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B2AA7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65BBF2C7">
      <w:pPr>
        <w:ind w:left="0" w:leftChars="0" w:firstLine="0" w:firstLineChars="0"/>
        <w:jc w:val="center"/>
        <w:rPr>
          <w:rFonts w:hint="default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综合评审表（类型二）</w:t>
      </w:r>
    </w:p>
    <w:p w14:paraId="71934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2A75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申报品种：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</w:t>
      </w:r>
    </w:p>
    <w:p w14:paraId="27F7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申报制造商及品牌：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0A655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申报产品生产地址：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5B5E3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（备注：请各制造商勾选评价项目，自评打分，按顺序提供证明材料，填写佐证材料页码。）</w:t>
      </w:r>
    </w:p>
    <w:tbl>
      <w:tblPr>
        <w:tblStyle w:val="4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301"/>
        <w:gridCol w:w="1367"/>
        <w:gridCol w:w="483"/>
        <w:gridCol w:w="2399"/>
        <w:gridCol w:w="1957"/>
        <w:gridCol w:w="863"/>
      </w:tblGrid>
      <w:tr w14:paraId="61A2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426" w:type="dxa"/>
            <w:gridSpan w:val="2"/>
            <w:noWrap w:val="0"/>
            <w:vAlign w:val="center"/>
          </w:tcPr>
          <w:p w14:paraId="0FBAD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1367" w:type="dxa"/>
            <w:noWrap w:val="0"/>
            <w:vAlign w:val="center"/>
          </w:tcPr>
          <w:p w14:paraId="511D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483" w:type="dxa"/>
            <w:noWrap w:val="0"/>
            <w:vAlign w:val="center"/>
          </w:tcPr>
          <w:p w14:paraId="41C8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2399" w:type="dxa"/>
            <w:noWrap w:val="0"/>
            <w:vAlign w:val="center"/>
          </w:tcPr>
          <w:p w14:paraId="4A06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证明材料要求</w:t>
            </w:r>
          </w:p>
        </w:tc>
        <w:tc>
          <w:tcPr>
            <w:tcW w:w="1957" w:type="dxa"/>
            <w:noWrap w:val="0"/>
            <w:vAlign w:val="center"/>
          </w:tcPr>
          <w:p w14:paraId="2E0CC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63" w:type="dxa"/>
            <w:noWrap w:val="0"/>
            <w:vAlign w:val="center"/>
          </w:tcPr>
          <w:p w14:paraId="605EB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佐证材料页码</w:t>
            </w:r>
          </w:p>
        </w:tc>
      </w:tr>
      <w:tr w14:paraId="24CF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5" w:type="dxa"/>
            <w:noWrap w:val="0"/>
            <w:vAlign w:val="center"/>
          </w:tcPr>
          <w:p w14:paraId="25FF19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自主生产能力</w:t>
            </w:r>
          </w:p>
        </w:tc>
        <w:tc>
          <w:tcPr>
            <w:tcW w:w="2301" w:type="dxa"/>
            <w:noWrap w:val="0"/>
            <w:vAlign w:val="center"/>
          </w:tcPr>
          <w:p w14:paraId="089F14A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否具有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自主生产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能力或代工厂</w:t>
            </w:r>
          </w:p>
        </w:tc>
        <w:tc>
          <w:tcPr>
            <w:tcW w:w="1367" w:type="dxa"/>
            <w:noWrap w:val="0"/>
            <w:vAlign w:val="center"/>
          </w:tcPr>
          <w:p w14:paraId="23C38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否决项</w:t>
            </w:r>
          </w:p>
        </w:tc>
        <w:tc>
          <w:tcPr>
            <w:tcW w:w="483" w:type="dxa"/>
            <w:noWrap w:val="0"/>
            <w:vAlign w:val="center"/>
          </w:tcPr>
          <w:p w14:paraId="53B6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6EB56B5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1.生产工厂的房产证明或租赁合同；</w:t>
            </w:r>
          </w:p>
          <w:p w14:paraId="4E3C53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2.生产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设备的发票或采购合同等</w:t>
            </w:r>
          </w:p>
          <w:p w14:paraId="04B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单位名称一致）</w:t>
            </w:r>
          </w:p>
        </w:tc>
        <w:tc>
          <w:tcPr>
            <w:tcW w:w="1957" w:type="dxa"/>
            <w:noWrap w:val="0"/>
            <w:vAlign w:val="center"/>
          </w:tcPr>
          <w:p w14:paraId="3CDD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若为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OEM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ODM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，则由代加工厂家提供相关证明材料并盖章确认后一同申报</w:t>
            </w:r>
          </w:p>
        </w:tc>
        <w:tc>
          <w:tcPr>
            <w:tcW w:w="863" w:type="dxa"/>
            <w:noWrap w:val="0"/>
            <w:vAlign w:val="center"/>
          </w:tcPr>
          <w:p w14:paraId="7BD8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050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393F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1.生产工厂视频考察（30分）</w:t>
            </w:r>
          </w:p>
        </w:tc>
        <w:tc>
          <w:tcPr>
            <w:tcW w:w="2301" w:type="dxa"/>
            <w:noWrap w:val="0"/>
            <w:vAlign w:val="center"/>
          </w:tcPr>
          <w:p w14:paraId="093D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厂房规模</w:t>
            </w:r>
          </w:p>
        </w:tc>
        <w:tc>
          <w:tcPr>
            <w:tcW w:w="1367" w:type="dxa"/>
            <w:noWrap w:val="0"/>
            <w:vAlign w:val="center"/>
          </w:tcPr>
          <w:p w14:paraId="1A00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3202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1A1B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  <w:t>生产工厂实况录制视频文件</w:t>
            </w:r>
          </w:p>
        </w:tc>
        <w:tc>
          <w:tcPr>
            <w:tcW w:w="1957" w:type="dxa"/>
            <w:noWrap w:val="0"/>
            <w:vAlign w:val="center"/>
          </w:tcPr>
          <w:p w14:paraId="178D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4D2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9C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72BF2BFF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1ADA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厂区管理情况</w:t>
            </w:r>
          </w:p>
        </w:tc>
        <w:tc>
          <w:tcPr>
            <w:tcW w:w="1367" w:type="dxa"/>
            <w:noWrap w:val="0"/>
            <w:vAlign w:val="center"/>
          </w:tcPr>
          <w:p w14:paraId="6202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A31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0301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0252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300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32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1844F1D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459C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设备先进性</w:t>
            </w:r>
          </w:p>
        </w:tc>
        <w:tc>
          <w:tcPr>
            <w:tcW w:w="1367" w:type="dxa"/>
            <w:noWrap w:val="0"/>
            <w:vAlign w:val="center"/>
          </w:tcPr>
          <w:p w14:paraId="6A93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6982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2A78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12F19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D8E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0AF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39F99FE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2CBA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原材料及成品质量检测情况</w:t>
            </w:r>
          </w:p>
        </w:tc>
        <w:tc>
          <w:tcPr>
            <w:tcW w:w="1367" w:type="dxa"/>
            <w:noWrap w:val="0"/>
            <w:vAlign w:val="center"/>
          </w:tcPr>
          <w:p w14:paraId="5512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321E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0FD3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0418B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E7D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17A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4413C22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0E66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其他：工厂视频录制质量情况</w:t>
            </w:r>
          </w:p>
        </w:tc>
        <w:tc>
          <w:tcPr>
            <w:tcW w:w="1367" w:type="dxa"/>
            <w:noWrap w:val="0"/>
            <w:vAlign w:val="center"/>
          </w:tcPr>
          <w:p w14:paraId="05F0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8B3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7F40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473E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A5C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A0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4DDC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2.权威机构认证（12分）</w:t>
            </w:r>
          </w:p>
        </w:tc>
        <w:tc>
          <w:tcPr>
            <w:tcW w:w="2301" w:type="dxa"/>
            <w:noWrap w:val="0"/>
            <w:vAlign w:val="center"/>
          </w:tcPr>
          <w:p w14:paraId="2EA7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高新技术企业</w:t>
            </w:r>
          </w:p>
        </w:tc>
        <w:tc>
          <w:tcPr>
            <w:tcW w:w="1367" w:type="dxa"/>
            <w:noWrap w:val="0"/>
            <w:vAlign w:val="center"/>
          </w:tcPr>
          <w:p w14:paraId="7DBA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6478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26B1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</w:t>
            </w:r>
          </w:p>
        </w:tc>
        <w:tc>
          <w:tcPr>
            <w:tcW w:w="1957" w:type="dxa"/>
            <w:noWrap w:val="0"/>
            <w:vAlign w:val="center"/>
          </w:tcPr>
          <w:p w14:paraId="2AC87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630A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9A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5EC8D8E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0E9A1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国家级专精特新“小巨人”企业</w:t>
            </w:r>
          </w:p>
        </w:tc>
        <w:tc>
          <w:tcPr>
            <w:tcW w:w="1367" w:type="dxa"/>
            <w:noWrap w:val="0"/>
            <w:vAlign w:val="center"/>
          </w:tcPr>
          <w:p w14:paraId="0097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vMerge w:val="restart"/>
            <w:noWrap w:val="0"/>
            <w:vAlign w:val="center"/>
          </w:tcPr>
          <w:p w14:paraId="2212B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6846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相关证明证书及可公开查询的方式（单选，最高6分）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6516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4EC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B44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vMerge w:val="continue"/>
            <w:shd w:val="clear" w:color="auto" w:fill="auto"/>
            <w:noWrap w:val="0"/>
            <w:vAlign w:val="center"/>
          </w:tcPr>
          <w:p w14:paraId="1335ECD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shd w:val="clear" w:color="auto" w:fill="FEFEFE"/>
            <w:noWrap w:val="0"/>
            <w:vAlign w:val="center"/>
          </w:tcPr>
          <w:p w14:paraId="0CBCDF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省级专精特新企业</w:t>
            </w:r>
          </w:p>
        </w:tc>
        <w:tc>
          <w:tcPr>
            <w:tcW w:w="1367" w:type="dxa"/>
            <w:noWrap w:val="0"/>
            <w:vAlign w:val="center"/>
          </w:tcPr>
          <w:p w14:paraId="6369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83" w:type="dxa"/>
            <w:vMerge w:val="continue"/>
            <w:noWrap w:val="0"/>
            <w:vAlign w:val="center"/>
          </w:tcPr>
          <w:p w14:paraId="467D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7E81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 w14:paraId="6B99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0F5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9A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125" w:type="dxa"/>
            <w:noWrap w:val="0"/>
            <w:vAlign w:val="center"/>
          </w:tcPr>
          <w:p w14:paraId="60837CB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3.应用情况（8分）</w:t>
            </w:r>
          </w:p>
        </w:tc>
        <w:tc>
          <w:tcPr>
            <w:tcW w:w="2301" w:type="dxa"/>
            <w:noWrap w:val="0"/>
            <w:vAlign w:val="center"/>
          </w:tcPr>
          <w:p w14:paraId="477F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大型国企、央企及政府部门战略合作和批量招标合作，战略合作是指有明确的合作范围、合作价格约定等关键信息</w:t>
            </w:r>
          </w:p>
        </w:tc>
        <w:tc>
          <w:tcPr>
            <w:tcW w:w="1367" w:type="dxa"/>
            <w:noWrap w:val="0"/>
            <w:vAlign w:val="center"/>
          </w:tcPr>
          <w:p w14:paraId="2573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1个2分，最高8分</w:t>
            </w:r>
          </w:p>
        </w:tc>
        <w:tc>
          <w:tcPr>
            <w:tcW w:w="483" w:type="dxa"/>
            <w:noWrap w:val="0"/>
            <w:vAlign w:val="center"/>
          </w:tcPr>
          <w:p w14:paraId="5F4DD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77C9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提供签约合同关键页，明确合作单位、合作范围、清单（可不显示价格）等</w:t>
            </w:r>
          </w:p>
        </w:tc>
        <w:tc>
          <w:tcPr>
            <w:tcW w:w="1957" w:type="dxa"/>
            <w:noWrap w:val="0"/>
            <w:vAlign w:val="center"/>
          </w:tcPr>
          <w:p w14:paraId="178D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合作范围未包含申报品种时不得分</w:t>
            </w:r>
          </w:p>
        </w:tc>
        <w:tc>
          <w:tcPr>
            <w:tcW w:w="863" w:type="dxa"/>
            <w:noWrap w:val="0"/>
            <w:vAlign w:val="center"/>
          </w:tcPr>
          <w:p w14:paraId="6BCD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C76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4CEDD8AC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.参编标准（15分）</w:t>
            </w:r>
          </w:p>
        </w:tc>
        <w:tc>
          <w:tcPr>
            <w:tcW w:w="2301" w:type="dxa"/>
            <w:noWrap w:val="0"/>
            <w:vAlign w:val="center"/>
          </w:tcPr>
          <w:p w14:paraId="323F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国家标准数：项</w:t>
            </w:r>
          </w:p>
        </w:tc>
        <w:tc>
          <w:tcPr>
            <w:tcW w:w="1367" w:type="dxa"/>
            <w:noWrap w:val="0"/>
            <w:vAlign w:val="center"/>
          </w:tcPr>
          <w:p w14:paraId="79D1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项2分，最高10分</w:t>
            </w:r>
          </w:p>
        </w:tc>
        <w:tc>
          <w:tcPr>
            <w:tcW w:w="483" w:type="dxa"/>
            <w:noWrap w:val="0"/>
            <w:vAlign w:val="center"/>
          </w:tcPr>
          <w:p w14:paraId="3526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4AD10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提供申报品种相关参编标准的封面页和前言页（即主、参编单位署名页）等证明文件。主、参编单位的名称应与申报单位名称一致，不一致时应提供股权证明文件（标准是现行有效的，可多选，最高15分）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18D46F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1.与申报品种无关的参编标准均不得分；</w:t>
            </w:r>
          </w:p>
          <w:p w14:paraId="7CC20F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2.参编单位与申报单位不一致且无直接股权关系的不得分；</w:t>
            </w:r>
          </w:p>
          <w:p w14:paraId="1B05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3.申报单位非参编单位的，仅申报单位的法定代表人等自然人参编标准不得分</w:t>
            </w:r>
          </w:p>
        </w:tc>
        <w:tc>
          <w:tcPr>
            <w:tcW w:w="863" w:type="dxa"/>
            <w:noWrap w:val="0"/>
            <w:vAlign w:val="center"/>
          </w:tcPr>
          <w:p w14:paraId="601D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58B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2D69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1246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行业标准数：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67" w:type="dxa"/>
            <w:noWrap w:val="0"/>
            <w:vAlign w:val="center"/>
          </w:tcPr>
          <w:p w14:paraId="029A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项1分，最高5分</w:t>
            </w:r>
          </w:p>
        </w:tc>
        <w:tc>
          <w:tcPr>
            <w:tcW w:w="483" w:type="dxa"/>
            <w:noWrap w:val="0"/>
            <w:vAlign w:val="center"/>
          </w:tcPr>
          <w:p w14:paraId="31EC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3B75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 w14:paraId="4C08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245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CB7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6CBA0CE0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专利（15分）</w:t>
            </w:r>
          </w:p>
        </w:tc>
        <w:tc>
          <w:tcPr>
            <w:tcW w:w="2301" w:type="dxa"/>
            <w:noWrap w:val="0"/>
            <w:vAlign w:val="center"/>
          </w:tcPr>
          <w:p w14:paraId="1C65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发明专利数：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67" w:type="dxa"/>
            <w:noWrap w:val="0"/>
            <w:vAlign w:val="center"/>
          </w:tcPr>
          <w:p w14:paraId="521A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1项2分，最高10分</w:t>
            </w:r>
          </w:p>
        </w:tc>
        <w:tc>
          <w:tcPr>
            <w:tcW w:w="483" w:type="dxa"/>
            <w:noWrap w:val="0"/>
            <w:vAlign w:val="center"/>
          </w:tcPr>
          <w:p w14:paraId="538B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00063B1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提供申报品种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相关的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专利证书。专利权人应与申报单位名称一致，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不一致时应提供股权证明文件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（可多选，最高15分）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13B909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1.专利申请书、说明书等非证书类型文件，均不得分；</w:t>
            </w:r>
          </w:p>
          <w:p w14:paraId="3C695E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2.与申报品种无关的专利均不得分；</w:t>
            </w:r>
          </w:p>
          <w:p w14:paraId="382C81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专利权人与申报单位不一致且无直接股权关系的不得分；</w:t>
            </w:r>
          </w:p>
          <w:p w14:paraId="1ACE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4.申报单位非专利权人的，仅申报单位的法定代表人等自然人持有的专利不得分</w:t>
            </w:r>
          </w:p>
        </w:tc>
        <w:tc>
          <w:tcPr>
            <w:tcW w:w="863" w:type="dxa"/>
            <w:noWrap w:val="0"/>
            <w:vAlign w:val="center"/>
          </w:tcPr>
          <w:p w14:paraId="50EE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911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0715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0487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实用新型专利数：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67" w:type="dxa"/>
            <w:noWrap w:val="0"/>
            <w:vAlign w:val="center"/>
          </w:tcPr>
          <w:p w14:paraId="1C50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1项1分，最高5分</w:t>
            </w:r>
          </w:p>
        </w:tc>
        <w:tc>
          <w:tcPr>
            <w:tcW w:w="483" w:type="dxa"/>
            <w:noWrap w:val="0"/>
            <w:vAlign w:val="center"/>
          </w:tcPr>
          <w:p w14:paraId="2DC8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6DF7F2A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 w14:paraId="5FD4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47A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840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024C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实验室资质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6分）</w:t>
            </w:r>
          </w:p>
        </w:tc>
        <w:tc>
          <w:tcPr>
            <w:tcW w:w="2301" w:type="dxa"/>
            <w:noWrap w:val="0"/>
            <w:vAlign w:val="center"/>
          </w:tcPr>
          <w:p w14:paraId="664D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国家实验室认可CNAS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1367" w:type="dxa"/>
            <w:noWrap w:val="0"/>
            <w:vAlign w:val="center"/>
          </w:tcPr>
          <w:p w14:paraId="6B80F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58C8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19D8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提供中国合格评定国家认可委员会实验室认可证书（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CNAS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）或中国计量认证证书（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）及其附件，如实验室主体与申报单位不一致，请提供资料证明申报单位与实验室的关系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28D09E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1.证书未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在有效期不得分；</w:t>
            </w:r>
          </w:p>
          <w:p w14:paraId="616691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2.获认可的能力范围不包含申报品种的不得分；</w:t>
            </w:r>
          </w:p>
          <w:p w14:paraId="172D67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3.证书主体与申报单位不一致且无直接股权关系的不得分</w:t>
            </w:r>
          </w:p>
        </w:tc>
        <w:tc>
          <w:tcPr>
            <w:tcW w:w="863" w:type="dxa"/>
            <w:noWrap w:val="0"/>
            <w:vAlign w:val="center"/>
          </w:tcPr>
          <w:p w14:paraId="7C64CD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CA0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5C97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</w:p>
        </w:tc>
        <w:tc>
          <w:tcPr>
            <w:tcW w:w="2301" w:type="dxa"/>
            <w:noWrap w:val="0"/>
            <w:vAlign w:val="center"/>
          </w:tcPr>
          <w:p w14:paraId="6B560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实验室认可C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1367" w:type="dxa"/>
            <w:noWrap w:val="0"/>
            <w:vAlign w:val="center"/>
          </w:tcPr>
          <w:p w14:paraId="21951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83" w:type="dxa"/>
            <w:noWrap w:val="0"/>
            <w:vAlign w:val="center"/>
          </w:tcPr>
          <w:p w14:paraId="693E1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63AA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提供省级检验检测机构资质认定证书（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）及其附件，如实验室主体与申报单位不一致，请提供资料证明申报单位与实验室的关系</w:t>
            </w:r>
          </w:p>
        </w:tc>
        <w:tc>
          <w:tcPr>
            <w:tcW w:w="1957" w:type="dxa"/>
            <w:vMerge w:val="continue"/>
            <w:noWrap w:val="0"/>
            <w:vAlign w:val="center"/>
          </w:tcPr>
          <w:p w14:paraId="1B85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25D1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C0E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392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7.是否有管理体系认证（8分）</w:t>
            </w:r>
          </w:p>
        </w:tc>
        <w:tc>
          <w:tcPr>
            <w:tcW w:w="2301" w:type="dxa"/>
            <w:noWrap w:val="0"/>
            <w:vAlign w:val="center"/>
          </w:tcPr>
          <w:p w14:paraId="2B7C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</w:t>
            </w:r>
          </w:p>
        </w:tc>
        <w:tc>
          <w:tcPr>
            <w:tcW w:w="1367" w:type="dxa"/>
            <w:noWrap w:val="0"/>
            <w:vAlign w:val="center"/>
          </w:tcPr>
          <w:p w14:paraId="4B23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83" w:type="dxa"/>
            <w:noWrap w:val="0"/>
            <w:vAlign w:val="center"/>
          </w:tcPr>
          <w:p w14:paraId="7151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6E79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提供ISO9001质量管理体系、ISO14001环境管理体系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ISO45001职业健康安全管理体系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认证证书复印件</w:t>
            </w:r>
          </w:p>
        </w:tc>
        <w:tc>
          <w:tcPr>
            <w:tcW w:w="1957" w:type="dxa"/>
            <w:noWrap w:val="0"/>
            <w:vAlign w:val="center"/>
          </w:tcPr>
          <w:p w14:paraId="681E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1.缺一项不得分；</w:t>
            </w:r>
          </w:p>
          <w:p w14:paraId="58B8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2.证书未在有效期不得分</w:t>
            </w:r>
          </w:p>
        </w:tc>
        <w:tc>
          <w:tcPr>
            <w:tcW w:w="863" w:type="dxa"/>
            <w:noWrap w:val="0"/>
            <w:vAlign w:val="center"/>
          </w:tcPr>
          <w:p w14:paraId="17B7E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13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1DD57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8.产品质量溯源（6分）</w:t>
            </w:r>
          </w:p>
        </w:tc>
        <w:tc>
          <w:tcPr>
            <w:tcW w:w="2301" w:type="dxa"/>
            <w:noWrap w:val="0"/>
            <w:vAlign w:val="center"/>
          </w:tcPr>
          <w:p w14:paraId="41CCB5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□产品包装有二维码等较新的产品追溯手段，用户可通过手机扫码获取产品信息和订单信息等完整信息。</w:t>
            </w:r>
          </w:p>
        </w:tc>
        <w:tc>
          <w:tcPr>
            <w:tcW w:w="1367" w:type="dxa"/>
            <w:noWrap w:val="0"/>
            <w:vAlign w:val="center"/>
          </w:tcPr>
          <w:p w14:paraId="774B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1A56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7CC3D0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1.提供生成二维码等追溯手段的平台实拍视频，实拍视频应演示如何生成溯源二维码；</w:t>
            </w:r>
          </w:p>
          <w:p w14:paraId="2B80D1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2.提供粘贴或印刷二维码的实拍视频，实拍视频应演示如何粘贴或印刷溯源二维码；</w:t>
            </w:r>
          </w:p>
          <w:p w14:paraId="68B0E4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3.申报品种的实物产品照片，产品照片应具有清晰可扫描的二维码，以备查验。</w:t>
            </w:r>
          </w:p>
          <w:p w14:paraId="11F09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产品信息和订单信息为产品名称、客户名称、项目名称、生产日期、生产地址等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（单选，最高6分）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6B8310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1.无法通过手机扫描的二维码不得分；</w:t>
            </w:r>
          </w:p>
          <w:p w14:paraId="044E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2.仅截图的二维码，非产品实拍图不得分；</w:t>
            </w:r>
          </w:p>
          <w:p w14:paraId="258C8809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3.生成二维码的实拍视频、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粘贴或印刷二维码的实拍视频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实物产品照片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三者缺一不可</w:t>
            </w:r>
          </w:p>
        </w:tc>
        <w:tc>
          <w:tcPr>
            <w:tcW w:w="863" w:type="dxa"/>
            <w:noWrap w:val="0"/>
            <w:vAlign w:val="center"/>
          </w:tcPr>
          <w:p w14:paraId="4724FA39">
            <w:pPr>
              <w:pStyle w:val="2"/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21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02F3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6ECE8E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□产品包装有二维码等较新的产品追溯手段，用户可通过手机扫码仅获取到序列号等简单信息。</w:t>
            </w:r>
          </w:p>
        </w:tc>
        <w:tc>
          <w:tcPr>
            <w:tcW w:w="1367" w:type="dxa"/>
            <w:noWrap w:val="0"/>
            <w:vAlign w:val="center"/>
          </w:tcPr>
          <w:p w14:paraId="4A72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3" w:type="dxa"/>
            <w:noWrap w:val="0"/>
            <w:vAlign w:val="center"/>
          </w:tcPr>
          <w:p w14:paraId="0961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69FD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 w14:paraId="669F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BE6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957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6" w:type="dxa"/>
            <w:gridSpan w:val="2"/>
            <w:noWrap w:val="0"/>
            <w:vAlign w:val="center"/>
          </w:tcPr>
          <w:p w14:paraId="02C2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10.近3年在工务署存在季度履约评价不合格、材料设备检测不合格</w:t>
            </w:r>
          </w:p>
          <w:p w14:paraId="2D31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（此项为倒扣分）</w:t>
            </w:r>
          </w:p>
        </w:tc>
        <w:tc>
          <w:tcPr>
            <w:tcW w:w="1367" w:type="dxa"/>
            <w:noWrap w:val="0"/>
            <w:vAlign w:val="center"/>
          </w:tcPr>
          <w:p w14:paraId="6B2E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1次扣5分</w:t>
            </w:r>
          </w:p>
        </w:tc>
        <w:tc>
          <w:tcPr>
            <w:tcW w:w="483" w:type="dxa"/>
            <w:noWrap w:val="0"/>
            <w:vAlign w:val="center"/>
          </w:tcPr>
          <w:p w14:paraId="0EC2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10D4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957" w:type="dxa"/>
            <w:noWrap w:val="0"/>
            <w:vAlign w:val="center"/>
          </w:tcPr>
          <w:p w14:paraId="1184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A21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817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26" w:type="dxa"/>
            <w:gridSpan w:val="2"/>
            <w:noWrap w:val="0"/>
            <w:vAlign w:val="center"/>
          </w:tcPr>
          <w:p w14:paraId="288C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1367" w:type="dxa"/>
            <w:noWrap w:val="0"/>
            <w:vAlign w:val="center"/>
          </w:tcPr>
          <w:p w14:paraId="478F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483" w:type="dxa"/>
            <w:noWrap w:val="0"/>
            <w:vAlign w:val="center"/>
          </w:tcPr>
          <w:p w14:paraId="79186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1007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3495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5D0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4A4413D"/>
    <w:p w14:paraId="20B7A9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1749DC"/>
    <w:sectPr>
      <w:pgSz w:w="11906" w:h="16838"/>
      <w:pgMar w:top="1270" w:right="1633" w:bottom="127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A9A5D"/>
    <w:rsid w:val="33FC7049"/>
    <w:rsid w:val="51BB0A93"/>
    <w:rsid w:val="523330D9"/>
    <w:rsid w:val="7EBFE236"/>
    <w:rsid w:val="7FBA9A5D"/>
    <w:rsid w:val="7FD3E868"/>
    <w:rsid w:val="7FF71272"/>
    <w:rsid w:val="9E9F10FA"/>
    <w:rsid w:val="A3DFCFAA"/>
    <w:rsid w:val="E70C667A"/>
    <w:rsid w:val="F3FF98AE"/>
    <w:rsid w:val="FB7DDBB3"/>
    <w:rsid w:val="FDECE825"/>
    <w:rsid w:val="FDFFF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1552</Words>
  <Characters>1630</Characters>
  <Lines>0</Lines>
  <Paragraphs>0</Paragraphs>
  <TotalTime>0</TotalTime>
  <ScaleCrop>false</ScaleCrop>
  <LinksUpToDate>false</LinksUpToDate>
  <CharactersWithSpaces>1741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2026-02-07T22:29:00Z</dcterms:created>
  <dc:creator>周春林</dc:creator>
  <cp:lastModifiedBy>周春林</cp:lastModifiedBy>
  <dcterms:modified xsi:type="dcterms:W3CDTF">2026-04-19T10:16:11Z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AAE772146A43DCBE398A8569C0483321_41</vt:lpwstr>
  </property>
  <property fmtid="{D5CDD505-2E9C-101B-9397-08002B2CF9AE}" pid="4" name="KSOTemplateDocerSaveRecord">
    <vt:lpwstr>eyJoZGlkIjoiZTdhMWYxOWRkNzk2MTA1ZGZjYTc2YTgwNzIwOTZlNTQiLCJ1c2VySWQiOiI3Mzg3NTE2MTQifQ==</vt:lpwstr>
  </property>
</Properties>
</file>