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F3D458" w14:textId="77777777" w:rsidR="00E80E83" w:rsidRDefault="00E80E83" w:rsidP="00E80E83">
      <w:pPr>
        <w:adjustRightInd w:val="0"/>
        <w:snapToGrid w:val="0"/>
        <w:spacing w:line="560" w:lineRule="exact"/>
        <w:jc w:val="center"/>
        <w:outlineLvl w:val="0"/>
        <w:rPr>
          <w:rFonts w:ascii="仿宋" w:hAnsi="仿宋" w:hint="eastAsia"/>
          <w:b/>
          <w:bCs/>
          <w:sz w:val="44"/>
          <w:szCs w:val="44"/>
        </w:rPr>
      </w:pPr>
      <w:r>
        <w:rPr>
          <w:rFonts w:ascii="仿宋" w:hAnsi="仿宋" w:hint="eastAsia"/>
          <w:b/>
          <w:bCs/>
          <w:sz w:val="44"/>
          <w:szCs w:val="44"/>
        </w:rPr>
        <w:t>中国医学科学院肿瘤医院深圳医院肿瘤</w:t>
      </w:r>
    </w:p>
    <w:p w14:paraId="07260CC3" w14:textId="77777777" w:rsidR="00E80E83" w:rsidRDefault="00E80E83" w:rsidP="00E80E83">
      <w:pPr>
        <w:adjustRightInd w:val="0"/>
        <w:snapToGrid w:val="0"/>
        <w:spacing w:line="560" w:lineRule="exact"/>
        <w:jc w:val="center"/>
        <w:outlineLvl w:val="0"/>
        <w:rPr>
          <w:b/>
          <w:sz w:val="44"/>
        </w:rPr>
      </w:pPr>
      <w:r>
        <w:rPr>
          <w:rFonts w:ascii="仿宋" w:hAnsi="仿宋" w:hint="eastAsia"/>
          <w:b/>
          <w:bCs/>
          <w:sz w:val="44"/>
          <w:szCs w:val="44"/>
        </w:rPr>
        <w:t>临床</w:t>
      </w:r>
      <w:bookmarkStart w:id="0" w:name="OLE_LINK2"/>
      <w:r>
        <w:rPr>
          <w:rFonts w:ascii="仿宋" w:hAnsi="仿宋" w:hint="eastAsia"/>
          <w:b/>
          <w:bCs/>
          <w:sz w:val="44"/>
          <w:szCs w:val="44"/>
        </w:rPr>
        <w:t>医学研究中心项目</w:t>
      </w:r>
      <w:bookmarkEnd w:id="0"/>
      <w:r>
        <w:rPr>
          <w:rFonts w:hint="eastAsia"/>
          <w:b/>
          <w:sz w:val="44"/>
        </w:rPr>
        <w:t>超前钻工程</w:t>
      </w:r>
    </w:p>
    <w:p w14:paraId="59C451AE" w14:textId="77777777" w:rsidR="00E80E83" w:rsidRDefault="00E80E83" w:rsidP="00E80E83">
      <w:pPr>
        <w:adjustRightInd w:val="0"/>
        <w:snapToGrid w:val="0"/>
        <w:spacing w:line="560" w:lineRule="exact"/>
        <w:jc w:val="center"/>
        <w:outlineLvl w:val="0"/>
        <w:rPr>
          <w:rFonts w:ascii="仿宋" w:hAnsi="仿宋" w:hint="eastAsia"/>
          <w:b/>
          <w:bCs/>
          <w:sz w:val="44"/>
          <w:szCs w:val="44"/>
        </w:rPr>
      </w:pPr>
      <w:r>
        <w:rPr>
          <w:rFonts w:ascii="仿宋" w:hAnsi="仿宋" w:hint="eastAsia"/>
          <w:b/>
          <w:bCs/>
          <w:sz w:val="44"/>
          <w:szCs w:val="44"/>
        </w:rPr>
        <w:t>招标公告</w:t>
      </w:r>
    </w:p>
    <w:p w14:paraId="5B7E6CEE" w14:textId="77777777" w:rsidR="00E80E83" w:rsidRDefault="00E80E83" w:rsidP="00E80E83">
      <w:pPr>
        <w:adjustRightInd w:val="0"/>
        <w:snapToGrid w:val="0"/>
        <w:spacing w:line="360" w:lineRule="auto"/>
        <w:rPr>
          <w:rFonts w:ascii="仿宋" w:hAnsi="仿宋" w:hint="eastAsia"/>
          <w:b/>
          <w:sz w:val="24"/>
        </w:rPr>
      </w:pPr>
    </w:p>
    <w:p w14:paraId="1C25D5CF" w14:textId="77777777" w:rsidR="00E80E83" w:rsidRPr="00E80E83" w:rsidRDefault="00E80E83" w:rsidP="00E80E83">
      <w:pPr>
        <w:adjustRightInd w:val="0"/>
        <w:snapToGrid w:val="0"/>
        <w:spacing w:line="360" w:lineRule="auto"/>
        <w:ind w:firstLineChars="200" w:firstLine="482"/>
        <w:rPr>
          <w:rFonts w:ascii="宋体" w:hAnsi="宋体" w:hint="eastAsia"/>
          <w:bCs/>
          <w:sz w:val="24"/>
        </w:rPr>
      </w:pPr>
      <w:r w:rsidRPr="00E80E83">
        <w:rPr>
          <w:rFonts w:ascii="宋体" w:hAnsi="宋体" w:hint="eastAsia"/>
          <w:b/>
          <w:sz w:val="24"/>
        </w:rPr>
        <w:t>项目名称：</w:t>
      </w:r>
      <w:r w:rsidRPr="00E80E83">
        <w:rPr>
          <w:rFonts w:ascii="宋体" w:hAnsi="宋体" w:hint="eastAsia"/>
          <w:bCs/>
          <w:sz w:val="24"/>
        </w:rPr>
        <w:t>中国医学科学院肿瘤医院深圳医院肿瘤临床医学研究中心项目</w:t>
      </w:r>
    </w:p>
    <w:p w14:paraId="72881686" w14:textId="77777777" w:rsidR="00E80E83" w:rsidRPr="00427330" w:rsidRDefault="00E80E83" w:rsidP="00E80E83">
      <w:pPr>
        <w:adjustRightInd w:val="0"/>
        <w:snapToGrid w:val="0"/>
        <w:spacing w:line="360" w:lineRule="auto"/>
        <w:ind w:firstLineChars="200" w:firstLine="482"/>
        <w:rPr>
          <w:rFonts w:ascii="宋体" w:hAnsi="宋体" w:hint="eastAsia"/>
          <w:bCs/>
          <w:spacing w:val="-10"/>
          <w:sz w:val="24"/>
        </w:rPr>
      </w:pPr>
      <w:r w:rsidRPr="00E80E83">
        <w:rPr>
          <w:rFonts w:ascii="宋体" w:hAnsi="宋体" w:hint="eastAsia"/>
          <w:b/>
          <w:sz w:val="24"/>
        </w:rPr>
        <w:t>工程名称：</w:t>
      </w:r>
      <w:r w:rsidRPr="00427330">
        <w:rPr>
          <w:rFonts w:ascii="宋体" w:hAnsi="宋体" w:hint="eastAsia"/>
          <w:bCs/>
          <w:spacing w:val="-10"/>
          <w:sz w:val="24"/>
        </w:rPr>
        <w:t>中国医学科学院肿瘤医院深圳医院肿瘤临床医学研究中心项目超前钻工程</w:t>
      </w:r>
    </w:p>
    <w:p w14:paraId="69D518F3" w14:textId="77777777" w:rsidR="00E80E83" w:rsidRPr="00E80E83" w:rsidRDefault="00E80E83" w:rsidP="00E80E83">
      <w:pPr>
        <w:adjustRightInd w:val="0"/>
        <w:snapToGrid w:val="0"/>
        <w:spacing w:line="360" w:lineRule="auto"/>
        <w:ind w:firstLineChars="200" w:firstLine="482"/>
        <w:rPr>
          <w:rFonts w:ascii="宋体" w:hAnsi="宋体" w:hint="eastAsia"/>
          <w:bCs/>
          <w:sz w:val="24"/>
        </w:rPr>
      </w:pPr>
      <w:r w:rsidRPr="00E80E83">
        <w:rPr>
          <w:rFonts w:ascii="宋体" w:hAnsi="宋体" w:hint="eastAsia"/>
          <w:b/>
          <w:sz w:val="24"/>
        </w:rPr>
        <w:t>招标人：</w:t>
      </w:r>
      <w:r w:rsidRPr="00E80E83">
        <w:rPr>
          <w:rFonts w:ascii="宋体" w:hAnsi="宋体" w:hint="eastAsia"/>
          <w:bCs/>
          <w:sz w:val="24"/>
        </w:rPr>
        <w:t>深圳市建筑工务署工程管理中心</w:t>
      </w:r>
    </w:p>
    <w:p w14:paraId="2F2B0F4D" w14:textId="77777777" w:rsidR="00E80E83" w:rsidRPr="00E80E83" w:rsidRDefault="00E80E83" w:rsidP="00E80E83">
      <w:pPr>
        <w:adjustRightInd w:val="0"/>
        <w:snapToGrid w:val="0"/>
        <w:spacing w:line="360" w:lineRule="auto"/>
        <w:ind w:leftChars="228" w:left="1684" w:hangingChars="500" w:hanging="1205"/>
        <w:rPr>
          <w:rFonts w:ascii="宋体" w:hAnsi="宋体" w:hint="eastAsia"/>
          <w:bCs/>
          <w:sz w:val="24"/>
        </w:rPr>
      </w:pPr>
      <w:r w:rsidRPr="00E80E83">
        <w:rPr>
          <w:rFonts w:ascii="宋体" w:hAnsi="宋体" w:hint="eastAsia"/>
          <w:b/>
          <w:sz w:val="24"/>
        </w:rPr>
        <w:t>项目地址：</w:t>
      </w:r>
      <w:r w:rsidRPr="00E80E83">
        <w:rPr>
          <w:rFonts w:ascii="宋体" w:hAnsi="宋体" w:hint="eastAsia"/>
          <w:bCs/>
          <w:sz w:val="24"/>
        </w:rPr>
        <w:t>深圳市龙岗区龙城街道嶂背社区嶂背郊野公园（排背山）以北，基地北侧临规划路（宝荷路辅路），东临内部路，西临通站道路，南临深圳市公安局龙岗分局宝荷训练基地。</w:t>
      </w:r>
    </w:p>
    <w:p w14:paraId="21F6BB77" w14:textId="77777777" w:rsidR="00E80E83" w:rsidRPr="00E80E83" w:rsidRDefault="00E80E83" w:rsidP="00E80E83">
      <w:pPr>
        <w:adjustRightInd w:val="0"/>
        <w:snapToGrid w:val="0"/>
        <w:spacing w:line="360" w:lineRule="auto"/>
        <w:ind w:firstLineChars="200" w:firstLine="482"/>
        <w:rPr>
          <w:rFonts w:ascii="宋体" w:hAnsi="宋体" w:hint="eastAsia"/>
          <w:bCs/>
          <w:sz w:val="24"/>
        </w:rPr>
      </w:pPr>
      <w:r w:rsidRPr="00E80E83">
        <w:rPr>
          <w:rFonts w:ascii="宋体" w:hAnsi="宋体" w:hint="eastAsia"/>
          <w:b/>
          <w:sz w:val="24"/>
        </w:rPr>
        <w:t>招标方式：</w:t>
      </w:r>
      <w:r w:rsidRPr="00E80E83">
        <w:rPr>
          <w:rFonts w:ascii="宋体" w:hAnsi="宋体" w:hint="eastAsia"/>
          <w:bCs/>
          <w:sz w:val="24"/>
        </w:rPr>
        <w:t>小型简易公开招标</w:t>
      </w:r>
    </w:p>
    <w:p w14:paraId="59CA51F6" w14:textId="5CFFB641" w:rsidR="00E80E83" w:rsidRPr="00E80E83" w:rsidRDefault="00E80E83" w:rsidP="00E80E83">
      <w:pPr>
        <w:adjustRightInd w:val="0"/>
        <w:snapToGrid w:val="0"/>
        <w:spacing w:line="360" w:lineRule="auto"/>
        <w:ind w:firstLineChars="200" w:firstLine="482"/>
        <w:rPr>
          <w:rFonts w:ascii="宋体" w:hAnsi="宋体" w:hint="eastAsia"/>
          <w:sz w:val="24"/>
        </w:rPr>
      </w:pPr>
      <w:r w:rsidRPr="00E80E83">
        <w:rPr>
          <w:rFonts w:ascii="宋体" w:hAnsi="宋体" w:hint="eastAsia"/>
          <w:b/>
          <w:sz w:val="24"/>
        </w:rPr>
        <w:t>招标联系人</w:t>
      </w:r>
      <w:r w:rsidRPr="00E80E83">
        <w:rPr>
          <w:rFonts w:ascii="宋体" w:hAnsi="宋体" w:hint="eastAsia"/>
          <w:sz w:val="24"/>
        </w:rPr>
        <w:t>：王工      电话：</w:t>
      </w:r>
      <w:r w:rsidR="007B15C1" w:rsidRPr="007B15C1">
        <w:rPr>
          <w:rFonts w:ascii="宋体" w:hAnsi="宋体"/>
          <w:sz w:val="24"/>
        </w:rPr>
        <w:t>18822806899</w:t>
      </w:r>
      <w:r w:rsidRPr="00E80E83">
        <w:rPr>
          <w:rFonts w:ascii="宋体" w:hAnsi="宋体" w:hint="eastAsia"/>
          <w:sz w:val="24"/>
        </w:rPr>
        <w:t xml:space="preserve">   </w:t>
      </w:r>
    </w:p>
    <w:p w14:paraId="3B520F3D" w14:textId="77777777" w:rsidR="00E80E83" w:rsidRPr="00E80E83" w:rsidRDefault="00E80E83" w:rsidP="00E80E83">
      <w:pPr>
        <w:adjustRightInd w:val="0"/>
        <w:snapToGrid w:val="0"/>
        <w:spacing w:line="360" w:lineRule="auto"/>
        <w:ind w:firstLineChars="200" w:firstLine="482"/>
        <w:rPr>
          <w:rFonts w:ascii="宋体" w:hAnsi="宋体" w:hint="eastAsia"/>
          <w:bCs/>
          <w:sz w:val="24"/>
        </w:rPr>
      </w:pPr>
      <w:r w:rsidRPr="00E80E83">
        <w:rPr>
          <w:rFonts w:ascii="宋体" w:hAnsi="宋体" w:hint="eastAsia"/>
          <w:b/>
          <w:sz w:val="24"/>
        </w:rPr>
        <w:t>招标范围：</w:t>
      </w:r>
      <w:r w:rsidRPr="00E80E83">
        <w:rPr>
          <w:rFonts w:ascii="宋体" w:hAnsi="宋体" w:hint="eastAsia"/>
          <w:bCs/>
          <w:sz w:val="24"/>
        </w:rPr>
        <w:t>本次招标工程范围为中国医学科学院肿瘤医院深圳医院肿瘤临床医学研究中心项目超前钻工程，包含但不限于：</w:t>
      </w:r>
    </w:p>
    <w:p w14:paraId="30E5CF29" w14:textId="77777777" w:rsidR="00E80E83" w:rsidRPr="00E80E83" w:rsidRDefault="00E80E83" w:rsidP="00E80E83">
      <w:pPr>
        <w:adjustRightInd w:val="0"/>
        <w:snapToGrid w:val="0"/>
        <w:spacing w:line="360" w:lineRule="auto"/>
        <w:ind w:firstLineChars="200" w:firstLine="480"/>
        <w:rPr>
          <w:rFonts w:ascii="宋体" w:hAnsi="宋体" w:hint="eastAsia"/>
          <w:bCs/>
          <w:sz w:val="24"/>
        </w:rPr>
      </w:pPr>
      <w:r w:rsidRPr="00E80E83">
        <w:rPr>
          <w:rFonts w:ascii="宋体" w:hAnsi="宋体" w:hint="eastAsia"/>
          <w:bCs/>
          <w:sz w:val="24"/>
        </w:rPr>
        <w:t>1.查明场地下伏基岩岩性、构造、岩面变化及风化程度，确定其坚硬程度、完整程度和岩体基本质量等级；</w:t>
      </w:r>
    </w:p>
    <w:p w14:paraId="34992EE9" w14:textId="77777777" w:rsidR="00E80E83" w:rsidRPr="00E80E83" w:rsidRDefault="00E80E83" w:rsidP="00E80E83">
      <w:pPr>
        <w:adjustRightInd w:val="0"/>
        <w:snapToGrid w:val="0"/>
        <w:spacing w:line="360" w:lineRule="auto"/>
        <w:ind w:firstLineChars="200" w:firstLine="480"/>
        <w:rPr>
          <w:rFonts w:ascii="宋体" w:hAnsi="宋体" w:hint="eastAsia"/>
          <w:bCs/>
          <w:sz w:val="24"/>
        </w:rPr>
      </w:pPr>
      <w:r w:rsidRPr="00E80E83">
        <w:rPr>
          <w:rFonts w:ascii="宋体" w:hAnsi="宋体" w:hint="eastAsia"/>
          <w:bCs/>
          <w:sz w:val="24"/>
        </w:rPr>
        <w:t>2.查明桩基强风化岩、中风化岩、微风化岩持力层、孤石及夹层的分布、埋深和性状，确定桩基的深度及桩端位置；</w:t>
      </w:r>
    </w:p>
    <w:p w14:paraId="3F051DE4" w14:textId="77777777" w:rsidR="00E80E83" w:rsidRPr="00E80E83" w:rsidRDefault="00E80E83" w:rsidP="00E80E83">
      <w:pPr>
        <w:adjustRightInd w:val="0"/>
        <w:snapToGrid w:val="0"/>
        <w:spacing w:line="360" w:lineRule="auto"/>
        <w:ind w:firstLineChars="200" w:firstLine="480"/>
        <w:rPr>
          <w:rFonts w:ascii="宋体" w:hAnsi="宋体" w:hint="eastAsia"/>
          <w:bCs/>
          <w:sz w:val="24"/>
        </w:rPr>
      </w:pPr>
      <w:r w:rsidRPr="00E80E83">
        <w:rPr>
          <w:rFonts w:ascii="宋体" w:hAnsi="宋体" w:hint="eastAsia"/>
          <w:bCs/>
          <w:sz w:val="24"/>
        </w:rPr>
        <w:t>3.查明桩端持力层范围内是否存在溶洞、临空面、破碎带及软弱夹层等不良地质作用体，并提出整治方案及建议；</w:t>
      </w:r>
    </w:p>
    <w:p w14:paraId="383B9CC7" w14:textId="77777777" w:rsidR="00D23898" w:rsidRDefault="00E80E83" w:rsidP="00D23898">
      <w:pPr>
        <w:adjustRightInd w:val="0"/>
        <w:snapToGrid w:val="0"/>
        <w:spacing w:line="360" w:lineRule="auto"/>
        <w:ind w:firstLineChars="200" w:firstLine="480"/>
        <w:rPr>
          <w:rFonts w:ascii="宋体" w:hAnsi="宋体" w:hint="eastAsia"/>
          <w:bCs/>
          <w:sz w:val="24"/>
        </w:rPr>
      </w:pPr>
      <w:r w:rsidRPr="00E80E83">
        <w:rPr>
          <w:rFonts w:ascii="宋体" w:hAnsi="宋体" w:hint="eastAsia"/>
          <w:bCs/>
          <w:sz w:val="24"/>
        </w:rPr>
        <w:t>4.查明场区水文地质条件，评价地下水对桩基设计和施工的影响；</w:t>
      </w:r>
    </w:p>
    <w:p w14:paraId="5CB4DAC8" w14:textId="77777777" w:rsidR="00D23898" w:rsidRDefault="00E80E83" w:rsidP="00D23898">
      <w:pPr>
        <w:adjustRightInd w:val="0"/>
        <w:snapToGrid w:val="0"/>
        <w:spacing w:line="360" w:lineRule="auto"/>
        <w:ind w:firstLineChars="200" w:firstLine="480"/>
        <w:rPr>
          <w:rFonts w:ascii="宋体" w:hAnsi="宋体" w:hint="eastAsia"/>
          <w:bCs/>
          <w:sz w:val="24"/>
        </w:rPr>
      </w:pPr>
      <w:r w:rsidRPr="00E80E83">
        <w:rPr>
          <w:rFonts w:ascii="宋体" w:hAnsi="宋体" w:hint="eastAsia"/>
          <w:bCs/>
          <w:sz w:val="24"/>
        </w:rPr>
        <w:t>5.查明不良地质作用体和特殊性岩土的分布及其对桩基的危害程度，并提出防治措施的建议；</w:t>
      </w:r>
    </w:p>
    <w:p w14:paraId="0587D066" w14:textId="61FA5C54" w:rsidR="00E80E83" w:rsidRPr="00D23898" w:rsidRDefault="00E80E83" w:rsidP="00D23898">
      <w:pPr>
        <w:adjustRightInd w:val="0"/>
        <w:snapToGrid w:val="0"/>
        <w:spacing w:line="360" w:lineRule="auto"/>
        <w:ind w:firstLineChars="200" w:firstLine="480"/>
        <w:rPr>
          <w:rFonts w:ascii="宋体" w:hAnsi="宋体" w:hint="eastAsia"/>
          <w:bCs/>
          <w:sz w:val="24"/>
        </w:rPr>
      </w:pPr>
      <w:r w:rsidRPr="00E80E83">
        <w:rPr>
          <w:rFonts w:ascii="宋体" w:hAnsi="宋体" w:hint="eastAsia"/>
          <w:bCs/>
          <w:sz w:val="24"/>
        </w:rPr>
        <w:t>6.评价成桩可能性，论证桩的施工条件及其对环境的影响。</w:t>
      </w:r>
    </w:p>
    <w:p w14:paraId="7E30DA21" w14:textId="77777777" w:rsidR="00E80E83" w:rsidRDefault="00E80E83" w:rsidP="00E80E83">
      <w:pPr>
        <w:adjustRightInd w:val="0"/>
        <w:snapToGrid w:val="0"/>
        <w:spacing w:line="360" w:lineRule="auto"/>
        <w:ind w:leftChars="200" w:left="420"/>
        <w:rPr>
          <w:rFonts w:ascii="宋体" w:hAnsi="宋体" w:hint="eastAsia"/>
          <w:sz w:val="24"/>
        </w:rPr>
      </w:pPr>
      <w:r w:rsidRPr="00E80E83">
        <w:rPr>
          <w:rFonts w:ascii="宋体" w:hAnsi="宋体" w:hint="eastAsia"/>
          <w:b/>
          <w:bCs/>
          <w:sz w:val="24"/>
        </w:rPr>
        <w:t>工期：</w:t>
      </w:r>
    </w:p>
    <w:p w14:paraId="3BCDC01B" w14:textId="77777777" w:rsidR="00D23898" w:rsidRDefault="00E80E83" w:rsidP="00D23898">
      <w:pPr>
        <w:adjustRightInd w:val="0"/>
        <w:snapToGrid w:val="0"/>
        <w:spacing w:line="360" w:lineRule="auto"/>
        <w:ind w:leftChars="200" w:left="420"/>
        <w:rPr>
          <w:rFonts w:ascii="宋体" w:hAnsi="宋体" w:hint="eastAsia"/>
          <w:sz w:val="24"/>
        </w:rPr>
      </w:pPr>
      <w:r w:rsidRPr="00E80E83">
        <w:rPr>
          <w:rFonts w:ascii="宋体" w:hAnsi="宋体" w:hint="eastAsia"/>
          <w:sz w:val="24"/>
        </w:rPr>
        <w:t>1</w:t>
      </w:r>
      <w:r w:rsidRPr="00E80E83">
        <w:rPr>
          <w:rFonts w:ascii="宋体" w:hAnsi="宋体" w:hint="eastAsia"/>
          <w:b/>
          <w:bCs/>
          <w:sz w:val="24"/>
        </w:rPr>
        <w:t>.</w:t>
      </w:r>
      <w:r w:rsidRPr="00E80E83">
        <w:rPr>
          <w:rFonts w:ascii="宋体" w:hAnsi="宋体" w:hint="eastAsia"/>
          <w:sz w:val="24"/>
        </w:rPr>
        <w:t>中标人应在接到中标通知书之日起45个日历天（30个日历天完成勘察作业，15个日历天按要求提供超前钻技术成果）内，提供超前钻勘察报告；超前钻施工过程中，若因现场施工需要需提供局部勘察成果的，中标人应根据实际需求提供过程勘察成果资料。</w:t>
      </w:r>
    </w:p>
    <w:p w14:paraId="5FF3E1D3" w14:textId="63652F20" w:rsidR="00E80E83" w:rsidRPr="00D23898" w:rsidRDefault="00E80E83" w:rsidP="00D23898">
      <w:pPr>
        <w:adjustRightInd w:val="0"/>
        <w:snapToGrid w:val="0"/>
        <w:spacing w:line="360" w:lineRule="auto"/>
        <w:ind w:leftChars="200" w:left="420"/>
        <w:rPr>
          <w:rFonts w:ascii="宋体" w:hAnsi="宋体" w:hint="eastAsia"/>
          <w:sz w:val="24"/>
        </w:rPr>
      </w:pPr>
      <w:r w:rsidRPr="00E80E83">
        <w:rPr>
          <w:rFonts w:ascii="宋体" w:hAnsi="宋体" w:hint="eastAsia"/>
          <w:sz w:val="24"/>
        </w:rPr>
        <w:lastRenderedPageBreak/>
        <w:t>2.</w:t>
      </w:r>
      <w:r w:rsidRPr="00E80E83">
        <w:rPr>
          <w:rFonts w:ascii="宋体" w:hAnsi="宋体"/>
          <w:bCs/>
          <w:sz w:val="24"/>
        </w:rPr>
        <w:t>以上时间仅为预估工期，实际工期根据项目实际建设时间相应调整。</w:t>
      </w:r>
    </w:p>
    <w:p w14:paraId="2A2B42D5" w14:textId="77777777" w:rsidR="00E80E83" w:rsidRPr="00E80E83" w:rsidRDefault="00E80E83" w:rsidP="00E80E83">
      <w:pPr>
        <w:adjustRightInd w:val="0"/>
        <w:snapToGrid w:val="0"/>
        <w:spacing w:line="360" w:lineRule="auto"/>
        <w:rPr>
          <w:rFonts w:ascii="宋体" w:hAnsi="宋体" w:hint="eastAsia"/>
          <w:b/>
          <w:sz w:val="24"/>
        </w:rPr>
      </w:pPr>
      <w:r w:rsidRPr="00E80E83">
        <w:rPr>
          <w:rFonts w:ascii="宋体" w:hAnsi="宋体" w:hint="eastAsia"/>
          <w:b/>
          <w:sz w:val="24"/>
        </w:rPr>
        <w:t>递交投标资料的时间及地点：</w:t>
      </w:r>
    </w:p>
    <w:p w14:paraId="58AF9D6D" w14:textId="77C5937C" w:rsidR="00E80E83" w:rsidRPr="00E80E83" w:rsidRDefault="00E80E83" w:rsidP="00E80E83">
      <w:pPr>
        <w:adjustRightInd w:val="0"/>
        <w:snapToGrid w:val="0"/>
        <w:spacing w:line="360" w:lineRule="auto"/>
        <w:rPr>
          <w:rFonts w:ascii="宋体" w:hAnsi="宋体" w:cs="宋体" w:hint="eastAsia"/>
          <w:sz w:val="24"/>
          <w:u w:val="single"/>
        </w:rPr>
      </w:pPr>
      <w:r w:rsidRPr="00E80E83">
        <w:rPr>
          <w:rFonts w:ascii="宋体" w:hAnsi="宋体" w:cs="宋体" w:hint="eastAsia"/>
          <w:sz w:val="24"/>
          <w:u w:val="single"/>
        </w:rPr>
        <w:t>2025</w:t>
      </w:r>
      <w:r w:rsidRPr="00E80E83">
        <w:rPr>
          <w:rFonts w:ascii="宋体" w:hAnsi="宋体" w:cs="宋体" w:hint="eastAsia"/>
          <w:sz w:val="24"/>
        </w:rPr>
        <w:t>年</w:t>
      </w:r>
      <w:r w:rsidR="00427330">
        <w:rPr>
          <w:rFonts w:ascii="宋体" w:hAnsi="宋体" w:cs="宋体" w:hint="eastAsia"/>
          <w:sz w:val="24"/>
          <w:u w:val="single"/>
        </w:rPr>
        <w:t>12</w:t>
      </w:r>
      <w:r w:rsidRPr="00E80E83">
        <w:rPr>
          <w:rFonts w:ascii="宋体" w:hAnsi="宋体" w:cs="宋体" w:hint="eastAsia"/>
          <w:sz w:val="24"/>
        </w:rPr>
        <w:t>月</w:t>
      </w:r>
      <w:r w:rsidR="00427330">
        <w:rPr>
          <w:rFonts w:ascii="宋体" w:hAnsi="宋体" w:cs="宋体" w:hint="eastAsia"/>
          <w:sz w:val="24"/>
          <w:u w:val="single"/>
        </w:rPr>
        <w:t>1</w:t>
      </w:r>
      <w:r w:rsidRPr="00E80E83">
        <w:rPr>
          <w:rFonts w:ascii="宋体" w:hAnsi="宋体" w:cs="宋体" w:hint="eastAsia"/>
          <w:sz w:val="24"/>
        </w:rPr>
        <w:t>日</w:t>
      </w:r>
      <w:r w:rsidR="00427330">
        <w:rPr>
          <w:rFonts w:ascii="宋体" w:hAnsi="宋体" w:cs="宋体" w:hint="eastAsia"/>
          <w:sz w:val="24"/>
          <w:u w:val="single"/>
        </w:rPr>
        <w:t>10</w:t>
      </w:r>
      <w:r w:rsidRPr="00E80E83">
        <w:rPr>
          <w:rFonts w:ascii="宋体" w:hAnsi="宋体" w:cs="宋体" w:hint="eastAsia"/>
          <w:sz w:val="24"/>
        </w:rPr>
        <w:t>点</w:t>
      </w:r>
      <w:r w:rsidR="00427330">
        <w:rPr>
          <w:rFonts w:ascii="宋体" w:hAnsi="宋体" w:cs="宋体" w:hint="eastAsia"/>
          <w:sz w:val="24"/>
          <w:u w:val="single"/>
        </w:rPr>
        <w:t>00</w:t>
      </w:r>
      <w:r w:rsidRPr="00E80E83">
        <w:rPr>
          <w:rFonts w:ascii="宋体" w:hAnsi="宋体" w:cs="宋体" w:hint="eastAsia"/>
          <w:sz w:val="24"/>
        </w:rPr>
        <w:t>分深圳市建筑工务署工程管理中心（罗湖区鸿昌广场6楼620会议室）</w:t>
      </w:r>
    </w:p>
    <w:p w14:paraId="64373357" w14:textId="77777777" w:rsidR="00E80E83" w:rsidRPr="00E80E83" w:rsidRDefault="00E80E83" w:rsidP="00E80E83">
      <w:pPr>
        <w:adjustRightInd w:val="0"/>
        <w:snapToGrid w:val="0"/>
        <w:spacing w:line="360" w:lineRule="auto"/>
        <w:rPr>
          <w:rFonts w:ascii="宋体" w:hAnsi="宋体" w:cs="宋体" w:hint="eastAsia"/>
          <w:b/>
          <w:sz w:val="24"/>
        </w:rPr>
      </w:pPr>
      <w:r w:rsidRPr="00E80E83">
        <w:rPr>
          <w:rFonts w:ascii="宋体" w:hAnsi="宋体" w:cs="宋体" w:hint="eastAsia"/>
          <w:b/>
          <w:sz w:val="24"/>
        </w:rPr>
        <w:t>开标（截标）时间及地点：</w:t>
      </w:r>
    </w:p>
    <w:p w14:paraId="34B97B28" w14:textId="6FC4AD6B" w:rsidR="00E80E83" w:rsidRPr="00E80E83" w:rsidRDefault="00E80E83" w:rsidP="00E80E83">
      <w:pPr>
        <w:adjustRightInd w:val="0"/>
        <w:snapToGrid w:val="0"/>
        <w:spacing w:line="360" w:lineRule="auto"/>
        <w:rPr>
          <w:rFonts w:ascii="宋体" w:hAnsi="宋体" w:cs="宋体" w:hint="eastAsia"/>
          <w:sz w:val="24"/>
          <w:u w:val="single"/>
        </w:rPr>
      </w:pPr>
      <w:r w:rsidRPr="00E80E83">
        <w:rPr>
          <w:rFonts w:ascii="宋体" w:hAnsi="宋体" w:cs="宋体" w:hint="eastAsia"/>
          <w:sz w:val="24"/>
          <w:u w:val="single"/>
        </w:rPr>
        <w:t>2025</w:t>
      </w:r>
      <w:r w:rsidRPr="00E80E83">
        <w:rPr>
          <w:rFonts w:ascii="宋体" w:hAnsi="宋体" w:cs="宋体" w:hint="eastAsia"/>
          <w:sz w:val="24"/>
        </w:rPr>
        <w:t>年</w:t>
      </w:r>
      <w:r w:rsidR="00427330">
        <w:rPr>
          <w:rFonts w:ascii="宋体" w:hAnsi="宋体" w:cs="宋体" w:hint="eastAsia"/>
          <w:sz w:val="24"/>
          <w:u w:val="single"/>
        </w:rPr>
        <w:t>12</w:t>
      </w:r>
      <w:r w:rsidRPr="00E80E83">
        <w:rPr>
          <w:rFonts w:ascii="宋体" w:hAnsi="宋体" w:cs="宋体" w:hint="eastAsia"/>
          <w:sz w:val="24"/>
        </w:rPr>
        <w:t>月</w:t>
      </w:r>
      <w:r w:rsidR="00427330">
        <w:rPr>
          <w:rFonts w:ascii="宋体" w:hAnsi="宋体" w:cs="宋体" w:hint="eastAsia"/>
          <w:sz w:val="24"/>
          <w:u w:val="single"/>
        </w:rPr>
        <w:t>1</w:t>
      </w:r>
      <w:r w:rsidRPr="00E80E83">
        <w:rPr>
          <w:rFonts w:ascii="宋体" w:hAnsi="宋体" w:cs="宋体" w:hint="eastAsia"/>
          <w:sz w:val="24"/>
        </w:rPr>
        <w:t>日</w:t>
      </w:r>
      <w:r w:rsidR="00427330">
        <w:rPr>
          <w:rFonts w:ascii="宋体" w:hAnsi="宋体" w:cs="宋体" w:hint="eastAsia"/>
          <w:sz w:val="24"/>
          <w:u w:val="single"/>
        </w:rPr>
        <w:t>10</w:t>
      </w:r>
      <w:r w:rsidRPr="00E80E83">
        <w:rPr>
          <w:rFonts w:ascii="宋体" w:hAnsi="宋体" w:cs="宋体" w:hint="eastAsia"/>
          <w:sz w:val="24"/>
        </w:rPr>
        <w:t>点</w:t>
      </w:r>
      <w:r w:rsidR="00427330">
        <w:rPr>
          <w:rFonts w:ascii="宋体" w:hAnsi="宋体" w:cs="宋体" w:hint="eastAsia"/>
          <w:sz w:val="24"/>
          <w:u w:val="single"/>
        </w:rPr>
        <w:t>00</w:t>
      </w:r>
      <w:r w:rsidRPr="00E80E83">
        <w:rPr>
          <w:rFonts w:ascii="宋体" w:hAnsi="宋体" w:cs="宋体" w:hint="eastAsia"/>
          <w:sz w:val="24"/>
        </w:rPr>
        <w:t>分深圳市建筑工务署工程管理中心（罗湖区鸿昌广场6楼620会议室）</w:t>
      </w:r>
    </w:p>
    <w:p w14:paraId="4E52A7F0" w14:textId="5EE69398" w:rsidR="00427330" w:rsidRDefault="00E80E83" w:rsidP="00E80E83">
      <w:pPr>
        <w:adjustRightInd w:val="0"/>
        <w:snapToGrid w:val="0"/>
        <w:spacing w:line="360" w:lineRule="auto"/>
        <w:rPr>
          <w:rFonts w:ascii="宋体" w:hAnsi="宋体"/>
          <w:b/>
          <w:bCs/>
          <w:sz w:val="24"/>
        </w:rPr>
      </w:pPr>
      <w:r w:rsidRPr="00E80E83">
        <w:rPr>
          <w:rFonts w:ascii="宋体" w:hAnsi="宋体" w:cs="宋体" w:hint="eastAsia"/>
          <w:b/>
          <w:sz w:val="24"/>
        </w:rPr>
        <w:t>拟采用的定标方法</w:t>
      </w:r>
      <w:r w:rsidRPr="00E80E83">
        <w:rPr>
          <w:rFonts w:ascii="宋体" w:hAnsi="宋体" w:cs="宋体" w:hint="eastAsia"/>
          <w:sz w:val="24"/>
        </w:rPr>
        <w:t>：</w:t>
      </w:r>
      <w:r w:rsidRPr="00D23898">
        <w:rPr>
          <w:rFonts w:ascii="宋体" w:hAnsi="宋体" w:hint="eastAsia"/>
          <w:b/>
          <w:bCs/>
          <w:sz w:val="24"/>
        </w:rPr>
        <w:t>次低价法</w:t>
      </w:r>
      <w:r w:rsidR="00427330">
        <w:rPr>
          <w:rFonts w:ascii="宋体" w:hAnsi="宋体" w:hint="eastAsia"/>
          <w:b/>
          <w:bCs/>
          <w:sz w:val="24"/>
        </w:rPr>
        <w:t>。</w:t>
      </w:r>
    </w:p>
    <w:p w14:paraId="6D7870BD" w14:textId="54016E2A" w:rsidR="00427330" w:rsidRDefault="00E80E83" w:rsidP="00E80E83">
      <w:pPr>
        <w:adjustRightInd w:val="0"/>
        <w:snapToGrid w:val="0"/>
        <w:spacing w:line="360" w:lineRule="auto"/>
        <w:rPr>
          <w:rFonts w:ascii="宋体" w:hAnsi="宋体"/>
          <w:sz w:val="24"/>
        </w:rPr>
      </w:pPr>
      <w:r w:rsidRPr="00E80E83">
        <w:rPr>
          <w:rFonts w:ascii="宋体" w:hAnsi="宋体" w:hint="eastAsia"/>
          <w:sz w:val="24"/>
        </w:rPr>
        <w:t>如出现两名及以上投标人报价完全相同且影响中标结果的情形，则采用抽签方式确定1名中标候选人。</w:t>
      </w:r>
    </w:p>
    <w:p w14:paraId="53638800" w14:textId="55EC2224" w:rsidR="00E80E83" w:rsidRPr="00427330" w:rsidRDefault="00E80E83" w:rsidP="00E80E83">
      <w:pPr>
        <w:adjustRightInd w:val="0"/>
        <w:snapToGrid w:val="0"/>
        <w:spacing w:line="360" w:lineRule="auto"/>
        <w:rPr>
          <w:rFonts w:ascii="宋体" w:hAnsi="宋体" w:cs="宋体" w:hint="eastAsia"/>
          <w:sz w:val="24"/>
        </w:rPr>
      </w:pPr>
      <w:r w:rsidRPr="00E80E83">
        <w:rPr>
          <w:rFonts w:ascii="宋体" w:hAnsi="宋体" w:hint="eastAsia"/>
          <w:sz w:val="24"/>
        </w:rPr>
        <w:t>具体抽签方式为：（1）抽签原则：由招标人抽取号码确定抽签中标原则：大/小号。（2）抽签顺序为投标人代表签到顺序。</w:t>
      </w:r>
    </w:p>
    <w:p w14:paraId="2C653D0C" w14:textId="77777777" w:rsidR="00E80E83" w:rsidRPr="00E80E83" w:rsidRDefault="00E80E83" w:rsidP="00E80E83">
      <w:pPr>
        <w:adjustRightInd w:val="0"/>
        <w:snapToGrid w:val="0"/>
        <w:spacing w:line="360" w:lineRule="auto"/>
        <w:rPr>
          <w:rFonts w:ascii="宋体" w:hAnsi="宋体" w:hint="eastAsia"/>
          <w:sz w:val="24"/>
        </w:rPr>
      </w:pPr>
      <w:r w:rsidRPr="00E80E83">
        <w:rPr>
          <w:rFonts w:ascii="宋体" w:hAnsi="宋体" w:hint="eastAsia"/>
          <w:b/>
          <w:sz w:val="24"/>
        </w:rPr>
        <w:t>投标报价上限价：</w:t>
      </w:r>
      <w:r w:rsidRPr="00E80E83">
        <w:rPr>
          <w:rFonts w:ascii="宋体" w:hAnsi="宋体" w:hint="eastAsia"/>
          <w:b/>
          <w:sz w:val="24"/>
          <w:u w:val="single"/>
        </w:rPr>
        <w:t>67.923960</w:t>
      </w:r>
      <w:r w:rsidRPr="00E80E83">
        <w:rPr>
          <w:rFonts w:ascii="宋体" w:hAnsi="宋体" w:hint="eastAsia"/>
          <w:b/>
          <w:sz w:val="24"/>
        </w:rPr>
        <w:t>万元</w:t>
      </w:r>
      <w:r w:rsidRPr="00E80E83">
        <w:rPr>
          <w:rFonts w:ascii="宋体" w:hAnsi="宋体"/>
          <w:b/>
          <w:sz w:val="24"/>
        </w:rPr>
        <w:t>（投标报价书投标报价不得高于此投标报价上限）</w:t>
      </w:r>
      <w:r w:rsidRPr="00E80E83">
        <w:rPr>
          <w:rFonts w:ascii="宋体" w:hAnsi="宋体" w:hint="eastAsia"/>
          <w:sz w:val="24"/>
        </w:rPr>
        <w:t>。</w:t>
      </w:r>
    </w:p>
    <w:p w14:paraId="42E3AF0E" w14:textId="77777777" w:rsidR="00E80E83" w:rsidRPr="00E80E83" w:rsidRDefault="00E80E83" w:rsidP="00E80E83">
      <w:pPr>
        <w:adjustRightInd w:val="0"/>
        <w:snapToGrid w:val="0"/>
        <w:spacing w:line="360" w:lineRule="auto"/>
        <w:rPr>
          <w:rFonts w:ascii="宋体" w:hAnsi="宋体" w:hint="eastAsia"/>
          <w:b/>
          <w:sz w:val="24"/>
        </w:rPr>
      </w:pPr>
      <w:r w:rsidRPr="00E80E83">
        <w:rPr>
          <w:rFonts w:ascii="宋体" w:hAnsi="宋体" w:hint="eastAsia"/>
          <w:b/>
          <w:sz w:val="24"/>
        </w:rPr>
        <w:t>计量、计价依据：</w:t>
      </w:r>
    </w:p>
    <w:p w14:paraId="33BF80AE" w14:textId="77777777" w:rsidR="00E80E83" w:rsidRPr="00E80E83" w:rsidRDefault="00E80E83" w:rsidP="00E80E83">
      <w:pPr>
        <w:adjustRightInd w:val="0"/>
        <w:snapToGrid w:val="0"/>
        <w:spacing w:line="360" w:lineRule="auto"/>
        <w:rPr>
          <w:rFonts w:ascii="宋体" w:hAnsi="宋体" w:cs="宋体" w:hint="eastAsia"/>
          <w:sz w:val="24"/>
        </w:rPr>
      </w:pPr>
      <w:r w:rsidRPr="00E80E83">
        <w:rPr>
          <w:rFonts w:ascii="宋体" w:hAnsi="宋体" w:hint="eastAsia"/>
          <w:sz w:val="24"/>
        </w:rPr>
        <w:t>1.《中国医学科学院肿瘤医院深圳医院肿瘤临床医学研究中心项目超前钻工程图纸》</w:t>
      </w:r>
      <w:r w:rsidRPr="00E80E83">
        <w:rPr>
          <w:rFonts w:ascii="宋体" w:hAnsi="宋体" w:cs="宋体" w:hint="eastAsia"/>
          <w:sz w:val="24"/>
        </w:rPr>
        <w:t>；</w:t>
      </w:r>
    </w:p>
    <w:p w14:paraId="54B86FD2" w14:textId="77777777" w:rsidR="00E80E83" w:rsidRPr="00E80E83" w:rsidRDefault="00E80E83" w:rsidP="00E80E83">
      <w:pPr>
        <w:adjustRightInd w:val="0"/>
        <w:snapToGrid w:val="0"/>
        <w:spacing w:line="360" w:lineRule="auto"/>
        <w:rPr>
          <w:rFonts w:ascii="宋体" w:hAnsi="宋体" w:cs="宋体" w:hint="eastAsia"/>
          <w:sz w:val="24"/>
        </w:rPr>
      </w:pPr>
      <w:r w:rsidRPr="00E80E83">
        <w:rPr>
          <w:rFonts w:ascii="宋体" w:hAnsi="宋体" w:cs="宋体" w:hint="eastAsia"/>
          <w:sz w:val="24"/>
        </w:rPr>
        <w:t>2.《中国医学科学院肿瘤医院深圳医院肿瘤临床医学研究中心项目详细勘察岩土工程勘察报告》；</w:t>
      </w:r>
    </w:p>
    <w:p w14:paraId="42A6B89C" w14:textId="77777777" w:rsidR="00E80E83" w:rsidRPr="00E80E83" w:rsidRDefault="00E80E83" w:rsidP="00E80E83">
      <w:pPr>
        <w:adjustRightInd w:val="0"/>
        <w:snapToGrid w:val="0"/>
        <w:spacing w:line="360" w:lineRule="auto"/>
        <w:rPr>
          <w:rFonts w:ascii="宋体" w:hAnsi="宋体" w:cs="宋体" w:hint="eastAsia"/>
          <w:sz w:val="24"/>
        </w:rPr>
      </w:pPr>
      <w:r w:rsidRPr="00E80E83">
        <w:rPr>
          <w:rFonts w:ascii="宋体" w:hAnsi="宋体" w:cs="宋体" w:hint="eastAsia"/>
          <w:sz w:val="24"/>
        </w:rPr>
        <w:t>3.市场询价。</w:t>
      </w:r>
    </w:p>
    <w:p w14:paraId="1105130A" w14:textId="77777777" w:rsidR="00E80E83" w:rsidRPr="00E80E83" w:rsidRDefault="00E80E83" w:rsidP="00E80E83">
      <w:pPr>
        <w:adjustRightInd w:val="0"/>
        <w:snapToGrid w:val="0"/>
        <w:spacing w:line="360" w:lineRule="auto"/>
        <w:rPr>
          <w:rFonts w:ascii="宋体" w:hAnsi="宋体" w:hint="eastAsia"/>
          <w:b/>
          <w:sz w:val="24"/>
        </w:rPr>
      </w:pPr>
      <w:r w:rsidRPr="00E80E83">
        <w:rPr>
          <w:rFonts w:ascii="宋体" w:hAnsi="宋体" w:hint="eastAsia"/>
          <w:b/>
          <w:sz w:val="24"/>
        </w:rPr>
        <w:t>计价原则及结算方式：</w:t>
      </w:r>
    </w:p>
    <w:p w14:paraId="6C13D694" w14:textId="77777777" w:rsidR="00E80E83" w:rsidRDefault="00E80E83" w:rsidP="00E80E83">
      <w:pPr>
        <w:adjustRightInd w:val="0"/>
        <w:snapToGrid w:val="0"/>
        <w:spacing w:line="360" w:lineRule="auto"/>
        <w:rPr>
          <w:rFonts w:ascii="宋体" w:hAnsi="宋体" w:hint="eastAsia"/>
          <w:sz w:val="24"/>
        </w:rPr>
      </w:pPr>
      <w:r w:rsidRPr="00E80E83">
        <w:rPr>
          <w:rFonts w:ascii="宋体" w:hAnsi="宋体" w:cs="宋体" w:hint="eastAsia"/>
          <w:sz w:val="24"/>
        </w:rPr>
        <w:t>本工程综合单价包干</w:t>
      </w:r>
      <w:r w:rsidRPr="00E80E83">
        <w:rPr>
          <w:rFonts w:ascii="宋体" w:hAnsi="宋体" w:hint="eastAsia"/>
          <w:sz w:val="24"/>
        </w:rPr>
        <w:t>（该价格已包括为取得合格的工程勘察报告所必须完成的勘察钻探、试验、测量、取样、技术工作、设备进退场、施工配合及其他各项税费等一切费用）。</w:t>
      </w:r>
    </w:p>
    <w:p w14:paraId="5424B1F7" w14:textId="71232373" w:rsidR="00E80E83" w:rsidRPr="00E80E83" w:rsidRDefault="00E80E83" w:rsidP="00E80E83">
      <w:pPr>
        <w:adjustRightInd w:val="0"/>
        <w:snapToGrid w:val="0"/>
        <w:spacing w:line="360" w:lineRule="auto"/>
        <w:rPr>
          <w:rFonts w:ascii="宋体" w:hAnsi="宋体" w:hint="eastAsia"/>
          <w:sz w:val="24"/>
        </w:rPr>
      </w:pPr>
      <w:r w:rsidRPr="00E80E83">
        <w:rPr>
          <w:rFonts w:ascii="宋体" w:hAnsi="宋体" w:hint="eastAsia"/>
          <w:sz w:val="24"/>
        </w:rPr>
        <w:t>1.应满足国家、地方现行技术标准、规范和勘察任务书的要求，工程量按实计量。</w:t>
      </w:r>
    </w:p>
    <w:p w14:paraId="1ECC2195" w14:textId="77777777" w:rsidR="00E80E83" w:rsidRPr="00E80E83" w:rsidRDefault="00E80E83" w:rsidP="00E80E83">
      <w:pPr>
        <w:adjustRightInd w:val="0"/>
        <w:snapToGrid w:val="0"/>
        <w:spacing w:line="360" w:lineRule="auto"/>
        <w:rPr>
          <w:rFonts w:ascii="宋体" w:hAnsi="宋体" w:hint="eastAsia"/>
          <w:sz w:val="24"/>
        </w:rPr>
      </w:pPr>
      <w:r w:rsidRPr="00E80E83">
        <w:rPr>
          <w:rFonts w:ascii="宋体" w:hAnsi="宋体" w:hint="eastAsia"/>
          <w:sz w:val="24"/>
        </w:rPr>
        <w:t>2.勘察过程及其后的施工过程中，乙方根据现场情况、国家规范、设计要求或甲方要求，增加钻探孔数量、深度时，甲方将不考虑地质情况的影响，仍采用本合同规定的综合单价计算，</w:t>
      </w:r>
      <w:r w:rsidRPr="00E80E83">
        <w:rPr>
          <w:rFonts w:ascii="宋体" w:hAnsi="宋体" w:hint="eastAsia"/>
          <w:bCs/>
          <w:sz w:val="24"/>
        </w:rPr>
        <w:t>合同为固定单价合同。</w:t>
      </w:r>
    </w:p>
    <w:p w14:paraId="1831043C" w14:textId="77777777" w:rsidR="00E80E83" w:rsidRPr="00E80E83" w:rsidRDefault="00E80E83" w:rsidP="00E80E83">
      <w:pPr>
        <w:adjustRightInd w:val="0"/>
        <w:snapToGrid w:val="0"/>
        <w:spacing w:line="360" w:lineRule="auto"/>
        <w:rPr>
          <w:rFonts w:ascii="宋体" w:hAnsi="宋体" w:hint="eastAsia"/>
          <w:sz w:val="24"/>
        </w:rPr>
      </w:pPr>
      <w:r w:rsidRPr="00E80E83">
        <w:rPr>
          <w:rFonts w:ascii="宋体" w:hAnsi="宋体" w:hint="eastAsia"/>
          <w:sz w:val="24"/>
        </w:rPr>
        <w:t>工程结算报送深圳市财政预算和投资评审中心评审，以评审结果作为工程结算的依据。</w:t>
      </w:r>
    </w:p>
    <w:p w14:paraId="2B7C20A1" w14:textId="77777777" w:rsidR="00E80E83" w:rsidRPr="00E80E83" w:rsidRDefault="00E80E83" w:rsidP="00E80E83">
      <w:pPr>
        <w:adjustRightInd w:val="0"/>
        <w:snapToGrid w:val="0"/>
        <w:spacing w:line="360" w:lineRule="auto"/>
        <w:rPr>
          <w:rFonts w:ascii="宋体" w:hAnsi="宋体" w:hint="eastAsia"/>
          <w:b/>
          <w:bCs/>
          <w:sz w:val="24"/>
        </w:rPr>
      </w:pPr>
      <w:r w:rsidRPr="00E80E83">
        <w:rPr>
          <w:rFonts w:ascii="宋体" w:hAnsi="宋体" w:hint="eastAsia"/>
          <w:b/>
          <w:bCs/>
          <w:sz w:val="24"/>
        </w:rPr>
        <w:t>付款方式：</w:t>
      </w:r>
    </w:p>
    <w:p w14:paraId="53FC881E" w14:textId="77777777" w:rsidR="00E80E83" w:rsidRPr="00E80E83" w:rsidRDefault="00E80E83" w:rsidP="00E80E83">
      <w:pPr>
        <w:adjustRightInd w:val="0"/>
        <w:snapToGrid w:val="0"/>
        <w:spacing w:line="360" w:lineRule="auto"/>
        <w:rPr>
          <w:rFonts w:ascii="宋体" w:hAnsi="宋体" w:cs="宋体" w:hint="eastAsia"/>
          <w:sz w:val="24"/>
        </w:rPr>
      </w:pPr>
      <w:r w:rsidRPr="00E80E83">
        <w:rPr>
          <w:rFonts w:ascii="宋体" w:hAnsi="宋体" w:cs="宋体" w:hint="eastAsia"/>
          <w:sz w:val="24"/>
        </w:rPr>
        <w:t>1.不设预付款。</w:t>
      </w:r>
    </w:p>
    <w:p w14:paraId="19FED99E" w14:textId="501BE9DF" w:rsidR="00E80E83" w:rsidRPr="00E80E83" w:rsidRDefault="00E80E83" w:rsidP="00E80E83">
      <w:pPr>
        <w:adjustRightInd w:val="0"/>
        <w:snapToGrid w:val="0"/>
        <w:spacing w:line="360" w:lineRule="auto"/>
        <w:rPr>
          <w:rFonts w:ascii="宋体" w:hAnsi="宋体" w:cs="宋体" w:hint="eastAsia"/>
          <w:sz w:val="24"/>
        </w:rPr>
      </w:pPr>
      <w:r w:rsidRPr="00E80E83">
        <w:rPr>
          <w:rFonts w:ascii="宋体" w:hAnsi="宋体" w:cs="宋体" w:hint="eastAsia"/>
          <w:sz w:val="24"/>
        </w:rPr>
        <w:t>2.付款进度</w:t>
      </w:r>
      <w:r>
        <w:rPr>
          <w:rFonts w:ascii="宋体" w:hAnsi="宋体" w:cs="宋体" w:hint="eastAsia"/>
          <w:sz w:val="24"/>
        </w:rPr>
        <w:t>。</w:t>
      </w:r>
    </w:p>
    <w:p w14:paraId="424C38F2" w14:textId="77777777" w:rsidR="00956CF4" w:rsidRDefault="00E80E83" w:rsidP="00956CF4">
      <w:pPr>
        <w:adjustRightInd w:val="0"/>
        <w:snapToGrid w:val="0"/>
        <w:spacing w:line="360" w:lineRule="auto"/>
        <w:ind w:firstLineChars="200" w:firstLine="480"/>
        <w:rPr>
          <w:rFonts w:ascii="宋体" w:hAnsi="宋体" w:cs="宋体" w:hint="eastAsia"/>
          <w:sz w:val="24"/>
        </w:rPr>
      </w:pPr>
      <w:r w:rsidRPr="00E80E83">
        <w:rPr>
          <w:rFonts w:ascii="宋体" w:hAnsi="宋体" w:cs="宋体" w:hint="eastAsia"/>
          <w:sz w:val="24"/>
        </w:rPr>
        <w:lastRenderedPageBreak/>
        <w:t>本合同价款包括两部分：第一部分为基本服务费，占本合同总价的90%；第二部分为绩效服务费，占本合同总价的10%，绩效服务费按照履约评价的结果进行支付。</w:t>
      </w:r>
    </w:p>
    <w:p w14:paraId="5479BDF8" w14:textId="12A0EA61" w:rsidR="00E80E83" w:rsidRPr="00E80E83" w:rsidRDefault="00E80E83" w:rsidP="00956CF4">
      <w:pPr>
        <w:adjustRightInd w:val="0"/>
        <w:snapToGrid w:val="0"/>
        <w:spacing w:line="360" w:lineRule="auto"/>
        <w:ind w:firstLineChars="200" w:firstLine="480"/>
        <w:rPr>
          <w:rFonts w:ascii="宋体" w:hAnsi="宋体" w:cs="宋体" w:hint="eastAsia"/>
          <w:sz w:val="24"/>
        </w:rPr>
      </w:pPr>
      <w:r w:rsidRPr="00E80E83">
        <w:rPr>
          <w:rFonts w:ascii="宋体" w:hAnsi="宋体" w:cs="宋体" w:hint="eastAsia"/>
          <w:sz w:val="24"/>
        </w:rPr>
        <w:t>招标人根据工作进度向投标人支付进度款，至本项目超前钻工作完成且投标人提供地基基础完工后经招标人确认通过的勘察成果文件，招标人最高支付至合同价的90%（该情况为投标人履约评价结果都为良好及以上的情况，若存在履约评价结果为中等、合格或不合格，累计支付费用将不足以达到90%，按照履约评价情况实际支付）。剩余款项待深圳市财政预算和投资评审中心审定（审核）后一次性付清。</w:t>
      </w:r>
    </w:p>
    <w:p w14:paraId="5D79AA9C" w14:textId="77777777" w:rsidR="00E80E83" w:rsidRPr="00E80E83" w:rsidRDefault="00E80E83" w:rsidP="00E80E83">
      <w:pPr>
        <w:adjustRightInd w:val="0"/>
        <w:snapToGrid w:val="0"/>
        <w:spacing w:line="360" w:lineRule="auto"/>
        <w:rPr>
          <w:rFonts w:ascii="宋体" w:hAnsi="宋体" w:cs="宋体" w:hint="eastAsia"/>
          <w:sz w:val="24"/>
        </w:rPr>
      </w:pPr>
      <w:r w:rsidRPr="00E80E83">
        <w:rPr>
          <w:rFonts w:ascii="宋体" w:hAnsi="宋体" w:cs="宋体" w:hint="eastAsia"/>
          <w:sz w:val="24"/>
        </w:rPr>
        <w:t>2.1 基本服务费的支付</w:t>
      </w:r>
    </w:p>
    <w:p w14:paraId="1F930282" w14:textId="77777777" w:rsidR="00E80E83" w:rsidRPr="00E80E83" w:rsidRDefault="00E80E83" w:rsidP="00E80E83">
      <w:pPr>
        <w:adjustRightInd w:val="0"/>
        <w:snapToGrid w:val="0"/>
        <w:spacing w:line="360" w:lineRule="auto"/>
        <w:rPr>
          <w:rFonts w:ascii="宋体" w:hAnsi="宋体" w:cs="宋体" w:hint="eastAsia"/>
          <w:sz w:val="24"/>
        </w:rPr>
      </w:pPr>
      <w:r w:rsidRPr="00E80E83">
        <w:rPr>
          <w:rFonts w:ascii="宋体" w:hAnsi="宋体" w:cs="宋体" w:hint="eastAsia"/>
          <w:sz w:val="24"/>
        </w:rPr>
        <w:t>（1）完成超前钻勘察，勘察成果经过甲方</w:t>
      </w:r>
      <w:r w:rsidRPr="00E80E83">
        <w:rPr>
          <w:rFonts w:ascii="宋体" w:hAnsi="宋体" w:cs="宋体"/>
          <w:sz w:val="24"/>
        </w:rPr>
        <w:t>确认或经甲方指定的勘察专项审查单位审查后，提供完整的委托成果</w:t>
      </w:r>
      <w:r w:rsidRPr="00E80E83">
        <w:rPr>
          <w:rFonts w:ascii="宋体" w:hAnsi="宋体" w:cs="宋体" w:hint="eastAsia"/>
          <w:sz w:val="24"/>
        </w:rPr>
        <w:t>，招标人支付至基本服务费的55%；</w:t>
      </w:r>
    </w:p>
    <w:p w14:paraId="65D3F4EA" w14:textId="605A0BFA" w:rsidR="00E80E83" w:rsidRPr="00E80E83" w:rsidRDefault="00E80E83" w:rsidP="00E80E83">
      <w:pPr>
        <w:adjustRightInd w:val="0"/>
        <w:snapToGrid w:val="0"/>
        <w:spacing w:line="360" w:lineRule="auto"/>
        <w:rPr>
          <w:rFonts w:ascii="宋体" w:hAnsi="宋体" w:cs="宋体" w:hint="eastAsia"/>
          <w:sz w:val="24"/>
        </w:rPr>
      </w:pPr>
      <w:r w:rsidRPr="00E80E83">
        <w:rPr>
          <w:rFonts w:ascii="宋体" w:hAnsi="宋体" w:cs="宋体" w:hint="eastAsia"/>
          <w:sz w:val="24"/>
        </w:rPr>
        <w:t>（2）</w:t>
      </w:r>
      <w:r w:rsidRPr="00E80E83">
        <w:rPr>
          <w:rFonts w:ascii="宋体" w:hAnsi="宋体" w:cs="宋体"/>
          <w:sz w:val="24"/>
        </w:rPr>
        <w:t>桩基础施工完，经甲方确认勘察成果合格</w:t>
      </w:r>
      <w:r w:rsidRPr="00E80E83">
        <w:rPr>
          <w:rFonts w:ascii="宋体" w:hAnsi="宋体" w:cs="宋体" w:hint="eastAsia"/>
          <w:sz w:val="24"/>
        </w:rPr>
        <w:t>或第三方对桩基</w:t>
      </w:r>
      <w:r w:rsidRPr="00E80E83">
        <w:rPr>
          <w:rFonts w:ascii="宋体" w:hAnsi="宋体" w:cs="宋体"/>
          <w:sz w:val="24"/>
        </w:rPr>
        <w:t>础</w:t>
      </w:r>
      <w:r w:rsidRPr="00E80E83">
        <w:rPr>
          <w:rFonts w:ascii="宋体" w:hAnsi="宋体" w:cs="宋体" w:hint="eastAsia"/>
          <w:sz w:val="24"/>
        </w:rPr>
        <w:t>检测合格后，招标人支付至基本服务费的90%</w:t>
      </w:r>
      <w:r w:rsidR="00956CF4">
        <w:rPr>
          <w:rFonts w:ascii="宋体" w:hAnsi="宋体" w:cs="宋体" w:hint="eastAsia"/>
          <w:sz w:val="24"/>
        </w:rPr>
        <w:t>。</w:t>
      </w:r>
    </w:p>
    <w:p w14:paraId="0F679DFC" w14:textId="77777777" w:rsidR="00E80E83" w:rsidRPr="00E80E83" w:rsidRDefault="00E80E83" w:rsidP="00E80E83">
      <w:pPr>
        <w:adjustRightInd w:val="0"/>
        <w:snapToGrid w:val="0"/>
        <w:spacing w:line="360" w:lineRule="auto"/>
        <w:rPr>
          <w:rFonts w:ascii="宋体" w:hAnsi="宋体" w:cs="宋体" w:hint="eastAsia"/>
          <w:sz w:val="24"/>
        </w:rPr>
      </w:pPr>
      <w:r w:rsidRPr="00E80E83">
        <w:rPr>
          <w:rFonts w:ascii="宋体" w:hAnsi="宋体" w:cs="宋体" w:hint="eastAsia"/>
          <w:sz w:val="24"/>
        </w:rPr>
        <w:t>2.2 绩效服务费的支付</w:t>
      </w:r>
    </w:p>
    <w:p w14:paraId="15249262" w14:textId="77777777" w:rsidR="00E80E83" w:rsidRPr="00E80E83" w:rsidRDefault="00E80E83" w:rsidP="00E80E83">
      <w:pPr>
        <w:adjustRightInd w:val="0"/>
        <w:snapToGrid w:val="0"/>
        <w:spacing w:line="360" w:lineRule="auto"/>
        <w:rPr>
          <w:rFonts w:ascii="宋体" w:hAnsi="宋体" w:cs="宋体" w:hint="eastAsia"/>
          <w:sz w:val="24"/>
        </w:rPr>
      </w:pPr>
      <w:r w:rsidRPr="00E80E83">
        <w:rPr>
          <w:rFonts w:ascii="宋体" w:hAnsi="宋体" w:cs="宋体" w:hint="eastAsia"/>
          <w:sz w:val="24"/>
        </w:rPr>
        <w:t>绩效服务费的支付：招标人按照《深圳市建筑工务署承包商履约评价实施细则（</w:t>
      </w:r>
      <w:r w:rsidRPr="00E80E83">
        <w:rPr>
          <w:rFonts w:ascii="宋体" w:hAnsi="宋体" w:cs="宋体"/>
          <w:sz w:val="24"/>
        </w:rPr>
        <w:t>2025</w:t>
      </w:r>
      <w:r w:rsidRPr="00E80E83">
        <w:rPr>
          <w:rFonts w:ascii="宋体" w:hAnsi="宋体" w:cs="宋体" w:hint="eastAsia"/>
          <w:sz w:val="24"/>
        </w:rPr>
        <w:t>年版）》的规定完成对中标人履约分阶段评价。</w:t>
      </w:r>
    </w:p>
    <w:p w14:paraId="3710782B" w14:textId="77777777" w:rsidR="00E80E83" w:rsidRPr="00E80E83" w:rsidRDefault="00E80E83" w:rsidP="00E80E83">
      <w:pPr>
        <w:adjustRightInd w:val="0"/>
        <w:snapToGrid w:val="0"/>
        <w:spacing w:line="360" w:lineRule="auto"/>
        <w:rPr>
          <w:rFonts w:ascii="宋体" w:hAnsi="宋体" w:cs="宋体" w:hint="eastAsia"/>
          <w:sz w:val="24"/>
        </w:rPr>
      </w:pPr>
      <w:r w:rsidRPr="00E80E83">
        <w:rPr>
          <w:rFonts w:ascii="宋体" w:hAnsi="宋体" w:cs="宋体" w:hint="eastAsia"/>
          <w:sz w:val="24"/>
        </w:rPr>
        <w:t>（1）提供完整的委托成果且甲方履约评价之后，招标人支付至绩效服务费的35%；</w:t>
      </w:r>
    </w:p>
    <w:p w14:paraId="38E32D65" w14:textId="59E7DE76" w:rsidR="00E80E83" w:rsidRPr="00E80E83" w:rsidRDefault="00E80E83" w:rsidP="00E80E83">
      <w:pPr>
        <w:adjustRightInd w:val="0"/>
        <w:snapToGrid w:val="0"/>
        <w:spacing w:line="360" w:lineRule="auto"/>
        <w:rPr>
          <w:rFonts w:ascii="宋体" w:hAnsi="宋体" w:cs="宋体" w:hint="eastAsia"/>
          <w:sz w:val="24"/>
        </w:rPr>
      </w:pPr>
      <w:r w:rsidRPr="00E80E83">
        <w:rPr>
          <w:rFonts w:ascii="宋体" w:hAnsi="宋体" w:cs="宋体" w:hint="eastAsia"/>
          <w:sz w:val="24"/>
        </w:rPr>
        <w:t>（2）地基基础工程完工且甲方履约评价之后，招标人支付至绩效服务费的90%；履约评价评分结果分为优秀、良好、中等、合格、不合格五档，对应的绩效服务费支付比例分别为100%、100%、80%、60%、0%。</w:t>
      </w:r>
    </w:p>
    <w:p w14:paraId="7E515AFF" w14:textId="77777777" w:rsidR="00E80E83" w:rsidRPr="00E80E83" w:rsidRDefault="00E80E83" w:rsidP="00E80E83">
      <w:pPr>
        <w:adjustRightInd w:val="0"/>
        <w:snapToGrid w:val="0"/>
        <w:spacing w:line="360" w:lineRule="auto"/>
        <w:rPr>
          <w:rFonts w:ascii="宋体" w:hAnsi="宋体" w:cs="宋体" w:hint="eastAsia"/>
          <w:sz w:val="24"/>
        </w:rPr>
      </w:pPr>
      <w:r w:rsidRPr="00E80E83">
        <w:rPr>
          <w:rFonts w:ascii="宋体" w:hAnsi="宋体" w:cs="宋体" w:hint="eastAsia"/>
          <w:sz w:val="24"/>
        </w:rPr>
        <w:t>3.支付办法</w:t>
      </w:r>
    </w:p>
    <w:p w14:paraId="121CEAA4" w14:textId="77777777" w:rsidR="00E80E83" w:rsidRPr="00E80E83" w:rsidRDefault="00E80E83" w:rsidP="00E80E83">
      <w:pPr>
        <w:adjustRightInd w:val="0"/>
        <w:snapToGrid w:val="0"/>
        <w:spacing w:line="360" w:lineRule="auto"/>
        <w:rPr>
          <w:rFonts w:ascii="宋体" w:hAnsi="宋体" w:cs="宋体" w:hint="eastAsia"/>
          <w:sz w:val="24"/>
        </w:rPr>
      </w:pPr>
      <w:r w:rsidRPr="00E80E83">
        <w:rPr>
          <w:rFonts w:ascii="宋体" w:hAnsi="宋体" w:cs="宋体" w:hint="eastAsia"/>
          <w:sz w:val="24"/>
        </w:rPr>
        <w:t>（1）投标人应按付款进度之规定及本合同项下的其它相关条款的规定，向招标人出具附有工作进度报告和相关工作成果的付款申请。</w:t>
      </w:r>
    </w:p>
    <w:p w14:paraId="7A624EBF" w14:textId="77777777" w:rsidR="00E80E83" w:rsidRPr="00E80E83" w:rsidRDefault="00E80E83" w:rsidP="00E80E83">
      <w:pPr>
        <w:adjustRightInd w:val="0"/>
        <w:snapToGrid w:val="0"/>
        <w:spacing w:line="360" w:lineRule="auto"/>
        <w:rPr>
          <w:rFonts w:ascii="宋体" w:hAnsi="宋体" w:cs="宋体" w:hint="eastAsia"/>
          <w:sz w:val="24"/>
        </w:rPr>
      </w:pPr>
      <w:r w:rsidRPr="00E80E83">
        <w:rPr>
          <w:rFonts w:ascii="宋体" w:hAnsi="宋体" w:cs="宋体" w:hint="eastAsia"/>
          <w:sz w:val="24"/>
        </w:rPr>
        <w:t>（2）每次付款申请时，投标人应向招标人开具与付款金额等额的税务发票。</w:t>
      </w:r>
    </w:p>
    <w:p w14:paraId="2873E5EE" w14:textId="77777777" w:rsidR="00E80E83" w:rsidRPr="00E80E83" w:rsidRDefault="00E80E83" w:rsidP="00E80E83">
      <w:pPr>
        <w:adjustRightInd w:val="0"/>
        <w:snapToGrid w:val="0"/>
        <w:spacing w:line="360" w:lineRule="auto"/>
        <w:rPr>
          <w:rFonts w:ascii="宋体" w:hAnsi="宋体" w:hint="eastAsia"/>
          <w:b/>
          <w:sz w:val="24"/>
        </w:rPr>
      </w:pPr>
      <w:r w:rsidRPr="00E80E83">
        <w:rPr>
          <w:rFonts w:ascii="宋体" w:hAnsi="宋体" w:hint="eastAsia"/>
          <w:b/>
          <w:sz w:val="24"/>
        </w:rPr>
        <w:t>投标人资质要求：</w:t>
      </w:r>
    </w:p>
    <w:p w14:paraId="0148AEB6" w14:textId="77777777" w:rsidR="00E80E83" w:rsidRPr="00E80E83" w:rsidRDefault="00E80E83" w:rsidP="00E80E83">
      <w:pPr>
        <w:adjustRightInd w:val="0"/>
        <w:snapToGrid w:val="0"/>
        <w:spacing w:line="360" w:lineRule="auto"/>
        <w:rPr>
          <w:rFonts w:ascii="宋体" w:hAnsi="宋体" w:cs="宋体" w:hint="eastAsia"/>
          <w:sz w:val="24"/>
        </w:rPr>
      </w:pPr>
      <w:r w:rsidRPr="00E80E83">
        <w:rPr>
          <w:rFonts w:ascii="宋体" w:hAnsi="宋体" w:cs="宋体" w:hint="eastAsia"/>
          <w:sz w:val="24"/>
        </w:rPr>
        <w:t>1.投标人须具有工程勘察综合资质甲级或工程勘察专业类（岩土工程）甲级资质；</w:t>
      </w:r>
    </w:p>
    <w:p w14:paraId="5C632806" w14:textId="77777777" w:rsidR="00E80E83" w:rsidRPr="00E80E83" w:rsidRDefault="00E80E83" w:rsidP="00E80E83">
      <w:pPr>
        <w:adjustRightInd w:val="0"/>
        <w:snapToGrid w:val="0"/>
        <w:spacing w:line="360" w:lineRule="auto"/>
        <w:rPr>
          <w:rFonts w:ascii="宋体" w:hAnsi="宋体" w:cs="宋体" w:hint="eastAsia"/>
          <w:sz w:val="24"/>
        </w:rPr>
      </w:pPr>
      <w:r w:rsidRPr="00E80E83">
        <w:rPr>
          <w:rFonts w:ascii="宋体" w:hAnsi="宋体" w:cs="宋体" w:hint="eastAsia"/>
          <w:sz w:val="24"/>
        </w:rPr>
        <w:t>2.项目负责人资格要求:具备注册土木工程师（岩土）执业资格；</w:t>
      </w:r>
    </w:p>
    <w:p w14:paraId="630358F4" w14:textId="77777777" w:rsidR="00E80E83" w:rsidRPr="00E80E83" w:rsidRDefault="00E80E83" w:rsidP="00E80E83">
      <w:pPr>
        <w:adjustRightInd w:val="0"/>
        <w:snapToGrid w:val="0"/>
        <w:spacing w:line="360" w:lineRule="auto"/>
        <w:rPr>
          <w:rFonts w:ascii="宋体" w:hAnsi="宋体" w:cs="宋体" w:hint="eastAsia"/>
          <w:sz w:val="24"/>
        </w:rPr>
      </w:pPr>
      <w:r w:rsidRPr="00E80E83">
        <w:rPr>
          <w:rFonts w:ascii="宋体" w:hAnsi="宋体" w:cs="宋体" w:hint="eastAsia"/>
          <w:sz w:val="24"/>
        </w:rPr>
        <w:t>3.不接受联合体投标。</w:t>
      </w:r>
    </w:p>
    <w:p w14:paraId="127867BA" w14:textId="77777777" w:rsidR="00E80E83" w:rsidRPr="00E80E83" w:rsidRDefault="00E80E83" w:rsidP="00E80E83">
      <w:pPr>
        <w:adjustRightInd w:val="0"/>
        <w:snapToGrid w:val="0"/>
        <w:spacing w:line="360" w:lineRule="auto"/>
        <w:rPr>
          <w:rFonts w:ascii="宋体" w:hAnsi="宋体" w:cs="宋体" w:hint="eastAsia"/>
          <w:sz w:val="24"/>
        </w:rPr>
      </w:pPr>
      <w:r w:rsidRPr="00E80E83">
        <w:rPr>
          <w:rFonts w:ascii="宋体" w:hAnsi="宋体" w:cs="宋体" w:hint="eastAsia"/>
          <w:b/>
          <w:bCs/>
          <w:sz w:val="24"/>
        </w:rPr>
        <w:t>4.已承担本项目初步勘察和详细勘察工作的单位，谢绝参与本次超前钻工程的投标。</w:t>
      </w:r>
    </w:p>
    <w:p w14:paraId="3030114E" w14:textId="77777777" w:rsidR="00E80E83" w:rsidRPr="00E80E83" w:rsidRDefault="00E80E83" w:rsidP="00E80E83">
      <w:pPr>
        <w:adjustRightInd w:val="0"/>
        <w:snapToGrid w:val="0"/>
        <w:spacing w:line="360" w:lineRule="auto"/>
        <w:rPr>
          <w:rFonts w:ascii="宋体" w:hAnsi="宋体" w:hint="eastAsia"/>
          <w:b/>
          <w:sz w:val="24"/>
        </w:rPr>
      </w:pPr>
      <w:r w:rsidRPr="00E80E83">
        <w:rPr>
          <w:rFonts w:ascii="宋体" w:hAnsi="宋体" w:hint="eastAsia"/>
          <w:b/>
          <w:sz w:val="24"/>
        </w:rPr>
        <w:t>投标资料组成：</w:t>
      </w:r>
    </w:p>
    <w:p w14:paraId="3F14A2CB" w14:textId="43FB7CA5" w:rsidR="00E80E83" w:rsidRPr="00E80E83" w:rsidRDefault="00E80E83" w:rsidP="00E80E83">
      <w:pPr>
        <w:adjustRightInd w:val="0"/>
        <w:snapToGrid w:val="0"/>
        <w:spacing w:line="360" w:lineRule="auto"/>
        <w:rPr>
          <w:rFonts w:ascii="宋体" w:hAnsi="宋体" w:cs="宋体" w:hint="eastAsia"/>
          <w:sz w:val="24"/>
        </w:rPr>
      </w:pPr>
      <w:r w:rsidRPr="00E80E83">
        <w:rPr>
          <w:rFonts w:ascii="宋体" w:hAnsi="宋体" w:cs="宋体" w:hint="eastAsia"/>
          <w:sz w:val="24"/>
        </w:rPr>
        <w:t>1.投标报价书（</w:t>
      </w:r>
      <w:r w:rsidRPr="00E80E83">
        <w:rPr>
          <w:rFonts w:ascii="宋体" w:hAnsi="宋体" w:cs="宋体"/>
          <w:sz w:val="24"/>
        </w:rPr>
        <w:t>按招标人提供的附件1表格</w:t>
      </w:r>
      <w:r w:rsidRPr="00E80E83">
        <w:rPr>
          <w:rFonts w:ascii="宋体" w:hAnsi="宋体" w:cs="宋体" w:hint="eastAsia"/>
          <w:sz w:val="24"/>
        </w:rPr>
        <w:t>，签名加盖公章）</w:t>
      </w:r>
      <w:r w:rsidR="002318D0">
        <w:rPr>
          <w:rFonts w:ascii="宋体" w:hAnsi="宋体" w:cs="宋体" w:hint="eastAsia"/>
          <w:sz w:val="24"/>
        </w:rPr>
        <w:t>。</w:t>
      </w:r>
    </w:p>
    <w:p w14:paraId="15B62E33" w14:textId="77777777" w:rsidR="00E80E83" w:rsidRPr="00E80E83" w:rsidRDefault="00E80E83" w:rsidP="00E80E83">
      <w:pPr>
        <w:adjustRightInd w:val="0"/>
        <w:snapToGrid w:val="0"/>
        <w:spacing w:line="360" w:lineRule="auto"/>
        <w:rPr>
          <w:rFonts w:ascii="宋体" w:hAnsi="宋体" w:cs="宋体" w:hint="eastAsia"/>
          <w:sz w:val="24"/>
        </w:rPr>
      </w:pPr>
      <w:r w:rsidRPr="00E80E83">
        <w:rPr>
          <w:rFonts w:ascii="宋体" w:hAnsi="宋体" w:cs="宋体" w:hint="eastAsia"/>
          <w:sz w:val="24"/>
        </w:rPr>
        <w:lastRenderedPageBreak/>
        <w:t>2.营业执照（复印件加盖公章）。</w:t>
      </w:r>
    </w:p>
    <w:p w14:paraId="091715F3" w14:textId="77777777" w:rsidR="00E80E83" w:rsidRPr="00E80E83" w:rsidRDefault="00E80E83" w:rsidP="00E80E83">
      <w:pPr>
        <w:adjustRightInd w:val="0"/>
        <w:snapToGrid w:val="0"/>
        <w:spacing w:line="360" w:lineRule="auto"/>
        <w:rPr>
          <w:rFonts w:ascii="宋体" w:hAnsi="宋体" w:cs="宋体" w:hint="eastAsia"/>
          <w:sz w:val="24"/>
        </w:rPr>
      </w:pPr>
      <w:r w:rsidRPr="00E80E83">
        <w:rPr>
          <w:rFonts w:ascii="宋体" w:hAnsi="宋体" w:cs="宋体" w:hint="eastAsia"/>
          <w:sz w:val="24"/>
        </w:rPr>
        <w:t>3.法定代表人身份证明文件及法定代表人授权委托书（原件，按招标人提供的附件2，需签名加盖公章），法定代表人和法定代表人授权委托人身份证复印件（加盖公章）。</w:t>
      </w:r>
    </w:p>
    <w:p w14:paraId="55B1C053" w14:textId="77777777" w:rsidR="00E80E83" w:rsidRPr="00E80E83" w:rsidRDefault="00E80E83" w:rsidP="00E80E83">
      <w:pPr>
        <w:adjustRightInd w:val="0"/>
        <w:snapToGrid w:val="0"/>
        <w:spacing w:line="360" w:lineRule="auto"/>
        <w:rPr>
          <w:rFonts w:ascii="宋体" w:hAnsi="宋体" w:cs="宋体" w:hint="eastAsia"/>
          <w:sz w:val="24"/>
        </w:rPr>
      </w:pPr>
      <w:r w:rsidRPr="00E80E83">
        <w:rPr>
          <w:rFonts w:ascii="宋体" w:hAnsi="宋体" w:cs="宋体" w:hint="eastAsia"/>
          <w:sz w:val="24"/>
        </w:rPr>
        <w:t>4.企业资质证书（复印件加盖公章）。</w:t>
      </w:r>
    </w:p>
    <w:p w14:paraId="1F2C2112" w14:textId="77777777" w:rsidR="00E80E83" w:rsidRPr="00E80E83" w:rsidRDefault="00E80E83" w:rsidP="00E80E83">
      <w:pPr>
        <w:adjustRightInd w:val="0"/>
        <w:snapToGrid w:val="0"/>
        <w:spacing w:line="360" w:lineRule="auto"/>
        <w:rPr>
          <w:rFonts w:ascii="宋体" w:hAnsi="宋体" w:cs="宋体" w:hint="eastAsia"/>
          <w:sz w:val="24"/>
        </w:rPr>
      </w:pPr>
      <w:r w:rsidRPr="00E80E83">
        <w:rPr>
          <w:rFonts w:ascii="宋体" w:hAnsi="宋体" w:cs="宋体" w:hint="eastAsia"/>
          <w:sz w:val="24"/>
        </w:rPr>
        <w:t>5.项目负责人职称证和资格证书（复印件加盖公章），</w:t>
      </w:r>
      <w:r w:rsidRPr="00E80E83">
        <w:rPr>
          <w:rFonts w:ascii="宋体" w:hAnsi="宋体" w:cs="宋体" w:hint="eastAsia"/>
          <w:bCs/>
          <w:sz w:val="24"/>
        </w:rPr>
        <w:t>本单位近3个月</w:t>
      </w:r>
      <w:r w:rsidRPr="00E80E83">
        <w:rPr>
          <w:rFonts w:ascii="宋体" w:hAnsi="宋体" w:hint="eastAsia"/>
          <w:bCs/>
          <w:sz w:val="24"/>
        </w:rPr>
        <w:t>的社保缴纳证明</w:t>
      </w:r>
      <w:r w:rsidRPr="00E80E83">
        <w:rPr>
          <w:rFonts w:ascii="宋体" w:hAnsi="宋体" w:cs="宋体" w:hint="eastAsia"/>
          <w:sz w:val="24"/>
        </w:rPr>
        <w:t>（复印件加盖公章）。</w:t>
      </w:r>
    </w:p>
    <w:p w14:paraId="7AFD7F1C" w14:textId="481E0D92" w:rsidR="00E80E83" w:rsidRPr="00E80E83" w:rsidRDefault="00E80E83" w:rsidP="00E80E83">
      <w:pPr>
        <w:adjustRightInd w:val="0"/>
        <w:snapToGrid w:val="0"/>
        <w:spacing w:line="360" w:lineRule="auto"/>
        <w:rPr>
          <w:rFonts w:ascii="宋体" w:hAnsi="宋体" w:cs="宋体" w:hint="eastAsia"/>
          <w:sz w:val="24"/>
        </w:rPr>
      </w:pPr>
      <w:r w:rsidRPr="00E80E83">
        <w:rPr>
          <w:rFonts w:ascii="宋体" w:hAnsi="宋体" w:cs="宋体" w:hint="eastAsia"/>
          <w:sz w:val="24"/>
        </w:rPr>
        <w:t>6.</w:t>
      </w:r>
      <w:r w:rsidRPr="00E80E83">
        <w:rPr>
          <w:rFonts w:ascii="宋体" w:hAnsi="宋体" w:cs="宋体" w:hint="eastAsia"/>
          <w:sz w:val="24"/>
          <w:lang w:val="zh-TW" w:eastAsia="zh-TW"/>
        </w:rPr>
        <w:t>本项目拟派工作人员一览表</w:t>
      </w:r>
      <w:r w:rsidRPr="00E80E83">
        <w:rPr>
          <w:rFonts w:ascii="宋体" w:hAnsi="宋体" w:cs="宋体" w:hint="eastAsia"/>
          <w:sz w:val="24"/>
          <w:lang w:val="zh-TW"/>
        </w:rPr>
        <w:t>（</w:t>
      </w:r>
      <w:r w:rsidRPr="00E80E83">
        <w:rPr>
          <w:rFonts w:ascii="宋体" w:hAnsi="宋体" w:cs="宋体" w:hint="eastAsia"/>
          <w:sz w:val="24"/>
        </w:rPr>
        <w:t>按招标人提供的附件3，加盖公章，本表不作为资格审查合格条件）</w:t>
      </w:r>
      <w:r w:rsidR="002318D0">
        <w:rPr>
          <w:rFonts w:ascii="宋体" w:hAnsi="宋体" w:cs="宋体" w:hint="eastAsia"/>
          <w:sz w:val="24"/>
        </w:rPr>
        <w:t>。</w:t>
      </w:r>
    </w:p>
    <w:p w14:paraId="728F2839" w14:textId="77777777" w:rsidR="0018394D" w:rsidRDefault="00E80E83" w:rsidP="0018394D">
      <w:pPr>
        <w:adjustRightInd w:val="0"/>
        <w:snapToGrid w:val="0"/>
        <w:spacing w:line="360" w:lineRule="auto"/>
        <w:rPr>
          <w:rFonts w:ascii="宋体" w:hAnsi="宋体" w:cs="宋体" w:hint="eastAsia"/>
          <w:b/>
          <w:sz w:val="24"/>
        </w:rPr>
      </w:pPr>
      <w:r w:rsidRPr="00E80E83">
        <w:rPr>
          <w:rFonts w:ascii="宋体" w:hAnsi="宋体" w:cs="宋体" w:hint="eastAsia"/>
          <w:b/>
          <w:sz w:val="24"/>
        </w:rPr>
        <w:t>投标报价说明：</w:t>
      </w:r>
    </w:p>
    <w:p w14:paraId="76025C16" w14:textId="1C4A89A4" w:rsidR="00E80E83" w:rsidRPr="0018394D" w:rsidRDefault="00E80E83" w:rsidP="0018394D">
      <w:pPr>
        <w:adjustRightInd w:val="0"/>
        <w:snapToGrid w:val="0"/>
        <w:spacing w:line="360" w:lineRule="auto"/>
        <w:rPr>
          <w:rFonts w:ascii="宋体" w:hAnsi="宋体" w:cs="宋体" w:hint="eastAsia"/>
          <w:b/>
          <w:sz w:val="24"/>
        </w:rPr>
      </w:pPr>
      <w:r w:rsidRPr="00E80E83">
        <w:rPr>
          <w:rFonts w:ascii="宋体" w:hAnsi="宋体" w:cs="宋体" w:hint="eastAsia"/>
          <w:bCs/>
          <w:sz w:val="24"/>
        </w:rPr>
        <w:t>1.</w:t>
      </w:r>
      <w:r w:rsidRPr="00E80E83">
        <w:rPr>
          <w:rFonts w:ascii="宋体" w:hAnsi="宋体" w:hint="eastAsia"/>
          <w:sz w:val="24"/>
        </w:rPr>
        <w:t>投标人自主报价，投标报价高于投标报价上限价的，按废标处理。</w:t>
      </w:r>
    </w:p>
    <w:p w14:paraId="5393A696" w14:textId="77777777" w:rsidR="00E80E83" w:rsidRPr="00E80E83" w:rsidRDefault="00E80E83" w:rsidP="00E80E83">
      <w:pPr>
        <w:adjustRightInd w:val="0"/>
        <w:snapToGrid w:val="0"/>
        <w:spacing w:line="360" w:lineRule="auto"/>
        <w:rPr>
          <w:rFonts w:ascii="宋体" w:hAnsi="宋体" w:cs="宋体" w:hint="eastAsia"/>
          <w:bCs/>
          <w:sz w:val="24"/>
        </w:rPr>
      </w:pPr>
      <w:bookmarkStart w:id="1" w:name="_Hlk87975007"/>
      <w:r w:rsidRPr="00E80E83">
        <w:rPr>
          <w:rFonts w:ascii="宋体" w:hAnsi="宋体" w:cs="宋体" w:hint="eastAsia"/>
          <w:bCs/>
          <w:sz w:val="24"/>
        </w:rPr>
        <w:t>2.合同为固定单价合同。本工程最终结算价以评审结果或发包人指定的具有法定资质的第三方机构出具的审定（审核）结论作为工程结算的依据。</w:t>
      </w:r>
      <w:bookmarkEnd w:id="1"/>
    </w:p>
    <w:p w14:paraId="626AA63A" w14:textId="77777777" w:rsidR="00E80E83" w:rsidRPr="00E80E83" w:rsidRDefault="00E80E83" w:rsidP="00E80E83">
      <w:pPr>
        <w:adjustRightInd w:val="0"/>
        <w:snapToGrid w:val="0"/>
        <w:spacing w:line="360" w:lineRule="auto"/>
        <w:rPr>
          <w:rFonts w:ascii="宋体" w:hAnsi="宋体" w:cs="宋体" w:hint="eastAsia"/>
          <w:b/>
          <w:sz w:val="24"/>
        </w:rPr>
      </w:pPr>
      <w:r w:rsidRPr="00E80E83">
        <w:rPr>
          <w:rFonts w:ascii="宋体" w:hAnsi="宋体" w:cs="宋体" w:hint="eastAsia"/>
          <w:b/>
          <w:sz w:val="24"/>
        </w:rPr>
        <w:t xml:space="preserve">其他说明： </w:t>
      </w:r>
    </w:p>
    <w:p w14:paraId="3077E1D4" w14:textId="03BD6007" w:rsidR="00E80E83" w:rsidRPr="00E80E83" w:rsidRDefault="00E80E83" w:rsidP="00E80E83">
      <w:pPr>
        <w:adjustRightInd w:val="0"/>
        <w:snapToGrid w:val="0"/>
        <w:spacing w:line="360" w:lineRule="auto"/>
        <w:rPr>
          <w:rFonts w:ascii="宋体" w:hAnsi="宋体" w:cs="宋体" w:hint="eastAsia"/>
          <w:bCs/>
          <w:sz w:val="24"/>
        </w:rPr>
      </w:pPr>
      <w:r w:rsidRPr="00E80E83">
        <w:rPr>
          <w:rFonts w:ascii="宋体" w:hAnsi="宋体" w:cs="宋体"/>
          <w:bCs/>
          <w:sz w:val="24"/>
        </w:rPr>
        <w:t>1</w:t>
      </w:r>
      <w:r w:rsidRPr="00E80E83">
        <w:rPr>
          <w:rFonts w:ascii="宋体" w:hAnsi="宋体" w:cs="宋体" w:hint="eastAsia"/>
          <w:bCs/>
          <w:sz w:val="24"/>
        </w:rPr>
        <w:t>.投标人需于公告指定的截标时间前携带本人身份证至指定地点现场提交投标文件，同时提交法人证明和法人授权委托书，否则不予受理。</w:t>
      </w:r>
    </w:p>
    <w:p w14:paraId="021F44EE" w14:textId="67ED465F" w:rsidR="00E80E83" w:rsidRPr="00E80E83" w:rsidRDefault="00E80E83" w:rsidP="00E80E83">
      <w:pPr>
        <w:adjustRightInd w:val="0"/>
        <w:snapToGrid w:val="0"/>
        <w:spacing w:line="360" w:lineRule="auto"/>
        <w:rPr>
          <w:rFonts w:ascii="宋体" w:hAnsi="宋体" w:cs="宋体" w:hint="eastAsia"/>
          <w:bCs/>
          <w:sz w:val="24"/>
        </w:rPr>
      </w:pPr>
      <w:r w:rsidRPr="00E80E83">
        <w:rPr>
          <w:rFonts w:ascii="宋体" w:hAnsi="宋体" w:cs="宋体"/>
          <w:bCs/>
          <w:sz w:val="24"/>
        </w:rPr>
        <w:t>2</w:t>
      </w:r>
      <w:r w:rsidRPr="00E80E83">
        <w:rPr>
          <w:rFonts w:ascii="宋体" w:hAnsi="宋体" w:cs="宋体" w:hint="eastAsia"/>
          <w:bCs/>
          <w:sz w:val="24"/>
        </w:rPr>
        <w:t>.</w:t>
      </w:r>
      <w:r w:rsidRPr="00E80E83">
        <w:rPr>
          <w:rFonts w:ascii="宋体" w:hAnsi="宋体" w:cs="宋体"/>
          <w:bCs/>
          <w:sz w:val="24"/>
        </w:rPr>
        <w:t>本次标书一式两份，采用A4双面打印，装订成册，密封包装，未按要求进行密封包装的投标文件不予受理。</w:t>
      </w:r>
    </w:p>
    <w:p w14:paraId="7D5F7D97" w14:textId="77777777" w:rsidR="00EA00F8" w:rsidRDefault="00E80E83" w:rsidP="00E80E83">
      <w:pPr>
        <w:adjustRightInd w:val="0"/>
        <w:snapToGrid w:val="0"/>
        <w:spacing w:line="360" w:lineRule="auto"/>
        <w:rPr>
          <w:rFonts w:ascii="宋体" w:hAnsi="宋体" w:cs="宋体" w:hint="eastAsia"/>
          <w:bCs/>
          <w:sz w:val="24"/>
        </w:rPr>
      </w:pPr>
      <w:r w:rsidRPr="00E80E83">
        <w:rPr>
          <w:rFonts w:ascii="宋体" w:hAnsi="宋体" w:cs="宋体"/>
          <w:bCs/>
          <w:sz w:val="24"/>
        </w:rPr>
        <w:t>3</w:t>
      </w:r>
      <w:r w:rsidRPr="00E80E83">
        <w:rPr>
          <w:rFonts w:ascii="宋体" w:hAnsi="宋体" w:cs="宋体" w:hint="eastAsia"/>
          <w:bCs/>
          <w:sz w:val="24"/>
        </w:rPr>
        <w:t>.</w:t>
      </w:r>
      <w:r w:rsidRPr="00E80E83">
        <w:rPr>
          <w:rFonts w:ascii="宋体" w:hAnsi="宋体" w:cs="宋体"/>
          <w:bCs/>
          <w:sz w:val="24"/>
        </w:rPr>
        <w:t>投标报价书投标报价高于投标报价上限价的，投标文件不予受理。</w:t>
      </w:r>
    </w:p>
    <w:p w14:paraId="04A419CF" w14:textId="14B1A04E" w:rsidR="00E80E83" w:rsidRPr="00E80E83" w:rsidRDefault="00E80E83" w:rsidP="00E80E83">
      <w:pPr>
        <w:adjustRightInd w:val="0"/>
        <w:snapToGrid w:val="0"/>
        <w:spacing w:line="360" w:lineRule="auto"/>
        <w:rPr>
          <w:rFonts w:ascii="宋体" w:hAnsi="宋体" w:cs="宋体" w:hint="eastAsia"/>
          <w:bCs/>
          <w:sz w:val="24"/>
        </w:rPr>
      </w:pPr>
      <w:r w:rsidRPr="00E80E83">
        <w:rPr>
          <w:rFonts w:ascii="宋体" w:hAnsi="宋体" w:cs="宋体" w:hint="eastAsia"/>
          <w:bCs/>
          <w:sz w:val="24"/>
        </w:rPr>
        <w:t>4.</w:t>
      </w:r>
      <w:r w:rsidRPr="00E80E83">
        <w:rPr>
          <w:rFonts w:ascii="宋体" w:hAnsi="宋体" w:cs="宋体"/>
          <w:bCs/>
          <w:sz w:val="24"/>
        </w:rPr>
        <w:t>投标人资质不满足要求的，投标文件不予受理。</w:t>
      </w:r>
    </w:p>
    <w:p w14:paraId="267EC849" w14:textId="77777777" w:rsidR="00E80E83" w:rsidRPr="00E80E83" w:rsidRDefault="00E80E83" w:rsidP="00E80E83">
      <w:pPr>
        <w:adjustRightInd w:val="0"/>
        <w:snapToGrid w:val="0"/>
        <w:spacing w:line="360" w:lineRule="auto"/>
        <w:rPr>
          <w:rFonts w:ascii="宋体" w:hAnsi="宋体" w:hint="eastAsia"/>
          <w:b/>
          <w:bCs/>
          <w:sz w:val="24"/>
        </w:rPr>
      </w:pPr>
      <w:r w:rsidRPr="00E80E83">
        <w:rPr>
          <w:rFonts w:ascii="宋体" w:hAnsi="宋体" w:cs="宋体" w:hint="eastAsia"/>
          <w:bCs/>
          <w:sz w:val="24"/>
        </w:rPr>
        <w:t>5.本招标公告所有附件均为本次招标的有效组成文件，投标人须按照提供的附件格式进行填报，不得擅自修改。</w:t>
      </w:r>
    </w:p>
    <w:p w14:paraId="68D657D3" w14:textId="77777777" w:rsidR="00E80E83" w:rsidRPr="00E80E83" w:rsidRDefault="00E80E83" w:rsidP="00E80E83">
      <w:pPr>
        <w:adjustRightInd w:val="0"/>
        <w:snapToGrid w:val="0"/>
        <w:spacing w:line="360" w:lineRule="auto"/>
        <w:rPr>
          <w:rFonts w:ascii="宋体" w:hAnsi="宋体" w:cs="宋体" w:hint="eastAsia"/>
          <w:bCs/>
          <w:sz w:val="24"/>
        </w:rPr>
      </w:pPr>
    </w:p>
    <w:p w14:paraId="01F416E8" w14:textId="77777777" w:rsidR="00E80E83" w:rsidRPr="00E80E83" w:rsidRDefault="00E80E83" w:rsidP="00E80E83">
      <w:pPr>
        <w:adjustRightInd w:val="0"/>
        <w:snapToGrid w:val="0"/>
        <w:spacing w:line="360" w:lineRule="auto"/>
        <w:rPr>
          <w:rFonts w:ascii="宋体" w:hAnsi="宋体" w:cs="宋体" w:hint="eastAsia"/>
          <w:bCs/>
          <w:sz w:val="24"/>
        </w:rPr>
      </w:pPr>
      <w:r w:rsidRPr="00E80E83">
        <w:rPr>
          <w:rFonts w:ascii="宋体" w:hAnsi="宋体" w:cs="宋体" w:hint="eastAsia"/>
          <w:bCs/>
          <w:sz w:val="24"/>
        </w:rPr>
        <w:t>附件1：《投标报价书》</w:t>
      </w:r>
    </w:p>
    <w:p w14:paraId="0C1F649A" w14:textId="77777777" w:rsidR="00E80E83" w:rsidRPr="00E80E83" w:rsidRDefault="00E80E83" w:rsidP="00E80E83">
      <w:pPr>
        <w:adjustRightInd w:val="0"/>
        <w:snapToGrid w:val="0"/>
        <w:spacing w:line="360" w:lineRule="auto"/>
        <w:rPr>
          <w:rFonts w:ascii="宋体" w:hAnsi="宋体" w:cs="宋体" w:hint="eastAsia"/>
          <w:bCs/>
          <w:sz w:val="24"/>
        </w:rPr>
      </w:pPr>
      <w:r w:rsidRPr="00E80E83">
        <w:rPr>
          <w:rFonts w:ascii="宋体" w:hAnsi="宋体" w:cs="宋体" w:hint="eastAsia"/>
          <w:bCs/>
          <w:sz w:val="24"/>
        </w:rPr>
        <w:t>附件2：法定代表人身份证明文件及法定代表人授权委托书</w:t>
      </w:r>
    </w:p>
    <w:p w14:paraId="2B6322C5" w14:textId="6F80A975" w:rsidR="00E80E83" w:rsidRPr="00E80E83" w:rsidRDefault="00E80E83" w:rsidP="00E80E83">
      <w:pPr>
        <w:adjustRightInd w:val="0"/>
        <w:snapToGrid w:val="0"/>
        <w:spacing w:line="360" w:lineRule="auto"/>
        <w:rPr>
          <w:rFonts w:ascii="宋体" w:hAnsi="宋体" w:cs="宋体" w:hint="eastAsia"/>
          <w:bCs/>
          <w:sz w:val="24"/>
        </w:rPr>
      </w:pPr>
      <w:r w:rsidRPr="00E80E83">
        <w:rPr>
          <w:rFonts w:ascii="宋体" w:hAnsi="宋体" w:cs="宋体" w:hint="eastAsia"/>
          <w:bCs/>
          <w:sz w:val="24"/>
        </w:rPr>
        <w:t>附件3：拟派团队人员一览表</w:t>
      </w:r>
    </w:p>
    <w:p w14:paraId="15399A3B" w14:textId="228C81DF" w:rsidR="00E80E83" w:rsidRDefault="00E80E83" w:rsidP="00E80E83">
      <w:pPr>
        <w:adjustRightInd w:val="0"/>
        <w:snapToGrid w:val="0"/>
        <w:spacing w:line="360" w:lineRule="auto"/>
        <w:rPr>
          <w:rFonts w:ascii="宋体" w:hAnsi="宋体" w:cs="宋体" w:hint="eastAsia"/>
          <w:bCs/>
          <w:sz w:val="24"/>
        </w:rPr>
      </w:pPr>
      <w:r w:rsidRPr="00E80E83">
        <w:rPr>
          <w:rFonts w:ascii="宋体" w:hAnsi="宋体" w:cs="宋体" w:hint="eastAsia"/>
          <w:bCs/>
          <w:sz w:val="24"/>
        </w:rPr>
        <w:t>附件4：</w:t>
      </w:r>
      <w:r w:rsidR="00B06D48" w:rsidRPr="00B06D48">
        <w:rPr>
          <w:rFonts w:ascii="宋体" w:hAnsi="宋体" w:cs="宋体" w:hint="eastAsia"/>
          <w:bCs/>
          <w:sz w:val="24"/>
        </w:rPr>
        <w:t>中国医学科学院肿瘤医院深圳医院肿瘤临床医学研究中心项目桩基施工勘察技术要求</w:t>
      </w:r>
    </w:p>
    <w:p w14:paraId="7093652B" w14:textId="6A9491B1" w:rsidR="00B06D48" w:rsidRPr="00E80E83" w:rsidRDefault="00B06D48" w:rsidP="00E80E83">
      <w:pPr>
        <w:adjustRightInd w:val="0"/>
        <w:snapToGrid w:val="0"/>
        <w:spacing w:line="360" w:lineRule="auto"/>
        <w:rPr>
          <w:rFonts w:ascii="宋体" w:hAnsi="宋体" w:cs="宋体" w:hint="eastAsia"/>
          <w:bCs/>
          <w:sz w:val="24"/>
        </w:rPr>
      </w:pPr>
      <w:r>
        <w:rPr>
          <w:rFonts w:ascii="宋体" w:hAnsi="宋体" w:cs="宋体" w:hint="eastAsia"/>
          <w:bCs/>
          <w:sz w:val="24"/>
        </w:rPr>
        <w:t>附件5：</w:t>
      </w:r>
      <w:r w:rsidRPr="00E80E83">
        <w:rPr>
          <w:rFonts w:ascii="宋体" w:hAnsi="宋体" w:cs="宋体" w:hint="eastAsia"/>
          <w:bCs/>
          <w:sz w:val="24"/>
        </w:rPr>
        <w:t>《中国医学科学院肿瘤医院深圳医院肿瘤临床医学研究中心项目超前钻工程图纸》</w:t>
      </w:r>
    </w:p>
    <w:p w14:paraId="41824D3E" w14:textId="77777777" w:rsidR="00C94F1D" w:rsidRDefault="00C94F1D" w:rsidP="00E80E83">
      <w:pPr>
        <w:pStyle w:val="af"/>
        <w:spacing w:line="360" w:lineRule="auto"/>
        <w:jc w:val="right"/>
        <w:rPr>
          <w:rFonts w:ascii="宋体" w:hAnsi="宋体" w:cs="宋体" w:hint="eastAsia"/>
          <w:bCs/>
          <w:sz w:val="24"/>
        </w:rPr>
      </w:pPr>
    </w:p>
    <w:p w14:paraId="6B3C0974" w14:textId="4E69878F" w:rsidR="00E80E83" w:rsidRPr="00E80E83" w:rsidRDefault="00E80E83" w:rsidP="00E80E83">
      <w:pPr>
        <w:pStyle w:val="af"/>
        <w:spacing w:line="360" w:lineRule="auto"/>
        <w:jc w:val="right"/>
        <w:rPr>
          <w:rFonts w:ascii="宋体" w:hAnsi="宋体" w:cs="宋体" w:hint="eastAsia"/>
          <w:bCs/>
          <w:sz w:val="24"/>
        </w:rPr>
      </w:pPr>
      <w:r w:rsidRPr="00E80E83">
        <w:rPr>
          <w:rFonts w:ascii="宋体" w:hAnsi="宋体" w:cs="宋体" w:hint="eastAsia"/>
          <w:bCs/>
          <w:sz w:val="24"/>
        </w:rPr>
        <w:lastRenderedPageBreak/>
        <w:t>深圳市建筑工务署工程管理中心</w:t>
      </w:r>
    </w:p>
    <w:p w14:paraId="79438A45" w14:textId="23CCE789" w:rsidR="00E80E83" w:rsidRPr="00E80E83" w:rsidRDefault="00E80E83" w:rsidP="00E80E83">
      <w:pPr>
        <w:adjustRightInd w:val="0"/>
        <w:snapToGrid w:val="0"/>
        <w:spacing w:line="360" w:lineRule="auto"/>
        <w:jc w:val="right"/>
        <w:rPr>
          <w:rFonts w:ascii="宋体" w:hAnsi="宋体" w:cs="宋体" w:hint="eastAsia"/>
          <w:bCs/>
          <w:sz w:val="24"/>
        </w:rPr>
        <w:sectPr w:rsidR="00E80E83" w:rsidRPr="00E80E83" w:rsidSect="00E80E83">
          <w:footerReference w:type="even" r:id="rId8"/>
          <w:footerReference w:type="default" r:id="rId9"/>
          <w:pgSz w:w="11906" w:h="16838"/>
          <w:pgMar w:top="1440" w:right="1418" w:bottom="1440" w:left="1588" w:header="851" w:footer="992" w:gutter="0"/>
          <w:cols w:space="720"/>
          <w:titlePg/>
          <w:docGrid w:type="lines" w:linePitch="312"/>
        </w:sectPr>
      </w:pPr>
      <w:r w:rsidRPr="00E80E83">
        <w:rPr>
          <w:rFonts w:ascii="宋体" w:hAnsi="宋体" w:cs="宋体" w:hint="eastAsia"/>
          <w:bCs/>
          <w:sz w:val="24"/>
        </w:rPr>
        <w:t>2025年11月</w:t>
      </w:r>
      <w:r w:rsidR="00156CE2">
        <w:rPr>
          <w:rFonts w:ascii="宋体" w:hAnsi="宋体" w:cs="宋体" w:hint="eastAsia"/>
          <w:bCs/>
          <w:sz w:val="24"/>
        </w:rPr>
        <w:t>25</w:t>
      </w:r>
      <w:r w:rsidRPr="00E80E83">
        <w:rPr>
          <w:rFonts w:ascii="宋体" w:hAnsi="宋体" w:cs="宋体" w:hint="eastAsia"/>
          <w:bCs/>
          <w:sz w:val="24"/>
        </w:rPr>
        <w:t>日</w:t>
      </w:r>
    </w:p>
    <w:p w14:paraId="2F1C5EE5" w14:textId="77777777" w:rsidR="00E80E83" w:rsidRPr="00E365F0" w:rsidRDefault="00E80E83" w:rsidP="00E80E83">
      <w:pPr>
        <w:adjustRightInd w:val="0"/>
        <w:snapToGrid w:val="0"/>
        <w:spacing w:line="360" w:lineRule="auto"/>
        <w:rPr>
          <w:rFonts w:ascii="黑体" w:eastAsia="黑体" w:hAnsi="黑体" w:cs="宋体" w:hint="eastAsia"/>
          <w:sz w:val="32"/>
          <w:szCs w:val="32"/>
        </w:rPr>
      </w:pPr>
      <w:r w:rsidRPr="00E365F0">
        <w:rPr>
          <w:rFonts w:ascii="黑体" w:eastAsia="黑体" w:hAnsi="黑体" w:cs="宋体" w:hint="eastAsia"/>
          <w:sz w:val="32"/>
          <w:szCs w:val="32"/>
        </w:rPr>
        <w:lastRenderedPageBreak/>
        <w:t>附件1：</w:t>
      </w:r>
    </w:p>
    <w:p w14:paraId="6E714B55" w14:textId="77777777" w:rsidR="00E80E83" w:rsidRPr="00E365F0" w:rsidRDefault="00E80E83" w:rsidP="00E80E83">
      <w:pPr>
        <w:jc w:val="center"/>
        <w:rPr>
          <w:rFonts w:ascii="宋体" w:hAnsi="宋体" w:hint="eastAsia"/>
          <w:b/>
          <w:sz w:val="24"/>
        </w:rPr>
      </w:pPr>
      <w:r w:rsidRPr="00E365F0">
        <w:rPr>
          <w:rFonts w:ascii="宋体" w:hAnsi="宋体" w:hint="eastAsia"/>
          <w:b/>
          <w:sz w:val="24"/>
        </w:rPr>
        <w:t>投标报价书</w:t>
      </w:r>
    </w:p>
    <w:tbl>
      <w:tblPr>
        <w:tblW w:w="935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852"/>
        <w:gridCol w:w="2693"/>
        <w:gridCol w:w="1559"/>
        <w:gridCol w:w="1134"/>
        <w:gridCol w:w="1134"/>
        <w:gridCol w:w="992"/>
        <w:gridCol w:w="993"/>
      </w:tblGrid>
      <w:tr w:rsidR="00E80E83" w:rsidRPr="00E365F0" w14:paraId="5E0DA200" w14:textId="77777777" w:rsidTr="00E365F0">
        <w:tc>
          <w:tcPr>
            <w:tcW w:w="852" w:type="dxa"/>
            <w:vAlign w:val="center"/>
          </w:tcPr>
          <w:p w14:paraId="0B63FB69" w14:textId="77777777" w:rsidR="00E80E83" w:rsidRPr="00E365F0" w:rsidRDefault="00E80E83" w:rsidP="00E365F0">
            <w:pPr>
              <w:jc w:val="center"/>
              <w:rPr>
                <w:rFonts w:ascii="宋体" w:hAnsi="宋体" w:hint="eastAsia"/>
                <w:b/>
                <w:sz w:val="24"/>
              </w:rPr>
            </w:pPr>
            <w:r w:rsidRPr="00E365F0">
              <w:rPr>
                <w:rFonts w:ascii="宋体" w:hAnsi="宋体" w:hint="eastAsia"/>
                <w:b/>
                <w:sz w:val="24"/>
              </w:rPr>
              <w:t>编号</w:t>
            </w:r>
          </w:p>
        </w:tc>
        <w:tc>
          <w:tcPr>
            <w:tcW w:w="2693" w:type="dxa"/>
            <w:vAlign w:val="center"/>
          </w:tcPr>
          <w:p w14:paraId="15B0A49E" w14:textId="77777777" w:rsidR="00E80E83" w:rsidRPr="00E365F0" w:rsidRDefault="00E80E83" w:rsidP="00E365F0">
            <w:pPr>
              <w:jc w:val="center"/>
              <w:rPr>
                <w:rFonts w:ascii="宋体" w:hAnsi="宋体" w:hint="eastAsia"/>
                <w:b/>
                <w:sz w:val="24"/>
              </w:rPr>
            </w:pPr>
            <w:r w:rsidRPr="00E365F0">
              <w:rPr>
                <w:rFonts w:ascii="宋体" w:hAnsi="宋体" w:hint="eastAsia"/>
                <w:b/>
                <w:sz w:val="24"/>
              </w:rPr>
              <w:t>工程名称</w:t>
            </w:r>
          </w:p>
        </w:tc>
        <w:tc>
          <w:tcPr>
            <w:tcW w:w="1559" w:type="dxa"/>
            <w:tcBorders>
              <w:right w:val="single" w:sz="4" w:space="0" w:color="auto"/>
            </w:tcBorders>
            <w:vAlign w:val="center"/>
          </w:tcPr>
          <w:p w14:paraId="34A80117" w14:textId="77777777" w:rsidR="00E80E83" w:rsidRPr="00E365F0" w:rsidRDefault="00E80E83" w:rsidP="00E365F0">
            <w:pPr>
              <w:jc w:val="center"/>
              <w:rPr>
                <w:rFonts w:ascii="宋体" w:hAnsi="宋体" w:cs="宋体" w:hint="eastAsia"/>
                <w:b/>
                <w:sz w:val="24"/>
              </w:rPr>
            </w:pPr>
            <w:r w:rsidRPr="00E365F0">
              <w:rPr>
                <w:rFonts w:ascii="宋体" w:hAnsi="宋体" w:cs="宋体" w:hint="eastAsia"/>
                <w:b/>
                <w:sz w:val="24"/>
              </w:rPr>
              <w:t>投标上限价（万元）</w:t>
            </w:r>
          </w:p>
        </w:tc>
        <w:tc>
          <w:tcPr>
            <w:tcW w:w="1134" w:type="dxa"/>
            <w:tcBorders>
              <w:left w:val="single" w:sz="4" w:space="0" w:color="auto"/>
            </w:tcBorders>
            <w:vAlign w:val="center"/>
          </w:tcPr>
          <w:p w14:paraId="2C3E91F8" w14:textId="77777777" w:rsidR="00E80E83" w:rsidRPr="00E80E83" w:rsidRDefault="00E80E83" w:rsidP="00E365F0">
            <w:pPr>
              <w:adjustRightInd w:val="0"/>
              <w:snapToGrid w:val="0"/>
              <w:jc w:val="center"/>
              <w:rPr>
                <w:rFonts w:ascii="宋体" w:hAnsi="宋体" w:hint="eastAsia"/>
                <w:b/>
                <w:sz w:val="24"/>
              </w:rPr>
            </w:pPr>
            <w:r w:rsidRPr="00E80E83">
              <w:rPr>
                <w:rFonts w:ascii="宋体" w:hAnsi="宋体" w:hint="eastAsia"/>
                <w:b/>
                <w:sz w:val="24"/>
              </w:rPr>
              <w:t>工程量（m）</w:t>
            </w:r>
          </w:p>
        </w:tc>
        <w:tc>
          <w:tcPr>
            <w:tcW w:w="1134" w:type="dxa"/>
            <w:tcBorders>
              <w:left w:val="single" w:sz="4" w:space="0" w:color="auto"/>
            </w:tcBorders>
            <w:vAlign w:val="center"/>
          </w:tcPr>
          <w:p w14:paraId="77729CED" w14:textId="77777777" w:rsidR="00E80E83" w:rsidRPr="00E365F0" w:rsidRDefault="00E80E83" w:rsidP="00E365F0">
            <w:pPr>
              <w:adjustRightInd w:val="0"/>
              <w:snapToGrid w:val="0"/>
              <w:jc w:val="center"/>
              <w:rPr>
                <w:rFonts w:ascii="宋体" w:hAnsi="宋体" w:hint="eastAsia"/>
                <w:b/>
                <w:sz w:val="24"/>
              </w:rPr>
            </w:pPr>
            <w:r w:rsidRPr="00E80E83">
              <w:rPr>
                <w:rFonts w:ascii="宋体" w:hAnsi="宋体" w:hint="eastAsia"/>
                <w:b/>
                <w:sz w:val="22"/>
                <w:szCs w:val="22"/>
              </w:rPr>
              <w:t>价格</w:t>
            </w:r>
            <w:r w:rsidRPr="00E80E83">
              <w:rPr>
                <w:rFonts w:ascii="宋体" w:hAnsi="宋体"/>
                <w:b/>
                <w:sz w:val="22"/>
                <w:szCs w:val="22"/>
              </w:rPr>
              <w:br/>
            </w:r>
            <w:r w:rsidRPr="00E80E83">
              <w:rPr>
                <w:rFonts w:ascii="宋体" w:hAnsi="宋体" w:hint="eastAsia"/>
                <w:b/>
                <w:sz w:val="22"/>
                <w:szCs w:val="22"/>
              </w:rPr>
              <w:t>（元/m）</w:t>
            </w:r>
          </w:p>
        </w:tc>
        <w:tc>
          <w:tcPr>
            <w:tcW w:w="992" w:type="dxa"/>
            <w:tcBorders>
              <w:left w:val="single" w:sz="4" w:space="0" w:color="auto"/>
            </w:tcBorders>
            <w:vAlign w:val="center"/>
          </w:tcPr>
          <w:p w14:paraId="02FB1508" w14:textId="77777777" w:rsidR="00E80E83" w:rsidRPr="00E365F0" w:rsidRDefault="00E80E83" w:rsidP="00E365F0">
            <w:pPr>
              <w:adjustRightInd w:val="0"/>
              <w:snapToGrid w:val="0"/>
              <w:jc w:val="center"/>
              <w:rPr>
                <w:rFonts w:ascii="宋体" w:hAnsi="宋体" w:hint="eastAsia"/>
                <w:b/>
                <w:sz w:val="24"/>
              </w:rPr>
            </w:pPr>
            <w:r w:rsidRPr="00E365F0">
              <w:rPr>
                <w:rFonts w:ascii="宋体" w:hAnsi="宋体" w:hint="eastAsia"/>
                <w:b/>
                <w:sz w:val="24"/>
              </w:rPr>
              <w:t>总价</w:t>
            </w:r>
          </w:p>
        </w:tc>
        <w:tc>
          <w:tcPr>
            <w:tcW w:w="993" w:type="dxa"/>
            <w:tcBorders>
              <w:left w:val="single" w:sz="4" w:space="0" w:color="auto"/>
            </w:tcBorders>
            <w:vAlign w:val="center"/>
          </w:tcPr>
          <w:p w14:paraId="75627ACB" w14:textId="77777777" w:rsidR="00E80E83" w:rsidRPr="00E365F0" w:rsidRDefault="00E80E83" w:rsidP="00E365F0">
            <w:pPr>
              <w:adjustRightInd w:val="0"/>
              <w:snapToGrid w:val="0"/>
              <w:jc w:val="center"/>
              <w:rPr>
                <w:rFonts w:ascii="宋体" w:hAnsi="宋体" w:hint="eastAsia"/>
                <w:b/>
                <w:sz w:val="24"/>
              </w:rPr>
            </w:pPr>
            <w:r w:rsidRPr="00E365F0">
              <w:rPr>
                <w:rFonts w:ascii="宋体" w:hAnsi="宋体" w:hint="eastAsia"/>
                <w:b/>
                <w:sz w:val="24"/>
              </w:rPr>
              <w:t>备注</w:t>
            </w:r>
          </w:p>
        </w:tc>
      </w:tr>
      <w:tr w:rsidR="00E80E83" w:rsidRPr="00E365F0" w14:paraId="72F07BF9" w14:textId="77777777" w:rsidTr="00E365F0">
        <w:trPr>
          <w:trHeight w:val="732"/>
        </w:trPr>
        <w:tc>
          <w:tcPr>
            <w:tcW w:w="852" w:type="dxa"/>
            <w:vAlign w:val="center"/>
          </w:tcPr>
          <w:p w14:paraId="4C0CCC44" w14:textId="77777777" w:rsidR="00E80E83" w:rsidRPr="00E365F0" w:rsidRDefault="00E80E83" w:rsidP="00E365F0">
            <w:pPr>
              <w:jc w:val="center"/>
              <w:rPr>
                <w:rFonts w:ascii="宋体" w:hAnsi="宋体" w:hint="eastAsia"/>
                <w:sz w:val="24"/>
              </w:rPr>
            </w:pPr>
            <w:r w:rsidRPr="00E365F0">
              <w:rPr>
                <w:rFonts w:ascii="宋体" w:hAnsi="宋体" w:cs="宋体" w:hint="eastAsia"/>
                <w:sz w:val="24"/>
              </w:rPr>
              <w:t>1</w:t>
            </w:r>
          </w:p>
        </w:tc>
        <w:tc>
          <w:tcPr>
            <w:tcW w:w="2693" w:type="dxa"/>
            <w:vAlign w:val="center"/>
          </w:tcPr>
          <w:p w14:paraId="2205269F" w14:textId="77777777" w:rsidR="00E80E83" w:rsidRPr="00E365F0" w:rsidRDefault="00E80E83" w:rsidP="00E365F0">
            <w:pPr>
              <w:adjustRightInd w:val="0"/>
              <w:snapToGrid w:val="0"/>
              <w:rPr>
                <w:rFonts w:ascii="宋体" w:hAnsi="宋体" w:hint="eastAsia"/>
                <w:sz w:val="24"/>
              </w:rPr>
            </w:pPr>
            <w:r w:rsidRPr="00E365F0">
              <w:rPr>
                <w:rFonts w:ascii="宋体" w:hAnsi="宋体" w:hint="eastAsia"/>
                <w:bCs/>
                <w:sz w:val="24"/>
              </w:rPr>
              <w:t>中国医学科学院肿瘤医院深圳医院肿瘤临床医学研究中心项目超前钻工程</w:t>
            </w:r>
          </w:p>
        </w:tc>
        <w:tc>
          <w:tcPr>
            <w:tcW w:w="1559" w:type="dxa"/>
            <w:tcBorders>
              <w:right w:val="single" w:sz="4" w:space="0" w:color="auto"/>
            </w:tcBorders>
            <w:vAlign w:val="center"/>
          </w:tcPr>
          <w:p w14:paraId="3AA7540A" w14:textId="77777777" w:rsidR="00E80E83" w:rsidRPr="00E365F0" w:rsidRDefault="00E80E83" w:rsidP="00E365F0">
            <w:pPr>
              <w:adjustRightInd w:val="0"/>
              <w:snapToGrid w:val="0"/>
              <w:jc w:val="center"/>
              <w:rPr>
                <w:rFonts w:ascii="宋体" w:hAnsi="宋体" w:hint="eastAsia"/>
                <w:bCs/>
                <w:sz w:val="24"/>
              </w:rPr>
            </w:pPr>
            <w:r w:rsidRPr="00E80E83">
              <w:rPr>
                <w:rFonts w:ascii="宋体" w:hAnsi="宋体" w:hint="eastAsia"/>
                <w:b/>
                <w:sz w:val="24"/>
                <w:u w:val="single"/>
              </w:rPr>
              <w:t>67.923960</w:t>
            </w:r>
          </w:p>
        </w:tc>
        <w:tc>
          <w:tcPr>
            <w:tcW w:w="1134" w:type="dxa"/>
            <w:tcBorders>
              <w:left w:val="single" w:sz="4" w:space="0" w:color="auto"/>
            </w:tcBorders>
            <w:vAlign w:val="center"/>
          </w:tcPr>
          <w:p w14:paraId="404FD8E7" w14:textId="77777777" w:rsidR="00E80E83" w:rsidRPr="00E365F0" w:rsidRDefault="00E80E83" w:rsidP="00E365F0">
            <w:pPr>
              <w:adjustRightInd w:val="0"/>
              <w:snapToGrid w:val="0"/>
              <w:jc w:val="center"/>
              <w:rPr>
                <w:rFonts w:ascii="宋体" w:hAnsi="宋体" w:hint="eastAsia"/>
                <w:bCs/>
                <w:sz w:val="24"/>
              </w:rPr>
            </w:pPr>
            <w:r w:rsidRPr="00E365F0">
              <w:rPr>
                <w:rFonts w:ascii="宋体" w:hAnsi="宋体" w:hint="eastAsia"/>
                <w:bCs/>
                <w:sz w:val="24"/>
              </w:rPr>
              <w:t>5824</w:t>
            </w:r>
          </w:p>
        </w:tc>
        <w:tc>
          <w:tcPr>
            <w:tcW w:w="1134" w:type="dxa"/>
            <w:tcBorders>
              <w:left w:val="single" w:sz="4" w:space="0" w:color="auto"/>
            </w:tcBorders>
            <w:vAlign w:val="center"/>
          </w:tcPr>
          <w:p w14:paraId="5240E484" w14:textId="77777777" w:rsidR="00E80E83" w:rsidRPr="00E365F0" w:rsidRDefault="00E80E83" w:rsidP="00E365F0">
            <w:pPr>
              <w:adjustRightInd w:val="0"/>
              <w:snapToGrid w:val="0"/>
              <w:jc w:val="center"/>
              <w:rPr>
                <w:rFonts w:ascii="宋体" w:hAnsi="宋体" w:hint="eastAsia"/>
                <w:bCs/>
                <w:sz w:val="24"/>
              </w:rPr>
            </w:pPr>
          </w:p>
        </w:tc>
        <w:tc>
          <w:tcPr>
            <w:tcW w:w="992" w:type="dxa"/>
            <w:tcBorders>
              <w:left w:val="single" w:sz="4" w:space="0" w:color="auto"/>
            </w:tcBorders>
            <w:vAlign w:val="center"/>
          </w:tcPr>
          <w:p w14:paraId="1E8B8A8D" w14:textId="77777777" w:rsidR="00E80E83" w:rsidRPr="00E365F0" w:rsidRDefault="00E80E83" w:rsidP="00E365F0">
            <w:pPr>
              <w:adjustRightInd w:val="0"/>
              <w:snapToGrid w:val="0"/>
              <w:jc w:val="center"/>
              <w:rPr>
                <w:rFonts w:ascii="宋体" w:hAnsi="宋体" w:hint="eastAsia"/>
                <w:bCs/>
                <w:sz w:val="24"/>
              </w:rPr>
            </w:pPr>
          </w:p>
        </w:tc>
        <w:tc>
          <w:tcPr>
            <w:tcW w:w="993" w:type="dxa"/>
            <w:tcBorders>
              <w:left w:val="single" w:sz="4" w:space="0" w:color="auto"/>
            </w:tcBorders>
            <w:vAlign w:val="center"/>
          </w:tcPr>
          <w:p w14:paraId="6A4EFA98" w14:textId="77777777" w:rsidR="00E80E83" w:rsidRPr="00E365F0" w:rsidRDefault="00E80E83" w:rsidP="00E365F0">
            <w:pPr>
              <w:adjustRightInd w:val="0"/>
              <w:snapToGrid w:val="0"/>
              <w:jc w:val="center"/>
              <w:rPr>
                <w:rFonts w:ascii="宋体" w:hAnsi="宋体" w:hint="eastAsia"/>
                <w:bCs/>
                <w:sz w:val="24"/>
              </w:rPr>
            </w:pPr>
          </w:p>
        </w:tc>
      </w:tr>
      <w:tr w:rsidR="00E80E83" w:rsidRPr="00E365F0" w14:paraId="087CE7F7" w14:textId="77777777" w:rsidTr="00E365F0">
        <w:trPr>
          <w:trHeight w:val="375"/>
        </w:trPr>
        <w:tc>
          <w:tcPr>
            <w:tcW w:w="852" w:type="dxa"/>
            <w:vAlign w:val="center"/>
          </w:tcPr>
          <w:p w14:paraId="0ED0E8BC" w14:textId="77777777" w:rsidR="00E80E83" w:rsidRPr="00E365F0" w:rsidRDefault="00E80E83" w:rsidP="00E365F0">
            <w:pPr>
              <w:jc w:val="center"/>
              <w:rPr>
                <w:rFonts w:ascii="宋体" w:hAnsi="宋体" w:cs="宋体" w:hint="eastAsia"/>
                <w:sz w:val="24"/>
              </w:rPr>
            </w:pPr>
          </w:p>
        </w:tc>
        <w:tc>
          <w:tcPr>
            <w:tcW w:w="6520" w:type="dxa"/>
            <w:gridSpan w:val="4"/>
            <w:vAlign w:val="center"/>
          </w:tcPr>
          <w:p w14:paraId="7F7D2FB6" w14:textId="77777777" w:rsidR="00E80E83" w:rsidRPr="00E365F0" w:rsidRDefault="00E80E83" w:rsidP="00E365F0">
            <w:pPr>
              <w:adjustRightInd w:val="0"/>
              <w:snapToGrid w:val="0"/>
              <w:jc w:val="center"/>
              <w:rPr>
                <w:rFonts w:ascii="宋体" w:hAnsi="宋体" w:hint="eastAsia"/>
                <w:bCs/>
                <w:sz w:val="24"/>
              </w:rPr>
            </w:pPr>
            <w:r w:rsidRPr="00E365F0">
              <w:rPr>
                <w:rFonts w:ascii="宋体" w:hAnsi="宋体" w:hint="eastAsia"/>
                <w:bCs/>
                <w:sz w:val="24"/>
              </w:rPr>
              <w:t>暂列金</w:t>
            </w:r>
          </w:p>
        </w:tc>
        <w:tc>
          <w:tcPr>
            <w:tcW w:w="992" w:type="dxa"/>
            <w:tcBorders>
              <w:left w:val="single" w:sz="4" w:space="0" w:color="auto"/>
            </w:tcBorders>
            <w:vAlign w:val="center"/>
          </w:tcPr>
          <w:p w14:paraId="009C5AE6" w14:textId="77777777" w:rsidR="00E80E83" w:rsidRPr="00E365F0" w:rsidRDefault="00E80E83" w:rsidP="00E365F0">
            <w:pPr>
              <w:adjustRightInd w:val="0"/>
              <w:snapToGrid w:val="0"/>
              <w:jc w:val="center"/>
              <w:rPr>
                <w:rFonts w:ascii="宋体" w:hAnsi="宋体" w:hint="eastAsia"/>
                <w:bCs/>
                <w:sz w:val="24"/>
              </w:rPr>
            </w:pPr>
            <w:r w:rsidRPr="00E365F0">
              <w:rPr>
                <w:rFonts w:ascii="宋体" w:hAnsi="宋体" w:hint="eastAsia"/>
                <w:bCs/>
                <w:sz w:val="24"/>
              </w:rPr>
              <w:t>61750</w:t>
            </w:r>
          </w:p>
        </w:tc>
        <w:tc>
          <w:tcPr>
            <w:tcW w:w="993" w:type="dxa"/>
            <w:tcBorders>
              <w:left w:val="single" w:sz="4" w:space="0" w:color="auto"/>
            </w:tcBorders>
            <w:vAlign w:val="center"/>
          </w:tcPr>
          <w:p w14:paraId="0957CDC0" w14:textId="77777777" w:rsidR="00E80E83" w:rsidRPr="00E365F0" w:rsidRDefault="00E80E83" w:rsidP="00E365F0">
            <w:pPr>
              <w:adjustRightInd w:val="0"/>
              <w:snapToGrid w:val="0"/>
              <w:jc w:val="center"/>
              <w:rPr>
                <w:rFonts w:ascii="宋体" w:hAnsi="宋体" w:hint="eastAsia"/>
                <w:bCs/>
                <w:sz w:val="24"/>
              </w:rPr>
            </w:pPr>
            <w:r w:rsidRPr="00E365F0">
              <w:rPr>
                <w:rFonts w:ascii="宋体" w:hAnsi="宋体" w:hint="eastAsia"/>
                <w:bCs/>
                <w:sz w:val="24"/>
              </w:rPr>
              <w:t>不可竞争费</w:t>
            </w:r>
          </w:p>
        </w:tc>
      </w:tr>
      <w:tr w:rsidR="00E80E83" w:rsidRPr="00E365F0" w14:paraId="5BEAECB6" w14:textId="77777777" w:rsidTr="00E365F0">
        <w:trPr>
          <w:trHeight w:val="732"/>
        </w:trPr>
        <w:tc>
          <w:tcPr>
            <w:tcW w:w="852" w:type="dxa"/>
            <w:vAlign w:val="center"/>
          </w:tcPr>
          <w:p w14:paraId="3ADBA9F6" w14:textId="77777777" w:rsidR="00E80E83" w:rsidRPr="00E365F0" w:rsidRDefault="00E80E83" w:rsidP="00E365F0">
            <w:pPr>
              <w:jc w:val="center"/>
              <w:rPr>
                <w:rFonts w:ascii="宋体" w:hAnsi="宋体" w:cs="宋体" w:hint="eastAsia"/>
                <w:sz w:val="32"/>
                <w:szCs w:val="32"/>
              </w:rPr>
            </w:pPr>
          </w:p>
        </w:tc>
        <w:tc>
          <w:tcPr>
            <w:tcW w:w="6520" w:type="dxa"/>
            <w:gridSpan w:val="4"/>
            <w:vAlign w:val="center"/>
          </w:tcPr>
          <w:p w14:paraId="18141F8B" w14:textId="77777777" w:rsidR="00E80E83" w:rsidRPr="00E365F0" w:rsidRDefault="00E80E83" w:rsidP="00E365F0">
            <w:pPr>
              <w:adjustRightInd w:val="0"/>
              <w:snapToGrid w:val="0"/>
              <w:jc w:val="center"/>
              <w:rPr>
                <w:rFonts w:ascii="宋体" w:hAnsi="宋体" w:hint="eastAsia"/>
                <w:bCs/>
                <w:sz w:val="24"/>
              </w:rPr>
            </w:pPr>
            <w:r w:rsidRPr="00E365F0">
              <w:rPr>
                <w:rFonts w:ascii="宋体" w:hAnsi="宋体" w:hint="eastAsia"/>
                <w:bCs/>
                <w:sz w:val="24"/>
              </w:rPr>
              <w:t>合计</w:t>
            </w:r>
          </w:p>
        </w:tc>
        <w:tc>
          <w:tcPr>
            <w:tcW w:w="992" w:type="dxa"/>
            <w:tcBorders>
              <w:left w:val="single" w:sz="4" w:space="0" w:color="auto"/>
            </w:tcBorders>
            <w:vAlign w:val="center"/>
          </w:tcPr>
          <w:p w14:paraId="570AD922" w14:textId="77777777" w:rsidR="00E80E83" w:rsidRPr="00E365F0" w:rsidRDefault="00E80E83" w:rsidP="00E365F0">
            <w:pPr>
              <w:adjustRightInd w:val="0"/>
              <w:snapToGrid w:val="0"/>
              <w:jc w:val="center"/>
              <w:rPr>
                <w:rFonts w:ascii="宋体" w:hAnsi="宋体" w:hint="eastAsia"/>
                <w:bCs/>
                <w:sz w:val="24"/>
              </w:rPr>
            </w:pPr>
          </w:p>
        </w:tc>
        <w:tc>
          <w:tcPr>
            <w:tcW w:w="993" w:type="dxa"/>
            <w:tcBorders>
              <w:left w:val="single" w:sz="4" w:space="0" w:color="auto"/>
            </w:tcBorders>
            <w:vAlign w:val="center"/>
          </w:tcPr>
          <w:p w14:paraId="5638CBAF" w14:textId="77777777" w:rsidR="00E80E83" w:rsidRPr="00E365F0" w:rsidRDefault="00E80E83" w:rsidP="00E365F0">
            <w:pPr>
              <w:adjustRightInd w:val="0"/>
              <w:snapToGrid w:val="0"/>
              <w:jc w:val="center"/>
              <w:rPr>
                <w:rFonts w:ascii="宋体" w:hAnsi="宋体" w:hint="eastAsia"/>
                <w:bCs/>
                <w:sz w:val="24"/>
              </w:rPr>
            </w:pPr>
          </w:p>
        </w:tc>
      </w:tr>
      <w:tr w:rsidR="00E80E83" w:rsidRPr="00E365F0" w14:paraId="4478A9EB" w14:textId="77777777" w:rsidTr="00E365F0">
        <w:tc>
          <w:tcPr>
            <w:tcW w:w="9357" w:type="dxa"/>
            <w:gridSpan w:val="7"/>
          </w:tcPr>
          <w:p w14:paraId="5E87F0C9" w14:textId="77777777" w:rsidR="00E80E83" w:rsidRPr="00E365F0" w:rsidRDefault="00E80E83" w:rsidP="00E365F0">
            <w:pPr>
              <w:adjustRightInd w:val="0"/>
              <w:snapToGrid w:val="0"/>
              <w:spacing w:line="360" w:lineRule="auto"/>
              <w:ind w:firstLineChars="200" w:firstLine="482"/>
              <w:rPr>
                <w:rFonts w:ascii="宋体" w:hAnsi="宋体" w:hint="eastAsia"/>
                <w:sz w:val="24"/>
                <w:shd w:val="clear" w:color="auto" w:fill="FFFFFF"/>
              </w:rPr>
            </w:pPr>
            <w:r w:rsidRPr="00E365F0">
              <w:rPr>
                <w:rFonts w:ascii="宋体" w:hAnsi="宋体" w:hint="eastAsia"/>
                <w:b/>
                <w:sz w:val="24"/>
              </w:rPr>
              <w:t>本次服务具体要求：</w:t>
            </w:r>
          </w:p>
          <w:p w14:paraId="202D33BA" w14:textId="77777777" w:rsidR="00E80E83" w:rsidRPr="00E365F0" w:rsidRDefault="00E80E83" w:rsidP="00E365F0">
            <w:pPr>
              <w:adjustRightInd w:val="0"/>
              <w:snapToGrid w:val="0"/>
              <w:spacing w:line="360" w:lineRule="auto"/>
              <w:ind w:firstLineChars="200" w:firstLine="480"/>
              <w:rPr>
                <w:rFonts w:ascii="宋体" w:hAnsi="宋体" w:cs="宋体" w:hint="eastAsia"/>
                <w:bCs/>
                <w:sz w:val="24"/>
              </w:rPr>
            </w:pPr>
            <w:r w:rsidRPr="00E365F0">
              <w:rPr>
                <w:rFonts w:ascii="宋体" w:hAnsi="宋体" w:cs="宋体" w:hint="eastAsia"/>
                <w:bCs/>
                <w:sz w:val="24"/>
              </w:rPr>
              <w:t>（一）工作内容</w:t>
            </w:r>
          </w:p>
          <w:p w14:paraId="01261ED8" w14:textId="77777777" w:rsidR="00E80E83" w:rsidRPr="00E365F0" w:rsidRDefault="00E80E83" w:rsidP="00E365F0">
            <w:pPr>
              <w:adjustRightInd w:val="0"/>
              <w:snapToGrid w:val="0"/>
              <w:spacing w:line="360" w:lineRule="auto"/>
              <w:ind w:firstLineChars="200" w:firstLine="480"/>
              <w:rPr>
                <w:rFonts w:ascii="宋体" w:hAnsi="宋体" w:cs="宋体" w:hint="eastAsia"/>
                <w:bCs/>
                <w:sz w:val="24"/>
              </w:rPr>
            </w:pPr>
            <w:r w:rsidRPr="00E365F0">
              <w:rPr>
                <w:rFonts w:ascii="宋体" w:hAnsi="宋体" w:cs="宋体" w:hint="eastAsia"/>
                <w:bCs/>
                <w:sz w:val="24"/>
              </w:rPr>
              <w:t>1.中国医学科学院肿瘤医院深圳医院肿瘤临床医学研究中心项目超前钻工程总进尺暂定为：5824米，</w:t>
            </w:r>
            <w:r w:rsidRPr="00C70DE7">
              <w:rPr>
                <w:rFonts w:ascii="宋体" w:hAnsi="宋体" w:cs="宋体" w:hint="eastAsia"/>
                <w:bCs/>
                <w:sz w:val="24"/>
              </w:rPr>
              <w:t>最终应以现场实际发生的工程量和设计图纸为准。</w:t>
            </w:r>
          </w:p>
          <w:p w14:paraId="2E7A07C1" w14:textId="615898FA" w:rsidR="00E80E83" w:rsidRPr="00E365F0" w:rsidRDefault="00E80E83" w:rsidP="00E365F0">
            <w:pPr>
              <w:adjustRightInd w:val="0"/>
              <w:snapToGrid w:val="0"/>
              <w:spacing w:line="360" w:lineRule="auto"/>
              <w:ind w:firstLineChars="200" w:firstLine="480"/>
              <w:rPr>
                <w:rFonts w:ascii="宋体" w:hAnsi="宋体" w:hint="eastAsia"/>
                <w:sz w:val="24"/>
              </w:rPr>
            </w:pPr>
            <w:r w:rsidRPr="00E365F0">
              <w:rPr>
                <w:rFonts w:ascii="宋体" w:hAnsi="宋体" w:hint="eastAsia"/>
                <w:sz w:val="24"/>
              </w:rPr>
              <w:t>2.</w:t>
            </w:r>
            <w:r w:rsidRPr="00E365F0">
              <w:rPr>
                <w:rFonts w:ascii="宋体" w:hAnsi="宋体"/>
                <w:sz w:val="24"/>
              </w:rPr>
              <w:t>超前钻工程从现有场地标高开始勘察钻孔，超前钻钻孔位置及数量见设计图纸及超前钻</w:t>
            </w:r>
            <w:r w:rsidR="00650B2C">
              <w:rPr>
                <w:rFonts w:ascii="宋体" w:hAnsi="宋体" w:hint="eastAsia"/>
                <w:sz w:val="24"/>
              </w:rPr>
              <w:t>技术要求文件</w:t>
            </w:r>
            <w:r w:rsidRPr="00E365F0">
              <w:rPr>
                <w:rFonts w:ascii="宋体" w:hAnsi="宋体"/>
                <w:sz w:val="24"/>
              </w:rPr>
              <w:t>。</w:t>
            </w:r>
          </w:p>
          <w:p w14:paraId="1A88554D" w14:textId="77777777" w:rsidR="00E80E83" w:rsidRPr="00E365F0" w:rsidRDefault="00E80E83" w:rsidP="00E365F0">
            <w:pPr>
              <w:adjustRightInd w:val="0"/>
              <w:spacing w:line="360" w:lineRule="auto"/>
              <w:ind w:firstLineChars="200" w:firstLine="480"/>
              <w:rPr>
                <w:rFonts w:ascii="宋体" w:hAnsi="宋体" w:hint="eastAsia"/>
                <w:sz w:val="24"/>
              </w:rPr>
            </w:pPr>
            <w:r w:rsidRPr="00E365F0">
              <w:rPr>
                <w:rFonts w:ascii="宋体" w:hAnsi="宋体" w:hint="eastAsia"/>
                <w:sz w:val="24"/>
              </w:rPr>
              <w:t>3.</w:t>
            </w:r>
            <w:r w:rsidRPr="00E365F0">
              <w:rPr>
                <w:rFonts w:ascii="宋体" w:hAnsi="宋体"/>
                <w:sz w:val="24"/>
              </w:rPr>
              <w:t>超前钻深度要求：</w:t>
            </w:r>
          </w:p>
          <w:p w14:paraId="7B3D364F" w14:textId="77777777" w:rsidR="00E80E83" w:rsidRPr="00E365F0" w:rsidRDefault="00E80E83" w:rsidP="00E365F0">
            <w:pPr>
              <w:adjustRightInd w:val="0"/>
              <w:spacing w:line="360" w:lineRule="auto"/>
              <w:ind w:firstLineChars="200" w:firstLine="480"/>
              <w:rPr>
                <w:rFonts w:ascii="宋体" w:hAnsi="宋体" w:hint="eastAsia"/>
                <w:sz w:val="24"/>
              </w:rPr>
            </w:pPr>
            <w:r w:rsidRPr="00E365F0">
              <w:rPr>
                <w:rFonts w:ascii="宋体" w:hAnsi="宋体"/>
                <w:sz w:val="24"/>
              </w:rPr>
              <w:t>（1）钻探孔应钻入强风化岩面以下不小于7.5m；岩面埋藏较浅时，应钻入中、微风化完整岩不小于3倍桩径（且不小于5米）；其他情况，需穿过溶洞、破碎带，到达稳定地层，确保桩端以下3倍桩径（且不小于5米）范围内无软弱夹层、断裂破碎带和洞穴分布，并应在桩底应力扩散范围内无岩体临空面，否则应继续向下钻进直到满足以上条件为止；</w:t>
            </w:r>
          </w:p>
          <w:p w14:paraId="76597A42" w14:textId="2DFE77F9" w:rsidR="00E80E83" w:rsidRPr="00E365F0" w:rsidRDefault="00E80E83" w:rsidP="00E365F0">
            <w:pPr>
              <w:adjustRightInd w:val="0"/>
              <w:spacing w:line="360" w:lineRule="auto"/>
              <w:ind w:firstLineChars="200" w:firstLine="480"/>
              <w:rPr>
                <w:rFonts w:ascii="宋体" w:hAnsi="宋体" w:hint="eastAsia"/>
                <w:sz w:val="24"/>
              </w:rPr>
            </w:pPr>
            <w:r w:rsidRPr="00E365F0">
              <w:rPr>
                <w:rFonts w:ascii="宋体" w:hAnsi="宋体"/>
                <w:sz w:val="24"/>
              </w:rPr>
              <w:t>（2）需准确记录钻探进尺、不同岩性的分层厚度和采样位置。钻进深度、岩土分层界面深度测量允许误差为±0.5m</w:t>
            </w:r>
            <w:r w:rsidR="00C94F1D">
              <w:rPr>
                <w:rFonts w:ascii="宋体" w:hAnsi="宋体" w:hint="eastAsia"/>
                <w:sz w:val="24"/>
              </w:rPr>
              <w:t>。</w:t>
            </w:r>
          </w:p>
          <w:p w14:paraId="61B41A74" w14:textId="77777777" w:rsidR="00E80E83" w:rsidRPr="00E365F0" w:rsidRDefault="00E80E83" w:rsidP="00E365F0">
            <w:pPr>
              <w:adjustRightInd w:val="0"/>
              <w:spacing w:line="360" w:lineRule="auto"/>
              <w:ind w:firstLineChars="200" w:firstLine="480"/>
              <w:rPr>
                <w:rFonts w:ascii="宋体" w:hAnsi="宋体" w:hint="eastAsia"/>
                <w:sz w:val="24"/>
              </w:rPr>
            </w:pPr>
            <w:r w:rsidRPr="00E365F0">
              <w:rPr>
                <w:rFonts w:ascii="宋体" w:hAnsi="宋体" w:hint="eastAsia"/>
                <w:sz w:val="24"/>
              </w:rPr>
              <w:t>4.</w:t>
            </w:r>
            <w:r w:rsidRPr="00E365F0">
              <w:rPr>
                <w:rFonts w:ascii="宋体" w:hAnsi="宋体"/>
                <w:sz w:val="24"/>
              </w:rPr>
              <w:t>钻孔编号应与桩基编号一一对应，钻孔应严格按照施工图进行布置。</w:t>
            </w:r>
          </w:p>
          <w:p w14:paraId="5567C44F" w14:textId="77777777" w:rsidR="00E80E83" w:rsidRPr="00E365F0" w:rsidRDefault="00E80E83" w:rsidP="00E365F0">
            <w:pPr>
              <w:adjustRightInd w:val="0"/>
              <w:spacing w:line="360" w:lineRule="auto"/>
              <w:ind w:firstLineChars="200" w:firstLine="480"/>
              <w:rPr>
                <w:rFonts w:ascii="宋体" w:hAnsi="宋体" w:hint="eastAsia"/>
                <w:sz w:val="24"/>
              </w:rPr>
            </w:pPr>
            <w:r w:rsidRPr="00E365F0">
              <w:rPr>
                <w:rFonts w:ascii="宋体" w:hAnsi="宋体" w:hint="eastAsia"/>
                <w:sz w:val="24"/>
              </w:rPr>
              <w:t>5.</w:t>
            </w:r>
            <w:r w:rsidRPr="00E365F0">
              <w:rPr>
                <w:rFonts w:ascii="宋体" w:hAnsi="宋体"/>
                <w:sz w:val="24"/>
              </w:rPr>
              <w:t>查明建筑物场地内有无暗浜、溶洞、废弃人防设施等影响建筑场地稳定的不良情况，提出预防措施的建议，并服务于桩基工程建设的全过程。钻孔过程中如发现异常情况，具体是否加孔、加深，数量及位置应结合现场钻孔的实际情况协同勘察、设计、监理、基础施工单位及建设单位协商确定。</w:t>
            </w:r>
          </w:p>
          <w:p w14:paraId="08E2E152" w14:textId="77777777" w:rsidR="00E80E83" w:rsidRPr="00E365F0" w:rsidRDefault="00E80E83" w:rsidP="00E365F0">
            <w:pPr>
              <w:adjustRightInd w:val="0"/>
              <w:spacing w:line="360" w:lineRule="auto"/>
              <w:ind w:firstLineChars="200" w:firstLine="480"/>
              <w:rPr>
                <w:rFonts w:ascii="宋体" w:hAnsi="宋体" w:hint="eastAsia"/>
                <w:sz w:val="24"/>
              </w:rPr>
            </w:pPr>
            <w:r w:rsidRPr="00E365F0">
              <w:rPr>
                <w:rFonts w:ascii="宋体" w:hAnsi="宋体" w:hint="eastAsia"/>
                <w:sz w:val="24"/>
              </w:rPr>
              <w:t>6.</w:t>
            </w:r>
            <w:r w:rsidRPr="00E365F0">
              <w:rPr>
                <w:rFonts w:ascii="宋体" w:hAnsi="宋体"/>
                <w:sz w:val="24"/>
              </w:rPr>
              <w:t>根据超前钻情况分析相应桩位的地质情况,与地勘报告做深度比较，提供分析结果，指导桩基施工，以确定桩底标高、保证桩长及入岩情况。</w:t>
            </w:r>
          </w:p>
          <w:p w14:paraId="02EAB95F" w14:textId="77777777" w:rsidR="00E80E83" w:rsidRPr="00E365F0" w:rsidRDefault="00E80E83" w:rsidP="00E365F0">
            <w:pPr>
              <w:adjustRightInd w:val="0"/>
              <w:spacing w:line="360" w:lineRule="auto"/>
              <w:ind w:firstLineChars="200" w:firstLine="480"/>
              <w:rPr>
                <w:rFonts w:ascii="宋体" w:hAnsi="宋体" w:hint="eastAsia"/>
                <w:sz w:val="24"/>
              </w:rPr>
            </w:pPr>
            <w:r w:rsidRPr="00E365F0">
              <w:rPr>
                <w:rFonts w:ascii="宋体" w:hAnsi="宋体" w:hint="eastAsia"/>
                <w:sz w:val="24"/>
              </w:rPr>
              <w:lastRenderedPageBreak/>
              <w:t>7.</w:t>
            </w:r>
            <w:r w:rsidRPr="00E365F0">
              <w:rPr>
                <w:rFonts w:ascii="宋体" w:hAnsi="宋体"/>
                <w:sz w:val="24"/>
              </w:rPr>
              <w:t>按常规提供勘察资料，其他未尽事宜，按《岩土工程勘察规范》GB50021-2001(2009版)、《高层建筑岩土工程勘察规程》JGJ/T 72-2017和深圳市地方标准《深圳市地基基础勘察设计规范》SJG01-2020处理。</w:t>
            </w:r>
          </w:p>
          <w:p w14:paraId="01D615EE" w14:textId="77777777" w:rsidR="00E80E83" w:rsidRPr="00E365F0" w:rsidRDefault="00E80E83" w:rsidP="00E365F0">
            <w:pPr>
              <w:adjustRightInd w:val="0"/>
              <w:spacing w:line="360" w:lineRule="auto"/>
              <w:ind w:firstLineChars="200" w:firstLine="480"/>
              <w:rPr>
                <w:rFonts w:ascii="宋体" w:hAnsi="宋体" w:hint="eastAsia"/>
                <w:sz w:val="24"/>
              </w:rPr>
            </w:pPr>
            <w:r w:rsidRPr="00E365F0">
              <w:rPr>
                <w:rFonts w:ascii="宋体" w:hAnsi="宋体" w:hint="eastAsia"/>
                <w:sz w:val="24"/>
              </w:rPr>
              <w:t>8.</w:t>
            </w:r>
            <w:r w:rsidRPr="00E365F0">
              <w:rPr>
                <w:rFonts w:ascii="宋体" w:hAnsi="宋体"/>
                <w:sz w:val="24"/>
              </w:rPr>
              <w:t>超前钻成果报告，包含但不限于：查明每个钻孔的地层结构、分布特征；结合原有钻孔数据提供钻孔地质柱状图、剖面图、岩层分布等高线；不良地质的标高、厚度及对应的钻孔号并提出预防措施；对设计终孔要求提出各桩的终孔深度建议 ；查明稳定持力层的准确顶面标高；超前钻成果报告应符合国家相关的规范要求。</w:t>
            </w:r>
          </w:p>
          <w:p w14:paraId="0D140995" w14:textId="77777777" w:rsidR="00E80E83" w:rsidRPr="00E365F0" w:rsidRDefault="00E80E83" w:rsidP="00E365F0">
            <w:pPr>
              <w:adjustRightInd w:val="0"/>
              <w:spacing w:line="360" w:lineRule="auto"/>
              <w:ind w:firstLineChars="200" w:firstLine="480"/>
              <w:rPr>
                <w:rFonts w:ascii="宋体" w:hAnsi="宋体" w:hint="eastAsia"/>
                <w:sz w:val="24"/>
              </w:rPr>
            </w:pPr>
            <w:r w:rsidRPr="00E365F0">
              <w:rPr>
                <w:rFonts w:ascii="宋体" w:hAnsi="宋体" w:hint="eastAsia"/>
                <w:sz w:val="24"/>
              </w:rPr>
              <w:t>9.</w:t>
            </w:r>
            <w:r w:rsidRPr="00E365F0">
              <w:rPr>
                <w:rFonts w:ascii="宋体" w:hAnsi="宋体"/>
                <w:sz w:val="24"/>
              </w:rPr>
              <w:t>超前钻钻孔施工完毕后必须及时封闭。</w:t>
            </w:r>
          </w:p>
          <w:p w14:paraId="54C0537E" w14:textId="77777777" w:rsidR="00E80E83" w:rsidRPr="00E365F0" w:rsidRDefault="00E80E83" w:rsidP="00E365F0">
            <w:pPr>
              <w:adjustRightInd w:val="0"/>
              <w:snapToGrid w:val="0"/>
              <w:spacing w:line="360" w:lineRule="auto"/>
              <w:ind w:firstLineChars="200" w:firstLine="480"/>
              <w:rPr>
                <w:rFonts w:ascii="宋体" w:hAnsi="宋体" w:cs="宋体" w:hint="eastAsia"/>
                <w:bCs/>
                <w:sz w:val="24"/>
              </w:rPr>
            </w:pPr>
            <w:r w:rsidRPr="00E365F0">
              <w:rPr>
                <w:rFonts w:ascii="宋体" w:hAnsi="宋体" w:cs="宋体" w:hint="eastAsia"/>
                <w:bCs/>
                <w:sz w:val="24"/>
              </w:rPr>
              <w:t>（二）</w:t>
            </w:r>
            <w:r w:rsidRPr="00E365F0">
              <w:rPr>
                <w:rFonts w:ascii="宋体" w:hAnsi="宋体" w:cs="宋体" w:hint="eastAsia"/>
                <w:sz w:val="24"/>
              </w:rPr>
              <w:t>投标人</w:t>
            </w:r>
            <w:r w:rsidRPr="00E365F0">
              <w:rPr>
                <w:rFonts w:ascii="宋体" w:hAnsi="宋体" w:cs="宋体" w:hint="eastAsia"/>
                <w:bCs/>
                <w:sz w:val="24"/>
              </w:rPr>
              <w:t>职责</w:t>
            </w:r>
          </w:p>
          <w:p w14:paraId="714FEE18" w14:textId="77777777" w:rsidR="00E80E83" w:rsidRPr="00E365F0" w:rsidRDefault="00E80E83" w:rsidP="00E365F0">
            <w:pPr>
              <w:adjustRightInd w:val="0"/>
              <w:snapToGrid w:val="0"/>
              <w:spacing w:line="360" w:lineRule="auto"/>
              <w:ind w:firstLineChars="200" w:firstLine="480"/>
              <w:rPr>
                <w:rFonts w:ascii="宋体" w:hAnsi="宋体" w:cs="宋体" w:hint="eastAsia"/>
                <w:bCs/>
                <w:sz w:val="24"/>
              </w:rPr>
            </w:pPr>
            <w:r w:rsidRPr="00E365F0">
              <w:rPr>
                <w:rFonts w:ascii="宋体" w:hAnsi="宋体" w:cs="宋体" w:hint="eastAsia"/>
                <w:bCs/>
                <w:sz w:val="24"/>
              </w:rPr>
              <w:t>1.查明超前钻孔下各土层岩土的类别、结构、厚度、工程特性及不良地质现象。结合工程设计、施工条件，进行技术论证和分析评价，对桩基施工的持力层进行核实、验证和评价，提出解决工程岩土问题的建议，并服务于工程建设的全过程。</w:t>
            </w:r>
          </w:p>
          <w:p w14:paraId="226DF6DF" w14:textId="30AD7DAB" w:rsidR="00E80E83" w:rsidRPr="00E365F0" w:rsidRDefault="00E80E83" w:rsidP="00E365F0">
            <w:pPr>
              <w:adjustRightInd w:val="0"/>
              <w:snapToGrid w:val="0"/>
              <w:spacing w:line="360" w:lineRule="auto"/>
              <w:ind w:firstLineChars="200" w:firstLine="480"/>
              <w:rPr>
                <w:rFonts w:ascii="宋体" w:hAnsi="宋体" w:cs="宋体" w:hint="eastAsia"/>
                <w:bCs/>
                <w:sz w:val="24"/>
              </w:rPr>
            </w:pPr>
            <w:r w:rsidRPr="00E365F0">
              <w:rPr>
                <w:rFonts w:ascii="宋体" w:hAnsi="宋体" w:cs="宋体" w:hint="eastAsia"/>
                <w:bCs/>
                <w:sz w:val="24"/>
              </w:rPr>
              <w:t>2.乙方应在接到中标通知书之日起45个日历天内，提供超前钻成果报告</w:t>
            </w:r>
            <w:r w:rsidR="009218BE">
              <w:rPr>
                <w:rFonts w:ascii="宋体" w:hAnsi="宋体" w:cs="宋体" w:hint="eastAsia"/>
                <w:bCs/>
                <w:sz w:val="24"/>
              </w:rPr>
              <w:t>。</w:t>
            </w:r>
          </w:p>
          <w:p w14:paraId="6FA48F11" w14:textId="230A8C2D" w:rsidR="00E80E83" w:rsidRPr="00E365F0" w:rsidRDefault="00E80E83" w:rsidP="00E365F0">
            <w:pPr>
              <w:adjustRightInd w:val="0"/>
              <w:snapToGrid w:val="0"/>
              <w:spacing w:line="360" w:lineRule="auto"/>
              <w:ind w:firstLineChars="200" w:firstLine="480"/>
              <w:rPr>
                <w:rFonts w:ascii="宋体" w:hAnsi="宋体" w:cs="宋体" w:hint="eastAsia"/>
                <w:bCs/>
                <w:sz w:val="24"/>
              </w:rPr>
            </w:pPr>
            <w:r w:rsidRPr="00E365F0">
              <w:rPr>
                <w:rFonts w:ascii="宋体" w:hAnsi="宋体" w:cs="宋体" w:hint="eastAsia"/>
                <w:bCs/>
                <w:sz w:val="24"/>
              </w:rPr>
              <w:t>3.乙方负责向甲方提交超前钻成果资料</w:t>
            </w:r>
            <w:r w:rsidR="00362D24">
              <w:rPr>
                <w:rFonts w:ascii="宋体" w:hAnsi="宋体" w:cs="宋体" w:hint="eastAsia"/>
                <w:bCs/>
                <w:sz w:val="24"/>
              </w:rPr>
              <w:t>六</w:t>
            </w:r>
            <w:r w:rsidRPr="00E365F0">
              <w:rPr>
                <w:rFonts w:ascii="宋体" w:hAnsi="宋体" w:cs="宋体" w:hint="eastAsia"/>
                <w:bCs/>
                <w:sz w:val="24"/>
              </w:rPr>
              <w:t>份，电子文件六份。作业过程录像视频或拍照数据电子光盘两份。</w:t>
            </w:r>
          </w:p>
          <w:p w14:paraId="33C2884B" w14:textId="77777777" w:rsidR="00E80E83" w:rsidRDefault="00E80E83" w:rsidP="00E80E83">
            <w:pPr>
              <w:adjustRightInd w:val="0"/>
              <w:snapToGrid w:val="0"/>
              <w:spacing w:line="360" w:lineRule="auto"/>
              <w:ind w:firstLineChars="200" w:firstLine="422"/>
              <w:rPr>
                <w:rFonts w:ascii="宋体" w:hAnsi="宋体" w:hint="eastAsia"/>
                <w:b/>
              </w:rPr>
            </w:pPr>
            <w:r w:rsidRPr="00E80E83">
              <w:rPr>
                <w:rFonts w:ascii="宋体" w:hAnsi="宋体" w:hint="eastAsia"/>
                <w:b/>
              </w:rPr>
              <w:t>计价原则及结算方式：</w:t>
            </w:r>
          </w:p>
          <w:p w14:paraId="145C290E" w14:textId="2E0FEB4C" w:rsidR="00E80E83" w:rsidRPr="00E80E83" w:rsidRDefault="00E80E83" w:rsidP="00E80E83">
            <w:pPr>
              <w:adjustRightInd w:val="0"/>
              <w:snapToGrid w:val="0"/>
              <w:spacing w:line="360" w:lineRule="auto"/>
              <w:ind w:firstLineChars="200" w:firstLine="480"/>
              <w:rPr>
                <w:rFonts w:ascii="宋体" w:hAnsi="宋体" w:hint="eastAsia"/>
                <w:b/>
              </w:rPr>
            </w:pPr>
            <w:r>
              <w:rPr>
                <w:rFonts w:ascii="宋体" w:hAnsi="宋体" w:hint="eastAsia"/>
                <w:sz w:val="24"/>
              </w:rPr>
              <w:t>本工程综合单价包干（</w:t>
            </w:r>
            <w:r w:rsidRPr="00E365F0">
              <w:rPr>
                <w:rFonts w:ascii="宋体" w:hAnsi="宋体" w:hint="eastAsia"/>
                <w:sz w:val="24"/>
              </w:rPr>
              <w:t>该价格已包括为取得合格的工程勘察报告所必须完成的勘察钻探、试验、测量、取样、技术工作、设备进退场、施工配合及其他各项税费等一切费用</w:t>
            </w:r>
            <w:r>
              <w:rPr>
                <w:rFonts w:ascii="宋体" w:hAnsi="宋体" w:hint="eastAsia"/>
                <w:sz w:val="24"/>
              </w:rPr>
              <w:t>）</w:t>
            </w:r>
            <w:r w:rsidRPr="00E365F0">
              <w:rPr>
                <w:rFonts w:ascii="宋体" w:hAnsi="宋体" w:hint="eastAsia"/>
                <w:sz w:val="24"/>
              </w:rPr>
              <w:t>。</w:t>
            </w:r>
          </w:p>
          <w:p w14:paraId="2E9FC412" w14:textId="77777777" w:rsidR="00E80E83" w:rsidRPr="00E365F0" w:rsidRDefault="00E80E83" w:rsidP="00E365F0">
            <w:pPr>
              <w:adjustRightInd w:val="0"/>
              <w:snapToGrid w:val="0"/>
              <w:spacing w:line="360" w:lineRule="auto"/>
              <w:ind w:firstLineChars="200" w:firstLine="480"/>
              <w:rPr>
                <w:rFonts w:ascii="宋体" w:hAnsi="宋体" w:hint="eastAsia"/>
                <w:sz w:val="24"/>
              </w:rPr>
            </w:pPr>
            <w:r w:rsidRPr="00E365F0">
              <w:rPr>
                <w:rFonts w:ascii="宋体" w:hAnsi="宋体" w:hint="eastAsia"/>
                <w:sz w:val="24"/>
              </w:rPr>
              <w:t>1.应满足国家、地方现行技术标准、规范和勘察任务书的要求，工程量按实计量。</w:t>
            </w:r>
          </w:p>
          <w:p w14:paraId="7DA6C7B0" w14:textId="77777777" w:rsidR="002905DE" w:rsidRDefault="00E80E83" w:rsidP="00E365F0">
            <w:pPr>
              <w:adjustRightInd w:val="0"/>
              <w:snapToGrid w:val="0"/>
              <w:spacing w:line="360" w:lineRule="auto"/>
              <w:ind w:firstLineChars="200" w:firstLine="480"/>
              <w:rPr>
                <w:rFonts w:ascii="宋体" w:hAnsi="宋体" w:hint="eastAsia"/>
                <w:sz w:val="24"/>
              </w:rPr>
            </w:pPr>
            <w:r w:rsidRPr="00E365F0">
              <w:rPr>
                <w:rFonts w:ascii="宋体" w:hAnsi="宋体" w:hint="eastAsia"/>
                <w:sz w:val="24"/>
              </w:rPr>
              <w:t>2.勘察过程及其后的施工过程中，乙方根据现场情况、国家规范、设计要求或甲方要求，增加钻探孔数量、深度时，甲方将不考虑地质情况的影响，仍采用本合同规定的综合单价计算</w:t>
            </w:r>
            <w:r>
              <w:rPr>
                <w:rFonts w:ascii="宋体" w:hAnsi="宋体" w:hint="eastAsia"/>
                <w:sz w:val="24"/>
              </w:rPr>
              <w:t>，合同为固定单价合同</w:t>
            </w:r>
            <w:r w:rsidRPr="00E365F0">
              <w:rPr>
                <w:rFonts w:ascii="宋体" w:hAnsi="宋体" w:hint="eastAsia"/>
                <w:sz w:val="24"/>
              </w:rPr>
              <w:t>。</w:t>
            </w:r>
          </w:p>
          <w:p w14:paraId="4231B30B" w14:textId="396F4B41" w:rsidR="00E80E83" w:rsidRPr="00E365F0" w:rsidRDefault="00E80E83" w:rsidP="00E365F0">
            <w:pPr>
              <w:adjustRightInd w:val="0"/>
              <w:snapToGrid w:val="0"/>
              <w:spacing w:line="360" w:lineRule="auto"/>
              <w:ind w:firstLineChars="200" w:firstLine="480"/>
              <w:rPr>
                <w:rFonts w:ascii="宋体" w:hAnsi="宋体" w:hint="eastAsia"/>
                <w:sz w:val="24"/>
              </w:rPr>
            </w:pPr>
            <w:r w:rsidRPr="00E365F0">
              <w:rPr>
                <w:rFonts w:ascii="宋体" w:hAnsi="宋体" w:hint="eastAsia"/>
                <w:sz w:val="24"/>
              </w:rPr>
              <w:t>工程结算报送深圳市财政预算和投资评审中心评审，以评审结果作为工程结算的依据。</w:t>
            </w:r>
          </w:p>
          <w:p w14:paraId="07AE71EF" w14:textId="77777777" w:rsidR="00E80E83" w:rsidRPr="00E365F0" w:rsidRDefault="00E80E83" w:rsidP="00E365F0">
            <w:pPr>
              <w:adjustRightInd w:val="0"/>
              <w:snapToGrid w:val="0"/>
              <w:spacing w:line="360" w:lineRule="auto"/>
              <w:ind w:firstLineChars="200" w:firstLine="482"/>
              <w:rPr>
                <w:rFonts w:ascii="宋体" w:hAnsi="宋体" w:hint="eastAsia"/>
                <w:b/>
                <w:bCs/>
                <w:sz w:val="24"/>
              </w:rPr>
            </w:pPr>
            <w:r w:rsidRPr="00E365F0">
              <w:rPr>
                <w:rFonts w:ascii="宋体" w:hAnsi="宋体" w:hint="eastAsia"/>
                <w:b/>
                <w:bCs/>
                <w:sz w:val="24"/>
              </w:rPr>
              <w:t>付款方式：</w:t>
            </w:r>
          </w:p>
          <w:p w14:paraId="4A55957F" w14:textId="77777777" w:rsidR="00E80E83" w:rsidRPr="00C70DE7" w:rsidRDefault="00E80E83" w:rsidP="00E365F0">
            <w:pPr>
              <w:adjustRightInd w:val="0"/>
              <w:snapToGrid w:val="0"/>
              <w:spacing w:line="360" w:lineRule="auto"/>
              <w:ind w:firstLineChars="200" w:firstLine="480"/>
              <w:rPr>
                <w:rFonts w:ascii="宋体" w:hAnsi="宋体" w:cs="宋体" w:hint="eastAsia"/>
                <w:sz w:val="24"/>
              </w:rPr>
            </w:pPr>
            <w:r w:rsidRPr="00C70DE7">
              <w:rPr>
                <w:rFonts w:ascii="宋体" w:hAnsi="宋体" w:cs="宋体" w:hint="eastAsia"/>
                <w:sz w:val="24"/>
              </w:rPr>
              <w:t>1.不设预付款。</w:t>
            </w:r>
          </w:p>
          <w:p w14:paraId="50550167" w14:textId="48F37C3D" w:rsidR="00E80E83" w:rsidRPr="00C70DE7" w:rsidRDefault="00E80E83" w:rsidP="00E365F0">
            <w:pPr>
              <w:adjustRightInd w:val="0"/>
              <w:snapToGrid w:val="0"/>
              <w:spacing w:line="360" w:lineRule="auto"/>
              <w:ind w:firstLineChars="200" w:firstLine="480"/>
              <w:rPr>
                <w:rFonts w:ascii="宋体" w:hAnsi="宋体" w:cs="宋体" w:hint="eastAsia"/>
                <w:sz w:val="24"/>
              </w:rPr>
            </w:pPr>
            <w:r w:rsidRPr="00C70DE7">
              <w:rPr>
                <w:rFonts w:ascii="宋体" w:hAnsi="宋体" w:cs="宋体" w:hint="eastAsia"/>
                <w:sz w:val="24"/>
              </w:rPr>
              <w:t>2.付款进度</w:t>
            </w:r>
            <w:r>
              <w:rPr>
                <w:rFonts w:ascii="宋体" w:hAnsi="宋体" w:cs="宋体" w:hint="eastAsia"/>
                <w:sz w:val="24"/>
              </w:rPr>
              <w:t>。</w:t>
            </w:r>
          </w:p>
          <w:p w14:paraId="6823A535" w14:textId="77777777" w:rsidR="00E80E83" w:rsidRPr="00C70DE7" w:rsidRDefault="00E80E83" w:rsidP="00E365F0">
            <w:pPr>
              <w:adjustRightInd w:val="0"/>
              <w:snapToGrid w:val="0"/>
              <w:spacing w:line="360" w:lineRule="auto"/>
              <w:ind w:firstLineChars="200" w:firstLine="480"/>
              <w:rPr>
                <w:rFonts w:ascii="宋体" w:hAnsi="宋体" w:cs="宋体" w:hint="eastAsia"/>
                <w:sz w:val="24"/>
              </w:rPr>
            </w:pPr>
            <w:r w:rsidRPr="00C70DE7">
              <w:rPr>
                <w:rFonts w:ascii="宋体" w:hAnsi="宋体" w:cs="宋体" w:hint="eastAsia"/>
                <w:sz w:val="24"/>
              </w:rPr>
              <w:t>本合同价款包括两部分：第一部分为基本服务费，占本合同总价的90%；第二部分为绩效服务费，占本合同总价的10%，绩效服务费按照履约评价的结果进行支付。</w:t>
            </w:r>
          </w:p>
          <w:p w14:paraId="3A85C576" w14:textId="77777777" w:rsidR="00E80E83" w:rsidRPr="00C70DE7" w:rsidRDefault="00E80E83" w:rsidP="00E365F0">
            <w:pPr>
              <w:adjustRightInd w:val="0"/>
              <w:snapToGrid w:val="0"/>
              <w:spacing w:line="360" w:lineRule="auto"/>
              <w:ind w:firstLineChars="200" w:firstLine="480"/>
              <w:rPr>
                <w:rFonts w:ascii="宋体" w:hAnsi="宋体" w:cs="宋体" w:hint="eastAsia"/>
                <w:sz w:val="24"/>
              </w:rPr>
            </w:pPr>
            <w:r w:rsidRPr="00C70DE7">
              <w:rPr>
                <w:rFonts w:ascii="宋体" w:hAnsi="宋体" w:cs="宋体" w:hint="eastAsia"/>
                <w:sz w:val="24"/>
              </w:rPr>
              <w:lastRenderedPageBreak/>
              <w:t>招标人根据工作进度向投标人支付进度款，至本项目超前钻工作完成且投标人提供地基基础完工后经招标人确认通过的勘察成果文件，招标人最高支付至合同价的90%（该情况为投标人履约评价结果都为良好及以上的情况，若存在履约评价结果为中等、合格或不合格，累计支付费用将不足以达到90%，按照履约评价情况实际支付）。剩余款项待深圳市财政预算和投资评审中心审定（审核）后一次性付清。</w:t>
            </w:r>
          </w:p>
          <w:p w14:paraId="38F5063A" w14:textId="77777777" w:rsidR="00E80E83" w:rsidRPr="00C70DE7" w:rsidRDefault="00E80E83" w:rsidP="00E365F0">
            <w:pPr>
              <w:adjustRightInd w:val="0"/>
              <w:snapToGrid w:val="0"/>
              <w:spacing w:line="360" w:lineRule="auto"/>
              <w:ind w:firstLineChars="200" w:firstLine="480"/>
              <w:rPr>
                <w:rFonts w:ascii="宋体" w:hAnsi="宋体" w:cs="宋体" w:hint="eastAsia"/>
                <w:sz w:val="24"/>
              </w:rPr>
            </w:pPr>
            <w:r w:rsidRPr="00C70DE7">
              <w:rPr>
                <w:rFonts w:ascii="宋体" w:hAnsi="宋体" w:cs="宋体" w:hint="eastAsia"/>
                <w:sz w:val="24"/>
              </w:rPr>
              <w:t>2.1 基本服务费的支付</w:t>
            </w:r>
          </w:p>
          <w:p w14:paraId="2AFCA80D" w14:textId="77777777" w:rsidR="00E80E83" w:rsidRPr="00C70DE7" w:rsidRDefault="00E80E83" w:rsidP="00E365F0">
            <w:pPr>
              <w:adjustRightInd w:val="0"/>
              <w:snapToGrid w:val="0"/>
              <w:spacing w:line="360" w:lineRule="auto"/>
              <w:ind w:firstLineChars="200" w:firstLine="480"/>
              <w:rPr>
                <w:rFonts w:ascii="宋体" w:hAnsi="宋体" w:cs="宋体" w:hint="eastAsia"/>
                <w:sz w:val="24"/>
              </w:rPr>
            </w:pPr>
            <w:r w:rsidRPr="00C70DE7">
              <w:rPr>
                <w:rFonts w:ascii="宋体" w:hAnsi="宋体" w:cs="宋体" w:hint="eastAsia"/>
                <w:sz w:val="24"/>
              </w:rPr>
              <w:t>（1）完成超前钻勘察，勘察成果经过甲方</w:t>
            </w:r>
            <w:r w:rsidRPr="00C70DE7">
              <w:rPr>
                <w:rFonts w:ascii="宋体" w:hAnsi="宋体" w:cs="宋体"/>
                <w:sz w:val="24"/>
              </w:rPr>
              <w:t>确认或经甲方指定的勘察专项审查单位审查后，提供完整的委托成果</w:t>
            </w:r>
            <w:r w:rsidRPr="00C70DE7">
              <w:rPr>
                <w:rFonts w:ascii="宋体" w:hAnsi="宋体" w:cs="宋体" w:hint="eastAsia"/>
                <w:sz w:val="24"/>
              </w:rPr>
              <w:t>，招标人支付至基本服务费的55%；</w:t>
            </w:r>
          </w:p>
          <w:p w14:paraId="39C7D16A" w14:textId="55F97A2C" w:rsidR="00E80E83" w:rsidRPr="00C70DE7" w:rsidRDefault="00E80E83" w:rsidP="00E365F0">
            <w:pPr>
              <w:adjustRightInd w:val="0"/>
              <w:snapToGrid w:val="0"/>
              <w:spacing w:line="360" w:lineRule="auto"/>
              <w:ind w:firstLineChars="200" w:firstLine="480"/>
              <w:rPr>
                <w:rFonts w:ascii="宋体" w:hAnsi="宋体" w:cs="宋体" w:hint="eastAsia"/>
                <w:sz w:val="24"/>
              </w:rPr>
            </w:pPr>
            <w:r w:rsidRPr="00C70DE7">
              <w:rPr>
                <w:rFonts w:ascii="宋体" w:hAnsi="宋体" w:cs="宋体" w:hint="eastAsia"/>
                <w:sz w:val="24"/>
              </w:rPr>
              <w:t>（2）</w:t>
            </w:r>
            <w:r w:rsidRPr="00C70DE7">
              <w:rPr>
                <w:rFonts w:ascii="宋体" w:hAnsi="宋体" w:cs="宋体"/>
                <w:sz w:val="24"/>
              </w:rPr>
              <w:t>桩基础施工完，经甲方确认勘察成果合格</w:t>
            </w:r>
            <w:r w:rsidRPr="00C70DE7">
              <w:rPr>
                <w:rFonts w:ascii="宋体" w:hAnsi="宋体" w:cs="宋体" w:hint="eastAsia"/>
                <w:sz w:val="24"/>
              </w:rPr>
              <w:t>或第三方对桩基</w:t>
            </w:r>
            <w:r w:rsidRPr="00C70DE7">
              <w:rPr>
                <w:rFonts w:ascii="宋体" w:hAnsi="宋体" w:cs="宋体"/>
                <w:sz w:val="24"/>
              </w:rPr>
              <w:t>础</w:t>
            </w:r>
            <w:r w:rsidRPr="00C70DE7">
              <w:rPr>
                <w:rFonts w:ascii="宋体" w:hAnsi="宋体" w:cs="宋体" w:hint="eastAsia"/>
                <w:sz w:val="24"/>
              </w:rPr>
              <w:t>检测合格后，招标人支付至基本服务费的90%</w:t>
            </w:r>
            <w:r w:rsidR="00726A89">
              <w:rPr>
                <w:rFonts w:ascii="宋体" w:hAnsi="宋体" w:cs="宋体" w:hint="eastAsia"/>
                <w:sz w:val="24"/>
              </w:rPr>
              <w:t>。</w:t>
            </w:r>
          </w:p>
          <w:p w14:paraId="41B9AF6B" w14:textId="77777777" w:rsidR="00E80E83" w:rsidRPr="00C70DE7" w:rsidRDefault="00E80E83" w:rsidP="00E365F0">
            <w:pPr>
              <w:adjustRightInd w:val="0"/>
              <w:snapToGrid w:val="0"/>
              <w:spacing w:line="360" w:lineRule="auto"/>
              <w:ind w:firstLineChars="200" w:firstLine="480"/>
              <w:rPr>
                <w:rFonts w:ascii="宋体" w:hAnsi="宋体" w:cs="宋体" w:hint="eastAsia"/>
                <w:sz w:val="24"/>
              </w:rPr>
            </w:pPr>
            <w:r w:rsidRPr="00C70DE7">
              <w:rPr>
                <w:rFonts w:ascii="宋体" w:hAnsi="宋体" w:cs="宋体" w:hint="eastAsia"/>
                <w:sz w:val="24"/>
              </w:rPr>
              <w:t>2.2 绩效服务费的支付</w:t>
            </w:r>
          </w:p>
          <w:p w14:paraId="0B8B6288" w14:textId="77777777" w:rsidR="00E80E83" w:rsidRPr="00C70DE7" w:rsidRDefault="00E80E83" w:rsidP="00E365F0">
            <w:pPr>
              <w:adjustRightInd w:val="0"/>
              <w:snapToGrid w:val="0"/>
              <w:spacing w:line="360" w:lineRule="auto"/>
              <w:ind w:firstLineChars="200" w:firstLine="480"/>
              <w:rPr>
                <w:rFonts w:ascii="宋体" w:hAnsi="宋体" w:cs="宋体" w:hint="eastAsia"/>
                <w:sz w:val="24"/>
              </w:rPr>
            </w:pPr>
            <w:r w:rsidRPr="00C70DE7">
              <w:rPr>
                <w:rFonts w:ascii="宋体" w:hAnsi="宋体" w:cs="宋体" w:hint="eastAsia"/>
                <w:sz w:val="24"/>
              </w:rPr>
              <w:t>绩效服务费的支付：招标人按照《</w:t>
            </w:r>
            <w:r w:rsidRPr="00EF7B89">
              <w:rPr>
                <w:rFonts w:ascii="宋体" w:hAnsi="宋体" w:cs="宋体" w:hint="eastAsia"/>
                <w:sz w:val="24"/>
              </w:rPr>
              <w:t>深圳市建筑工务署承包商履约评价实施细则（</w:t>
            </w:r>
            <w:r w:rsidRPr="00EF7B89">
              <w:rPr>
                <w:rFonts w:ascii="宋体" w:hAnsi="宋体" w:cs="宋体"/>
                <w:sz w:val="24"/>
              </w:rPr>
              <w:t>2025</w:t>
            </w:r>
            <w:r w:rsidRPr="00EF7B89">
              <w:rPr>
                <w:rFonts w:ascii="宋体" w:hAnsi="宋体" w:cs="宋体" w:hint="eastAsia"/>
                <w:sz w:val="24"/>
              </w:rPr>
              <w:t>年版）</w:t>
            </w:r>
            <w:r w:rsidRPr="00C70DE7">
              <w:rPr>
                <w:rFonts w:ascii="宋体" w:hAnsi="宋体" w:cs="宋体" w:hint="eastAsia"/>
                <w:sz w:val="24"/>
              </w:rPr>
              <w:t>》的规定完成对中标人履约分阶段评价，可详见附件一：《合同履约评价实施细则》</w:t>
            </w:r>
          </w:p>
          <w:p w14:paraId="7D4FB9E5" w14:textId="77777777" w:rsidR="00E80E83" w:rsidRPr="00C70DE7" w:rsidRDefault="00E80E83" w:rsidP="00E365F0">
            <w:pPr>
              <w:adjustRightInd w:val="0"/>
              <w:snapToGrid w:val="0"/>
              <w:spacing w:line="360" w:lineRule="auto"/>
              <w:ind w:firstLineChars="200" w:firstLine="480"/>
              <w:rPr>
                <w:rFonts w:ascii="宋体" w:hAnsi="宋体" w:cs="宋体" w:hint="eastAsia"/>
                <w:sz w:val="24"/>
              </w:rPr>
            </w:pPr>
            <w:r w:rsidRPr="00C70DE7">
              <w:rPr>
                <w:rFonts w:ascii="宋体" w:hAnsi="宋体" w:cs="宋体" w:hint="eastAsia"/>
                <w:sz w:val="24"/>
              </w:rPr>
              <w:t>（1）提供完整的委托成果且甲方履约评价之后，招标人支付至绩效服务费的35%；</w:t>
            </w:r>
          </w:p>
          <w:p w14:paraId="448E8452" w14:textId="4805FF53" w:rsidR="00E80E83" w:rsidRPr="00C70DE7" w:rsidRDefault="00E80E83" w:rsidP="00E80E83">
            <w:pPr>
              <w:adjustRightInd w:val="0"/>
              <w:snapToGrid w:val="0"/>
              <w:spacing w:line="360" w:lineRule="auto"/>
              <w:ind w:firstLineChars="200" w:firstLine="480"/>
              <w:rPr>
                <w:rFonts w:ascii="宋体" w:hAnsi="宋体" w:cs="宋体" w:hint="eastAsia"/>
                <w:sz w:val="24"/>
              </w:rPr>
            </w:pPr>
            <w:r w:rsidRPr="00C70DE7">
              <w:rPr>
                <w:rFonts w:ascii="宋体" w:hAnsi="宋体" w:cs="宋体" w:hint="eastAsia"/>
                <w:sz w:val="24"/>
              </w:rPr>
              <w:t>（2）地基基础工程完工且甲方履约评价之后，招标人支付至绩效服务费的90%</w:t>
            </w:r>
            <w:r>
              <w:rPr>
                <w:rFonts w:ascii="宋体" w:hAnsi="宋体" w:cs="宋体" w:hint="eastAsia"/>
                <w:sz w:val="24"/>
              </w:rPr>
              <w:t>；</w:t>
            </w:r>
            <w:r w:rsidRPr="00C70DE7">
              <w:rPr>
                <w:rFonts w:ascii="宋体" w:hAnsi="宋体" w:cs="宋体" w:hint="eastAsia"/>
                <w:sz w:val="24"/>
              </w:rPr>
              <w:t>履约评价评分结果分为优秀、良好、中等、合格、不合格五档，对应的绩效服务费支付比例分别为100%、100%、80%、60%、0%。</w:t>
            </w:r>
          </w:p>
          <w:p w14:paraId="2A7723C5" w14:textId="77777777" w:rsidR="00E80E83" w:rsidRPr="00C70DE7" w:rsidRDefault="00E80E83" w:rsidP="00E365F0">
            <w:pPr>
              <w:adjustRightInd w:val="0"/>
              <w:snapToGrid w:val="0"/>
              <w:spacing w:line="360" w:lineRule="auto"/>
              <w:ind w:firstLineChars="200" w:firstLine="480"/>
              <w:rPr>
                <w:rFonts w:ascii="宋体" w:hAnsi="宋体" w:cs="宋体" w:hint="eastAsia"/>
                <w:sz w:val="24"/>
              </w:rPr>
            </w:pPr>
            <w:r w:rsidRPr="00C70DE7">
              <w:rPr>
                <w:rFonts w:ascii="宋体" w:hAnsi="宋体" w:cs="宋体" w:hint="eastAsia"/>
                <w:sz w:val="24"/>
              </w:rPr>
              <w:t>3.支付办法</w:t>
            </w:r>
          </w:p>
          <w:p w14:paraId="37A3F836" w14:textId="77777777" w:rsidR="00E80E83" w:rsidRPr="00E365F0" w:rsidRDefault="00E80E83" w:rsidP="00E365F0">
            <w:pPr>
              <w:adjustRightInd w:val="0"/>
              <w:snapToGrid w:val="0"/>
              <w:spacing w:line="360" w:lineRule="auto"/>
              <w:ind w:firstLineChars="200" w:firstLine="480"/>
              <w:rPr>
                <w:rFonts w:ascii="宋体" w:hAnsi="宋体" w:hint="eastAsia"/>
                <w:sz w:val="24"/>
              </w:rPr>
            </w:pPr>
            <w:r w:rsidRPr="00E365F0">
              <w:rPr>
                <w:rFonts w:ascii="宋体" w:hAnsi="宋体" w:hint="eastAsia"/>
                <w:sz w:val="24"/>
              </w:rPr>
              <w:t>（1）投标人应按付款进度之规定及本合同项下的其它相关条款的规定，向招标人出具附有工作进度报告和相关工作成果的付款申请。</w:t>
            </w:r>
          </w:p>
          <w:p w14:paraId="2875F993" w14:textId="77777777" w:rsidR="00E80E83" w:rsidRPr="00E365F0" w:rsidRDefault="00E80E83" w:rsidP="00E365F0">
            <w:pPr>
              <w:adjustRightInd w:val="0"/>
              <w:snapToGrid w:val="0"/>
              <w:spacing w:line="360" w:lineRule="auto"/>
              <w:ind w:firstLineChars="200" w:firstLine="480"/>
              <w:rPr>
                <w:rFonts w:ascii="宋体" w:hAnsi="宋体" w:hint="eastAsia"/>
                <w:sz w:val="24"/>
              </w:rPr>
            </w:pPr>
            <w:r w:rsidRPr="00E365F0">
              <w:rPr>
                <w:rFonts w:ascii="宋体" w:hAnsi="宋体" w:hint="eastAsia"/>
                <w:sz w:val="24"/>
              </w:rPr>
              <w:t>（2）每次付款申请时，投标人应向招标人开具与付款金额等额的税务发票。</w:t>
            </w:r>
          </w:p>
          <w:p w14:paraId="50F43A98" w14:textId="77777777" w:rsidR="00E80E83" w:rsidRPr="00E365F0" w:rsidRDefault="00E80E83" w:rsidP="00E365F0">
            <w:pPr>
              <w:adjustRightInd w:val="0"/>
              <w:snapToGrid w:val="0"/>
              <w:spacing w:line="360" w:lineRule="auto"/>
              <w:ind w:firstLineChars="200" w:firstLine="480"/>
              <w:rPr>
                <w:rFonts w:ascii="宋体" w:hAnsi="宋体" w:hint="eastAsia"/>
                <w:sz w:val="24"/>
                <w:highlight w:val="yellow"/>
              </w:rPr>
            </w:pPr>
          </w:p>
        </w:tc>
      </w:tr>
    </w:tbl>
    <w:p w14:paraId="641B67E6" w14:textId="77777777" w:rsidR="00E80E83" w:rsidRPr="00E365F0" w:rsidRDefault="00E80E83" w:rsidP="00E80E83">
      <w:pPr>
        <w:rPr>
          <w:rFonts w:ascii="宋体" w:hAnsi="宋体" w:hint="eastAsia"/>
          <w:sz w:val="24"/>
        </w:rPr>
      </w:pPr>
      <w:r w:rsidRPr="00E365F0">
        <w:rPr>
          <w:rFonts w:ascii="宋体" w:hAnsi="宋体" w:hint="eastAsia"/>
          <w:sz w:val="24"/>
        </w:rPr>
        <w:lastRenderedPageBreak/>
        <w:t>投标人法定代表签名：              投标单位（署名并盖章）：</w:t>
      </w:r>
    </w:p>
    <w:p w14:paraId="0A6DBFFE" w14:textId="77777777" w:rsidR="00E80E83" w:rsidRPr="00E365F0" w:rsidRDefault="00E80E83" w:rsidP="00E80E83">
      <w:pPr>
        <w:ind w:firstLineChars="1700" w:firstLine="4080"/>
        <w:rPr>
          <w:rFonts w:ascii="宋体" w:hAnsi="宋体" w:hint="eastAsia"/>
          <w:sz w:val="24"/>
        </w:rPr>
      </w:pPr>
      <w:r w:rsidRPr="00E365F0">
        <w:rPr>
          <w:rFonts w:ascii="宋体" w:hAnsi="宋体" w:hint="eastAsia"/>
          <w:sz w:val="24"/>
        </w:rPr>
        <w:t>日期：</w:t>
      </w:r>
      <w:bookmarkStart w:id="2" w:name="Bookmark39"/>
      <w:bookmarkStart w:id="3" w:name="Bookmark36"/>
      <w:bookmarkStart w:id="4" w:name="Bookmark35"/>
      <w:bookmarkStart w:id="5" w:name="Bookmark37"/>
      <w:bookmarkStart w:id="6" w:name="Bookmark40"/>
      <w:bookmarkStart w:id="7" w:name="Bookmark34"/>
      <w:bookmarkStart w:id="8" w:name="Bookmark44"/>
      <w:bookmarkStart w:id="9" w:name="Bookmark38"/>
      <w:bookmarkEnd w:id="2"/>
      <w:bookmarkEnd w:id="3"/>
      <w:bookmarkEnd w:id="4"/>
      <w:bookmarkEnd w:id="5"/>
      <w:bookmarkEnd w:id="6"/>
      <w:bookmarkEnd w:id="7"/>
      <w:bookmarkEnd w:id="8"/>
      <w:bookmarkEnd w:id="9"/>
    </w:p>
    <w:p w14:paraId="2F6B3A28" w14:textId="77777777" w:rsidR="00E80E83" w:rsidRPr="00E80E83" w:rsidRDefault="00E80E83" w:rsidP="00A40DCB">
      <w:pPr>
        <w:adjustRightInd w:val="0"/>
        <w:snapToGrid w:val="0"/>
        <w:spacing w:line="360" w:lineRule="auto"/>
        <w:rPr>
          <w:rFonts w:ascii="宋体" w:hAnsi="宋体" w:cs="宋体" w:hint="eastAsia"/>
          <w:b/>
          <w:bCs/>
          <w:smallCaps/>
          <w:color w:val="000000" w:themeColor="text1"/>
          <w:sz w:val="30"/>
          <w:szCs w:val="32"/>
        </w:rPr>
      </w:pPr>
      <w:r>
        <w:rPr>
          <w:rFonts w:ascii="仿宋" w:hAnsi="仿宋" w:hint="eastAsia"/>
          <w:sz w:val="28"/>
          <w:szCs w:val="28"/>
        </w:rPr>
        <w:br w:type="page"/>
      </w:r>
      <w:r w:rsidRPr="00A40DCB">
        <w:rPr>
          <w:rFonts w:ascii="黑体" w:eastAsia="黑体" w:hAnsi="黑体" w:cs="宋体" w:hint="eastAsia"/>
          <w:sz w:val="32"/>
          <w:szCs w:val="32"/>
        </w:rPr>
        <w:lastRenderedPageBreak/>
        <w:t>附件2：</w:t>
      </w:r>
    </w:p>
    <w:p w14:paraId="3FA2E3ED" w14:textId="77777777" w:rsidR="00E80E83" w:rsidRPr="00E80E83" w:rsidRDefault="00E80E83" w:rsidP="00E80E83">
      <w:pPr>
        <w:keepNext/>
        <w:keepLines/>
        <w:spacing w:before="360" w:afterLines="50" w:after="156" w:line="288" w:lineRule="auto"/>
        <w:jc w:val="center"/>
        <w:outlineLvl w:val="1"/>
        <w:rPr>
          <w:rFonts w:ascii="宋体" w:hAnsi="宋体" w:cs="宋体" w:hint="eastAsia"/>
          <w:b/>
          <w:bCs/>
          <w:smallCaps/>
          <w:color w:val="000000" w:themeColor="text1"/>
          <w:sz w:val="30"/>
          <w:szCs w:val="32"/>
        </w:rPr>
      </w:pPr>
      <w:r w:rsidRPr="00E80E83">
        <w:rPr>
          <w:rFonts w:ascii="宋体" w:hAnsi="宋体" w:cs="宋体" w:hint="eastAsia"/>
          <w:b/>
          <w:bCs/>
          <w:smallCaps/>
          <w:color w:val="000000" w:themeColor="text1"/>
          <w:sz w:val="30"/>
          <w:szCs w:val="32"/>
        </w:rPr>
        <w:t>法定代表人身份证明文件</w:t>
      </w:r>
    </w:p>
    <w:p w14:paraId="670EDB4E" w14:textId="77777777" w:rsidR="00E80E83" w:rsidRPr="00E80E83" w:rsidRDefault="00E80E83" w:rsidP="00E80E83">
      <w:pPr>
        <w:spacing w:afterLines="50" w:after="156" w:line="288" w:lineRule="auto"/>
        <w:rPr>
          <w:rFonts w:ascii="宋体" w:hAnsi="宋体" w:cs="宋体" w:hint="eastAsia"/>
          <w:color w:val="000000" w:themeColor="text1"/>
        </w:rPr>
      </w:pPr>
      <w:r w:rsidRPr="00E80E83">
        <w:rPr>
          <w:rFonts w:ascii="宋体" w:hAnsi="宋体" w:cs="宋体" w:hint="eastAsia"/>
          <w:color w:val="000000" w:themeColor="text1"/>
        </w:rPr>
        <w:t>单位名称：</w:t>
      </w:r>
    </w:p>
    <w:p w14:paraId="400021DE" w14:textId="77777777" w:rsidR="00E80E83" w:rsidRPr="00E80E83" w:rsidRDefault="00E80E83" w:rsidP="00E80E83">
      <w:pPr>
        <w:spacing w:afterLines="50" w:after="156" w:line="288" w:lineRule="auto"/>
        <w:rPr>
          <w:rFonts w:ascii="宋体" w:hAnsi="宋体" w:cs="宋体" w:hint="eastAsia"/>
          <w:color w:val="000000" w:themeColor="text1"/>
        </w:rPr>
      </w:pPr>
      <w:r w:rsidRPr="00E80E83">
        <w:rPr>
          <w:rFonts w:ascii="宋体" w:hAnsi="宋体" w:cs="宋体" w:hint="eastAsia"/>
          <w:color w:val="000000" w:themeColor="text1"/>
        </w:rPr>
        <w:t>（单位名称应与营业执照名称一致）</w:t>
      </w:r>
    </w:p>
    <w:p w14:paraId="60201604" w14:textId="77777777" w:rsidR="00E80E83" w:rsidRPr="00E80E83" w:rsidRDefault="00E80E83" w:rsidP="00E80E83">
      <w:pPr>
        <w:spacing w:afterLines="50" w:after="156" w:line="288" w:lineRule="auto"/>
        <w:rPr>
          <w:rFonts w:ascii="宋体" w:hAnsi="宋体" w:cs="宋体" w:hint="eastAsia"/>
          <w:color w:val="000000" w:themeColor="text1"/>
        </w:rPr>
      </w:pPr>
      <w:r w:rsidRPr="00E80E83">
        <w:rPr>
          <w:rFonts w:ascii="宋体" w:hAnsi="宋体" w:cs="宋体" w:hint="eastAsia"/>
          <w:color w:val="000000" w:themeColor="text1"/>
        </w:rPr>
        <w:t>地址 ：</w:t>
      </w:r>
    </w:p>
    <w:p w14:paraId="49F98586" w14:textId="77777777" w:rsidR="00E80E83" w:rsidRPr="00E80E83" w:rsidRDefault="00E80E83" w:rsidP="00E80E83">
      <w:pPr>
        <w:spacing w:afterLines="50" w:after="156" w:line="288" w:lineRule="auto"/>
        <w:rPr>
          <w:rFonts w:ascii="宋体" w:hAnsi="宋体" w:cs="宋体" w:hint="eastAsia"/>
          <w:color w:val="000000" w:themeColor="text1"/>
        </w:rPr>
      </w:pPr>
      <w:r w:rsidRPr="00E80E83">
        <w:rPr>
          <w:rFonts w:ascii="宋体" w:hAnsi="宋体" w:cs="宋体" w:hint="eastAsia"/>
          <w:color w:val="000000" w:themeColor="text1"/>
        </w:rPr>
        <w:t>姓名 ：       性别 ：       年龄 ：        职务 ：</w:t>
      </w:r>
    </w:p>
    <w:p w14:paraId="04843901" w14:textId="77777777" w:rsidR="00E80E83" w:rsidRPr="00E80E83" w:rsidRDefault="00E80E83" w:rsidP="00E80E83">
      <w:pPr>
        <w:spacing w:afterLines="50" w:after="156" w:line="288" w:lineRule="auto"/>
        <w:rPr>
          <w:rFonts w:ascii="宋体" w:hAnsi="宋体" w:cs="宋体" w:hint="eastAsia"/>
          <w:color w:val="000000" w:themeColor="text1"/>
        </w:rPr>
      </w:pPr>
      <w:r w:rsidRPr="00E80E83">
        <w:rPr>
          <w:rFonts w:ascii="宋体" w:hAnsi="宋体" w:cs="宋体" w:hint="eastAsia"/>
          <w:color w:val="000000" w:themeColor="text1"/>
        </w:rPr>
        <w:t>法定代表人：</w:t>
      </w:r>
    </w:p>
    <w:p w14:paraId="5F8B8E3D" w14:textId="77777777" w:rsidR="00E80E83" w:rsidRPr="00E80E83" w:rsidRDefault="00E80E83" w:rsidP="00E80E83">
      <w:pPr>
        <w:spacing w:afterLines="50" w:after="156" w:line="288" w:lineRule="auto"/>
        <w:rPr>
          <w:rFonts w:ascii="宋体" w:hAnsi="宋体" w:cs="宋体" w:hint="eastAsia"/>
          <w:color w:val="000000" w:themeColor="text1"/>
        </w:rPr>
      </w:pPr>
    </w:p>
    <w:p w14:paraId="07DCA0D1" w14:textId="77777777" w:rsidR="00E80E83" w:rsidRPr="00E80E83" w:rsidRDefault="00E80E83" w:rsidP="00E80E83">
      <w:pPr>
        <w:spacing w:afterLines="50" w:after="156" w:line="288" w:lineRule="auto"/>
        <w:rPr>
          <w:rFonts w:ascii="宋体" w:hAnsi="宋体" w:cs="宋体" w:hint="eastAsia"/>
          <w:color w:val="000000" w:themeColor="text1"/>
        </w:rPr>
      </w:pPr>
      <w:r w:rsidRPr="00E80E83">
        <w:rPr>
          <w:rFonts w:ascii="宋体" w:hAnsi="宋体" w:cs="宋体" w:hint="eastAsia"/>
          <w:color w:val="000000" w:themeColor="text1"/>
        </w:rPr>
        <w:t>特此证明。</w:t>
      </w:r>
    </w:p>
    <w:p w14:paraId="36121F8F" w14:textId="77777777" w:rsidR="00E80E83" w:rsidRPr="00E80E83" w:rsidRDefault="00E80E83" w:rsidP="00E80E83">
      <w:pPr>
        <w:spacing w:afterLines="50" w:after="156" w:line="288" w:lineRule="auto"/>
        <w:rPr>
          <w:rFonts w:ascii="宋体" w:hAnsi="宋体" w:cs="宋体" w:hint="eastAsia"/>
          <w:color w:val="000000" w:themeColor="text1"/>
        </w:rPr>
      </w:pPr>
    </w:p>
    <w:p w14:paraId="70517C2D" w14:textId="77777777" w:rsidR="00E80E83" w:rsidRPr="00E80E83" w:rsidRDefault="00E80E83" w:rsidP="00E80E83">
      <w:pPr>
        <w:pStyle w:val="ae"/>
        <w:rPr>
          <w:rFonts w:ascii="宋体" w:hAnsi="宋体" w:cs="宋体" w:hint="eastAsia"/>
          <w:color w:val="000000" w:themeColor="text1"/>
        </w:rPr>
      </w:pPr>
    </w:p>
    <w:p w14:paraId="0115B247" w14:textId="77777777" w:rsidR="00E80E83" w:rsidRPr="00E80E83" w:rsidRDefault="00E80E83" w:rsidP="00E80E83">
      <w:pPr>
        <w:spacing w:afterLines="50" w:after="156" w:line="288" w:lineRule="auto"/>
        <w:rPr>
          <w:rFonts w:ascii="宋体" w:hAnsi="宋体" w:cs="宋体" w:hint="eastAsia"/>
          <w:color w:val="000000" w:themeColor="text1"/>
        </w:rPr>
      </w:pPr>
      <w:r w:rsidRPr="00E80E83">
        <w:rPr>
          <w:rFonts w:ascii="宋体" w:hAnsi="宋体" w:cs="宋体" w:hint="eastAsia"/>
          <w:color w:val="000000" w:themeColor="text1"/>
        </w:rPr>
        <w:t>投标单位（签名、盖章）：</w:t>
      </w:r>
    </w:p>
    <w:p w14:paraId="3864FEDF" w14:textId="77777777" w:rsidR="00E80E83" w:rsidRPr="00E80E83" w:rsidRDefault="00E80E83" w:rsidP="00E80E83">
      <w:pPr>
        <w:spacing w:afterLines="50" w:after="156" w:line="288" w:lineRule="auto"/>
        <w:rPr>
          <w:rFonts w:ascii="宋体" w:hAnsi="宋体" w:cs="宋体" w:hint="eastAsia"/>
          <w:color w:val="000000" w:themeColor="text1"/>
        </w:rPr>
      </w:pPr>
      <w:r w:rsidRPr="00E80E83">
        <w:rPr>
          <w:rFonts w:ascii="宋体" w:hAnsi="宋体" w:cs="宋体" w:hint="eastAsia"/>
          <w:color w:val="000000" w:themeColor="text1"/>
        </w:rPr>
        <w:t>日期 ：     年     月     日</w:t>
      </w:r>
    </w:p>
    <w:p w14:paraId="159289E1" w14:textId="77777777" w:rsidR="00E80E83" w:rsidRPr="00E80E83" w:rsidRDefault="00E80E83" w:rsidP="00E80E83">
      <w:pPr>
        <w:spacing w:afterLines="50" w:after="156" w:line="288" w:lineRule="auto"/>
        <w:rPr>
          <w:rFonts w:ascii="宋体" w:hAnsi="宋体" w:cs="宋体" w:hint="eastAsia"/>
          <w:color w:val="000000" w:themeColor="text1"/>
        </w:rPr>
      </w:pPr>
    </w:p>
    <w:p w14:paraId="31C04C03" w14:textId="77777777" w:rsidR="00E80E83" w:rsidRPr="00E80E83" w:rsidRDefault="00E80E83" w:rsidP="00E80E83">
      <w:pPr>
        <w:spacing w:afterLines="50" w:after="156" w:line="288" w:lineRule="auto"/>
        <w:rPr>
          <w:rFonts w:ascii="宋体" w:hAnsi="宋体" w:cs="宋体" w:hint="eastAsia"/>
          <w:color w:val="000000" w:themeColor="text1"/>
        </w:rPr>
      </w:pPr>
      <w:r w:rsidRPr="00E80E83">
        <w:rPr>
          <w:rFonts w:ascii="宋体" w:hAnsi="宋体" w:cs="宋体" w:hint="eastAsia"/>
          <w:color w:val="000000" w:themeColor="text1"/>
        </w:rPr>
        <w:t>附：法定代表人身份证复印件</w:t>
      </w:r>
    </w:p>
    <w:tbl>
      <w:tblPr>
        <w:tblW w:w="9752"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876"/>
        <w:gridCol w:w="4876"/>
      </w:tblGrid>
      <w:tr w:rsidR="00E80E83" w:rsidRPr="00E80E83" w14:paraId="0D865FE7" w14:textId="77777777" w:rsidTr="00E365F0">
        <w:trPr>
          <w:trHeight w:hRule="exact" w:val="3062"/>
          <w:jc w:val="center"/>
        </w:trPr>
        <w:tc>
          <w:tcPr>
            <w:tcW w:w="4876" w:type="dxa"/>
            <w:vAlign w:val="center"/>
          </w:tcPr>
          <w:p w14:paraId="3930EFAC" w14:textId="77777777" w:rsidR="00E80E83" w:rsidRPr="00E80E83" w:rsidRDefault="00E80E83" w:rsidP="00E365F0">
            <w:pPr>
              <w:spacing w:afterLines="50" w:after="156" w:line="288" w:lineRule="auto"/>
              <w:rPr>
                <w:rFonts w:ascii="宋体" w:hAnsi="宋体" w:cs="宋体" w:hint="eastAsia"/>
                <w:color w:val="000000" w:themeColor="text1"/>
              </w:rPr>
            </w:pPr>
            <w:r w:rsidRPr="00E80E83">
              <w:rPr>
                <w:rFonts w:ascii="宋体" w:hAnsi="宋体" w:cs="宋体" w:hint="eastAsia"/>
                <w:color w:val="000000" w:themeColor="text1"/>
              </w:rPr>
              <w:t>身份证明材料（正面）粘贴处</w:t>
            </w:r>
          </w:p>
        </w:tc>
        <w:tc>
          <w:tcPr>
            <w:tcW w:w="4876" w:type="dxa"/>
            <w:vAlign w:val="center"/>
          </w:tcPr>
          <w:p w14:paraId="2567787F" w14:textId="77777777" w:rsidR="00E80E83" w:rsidRPr="00E80E83" w:rsidRDefault="00E80E83" w:rsidP="00E365F0">
            <w:pPr>
              <w:spacing w:afterLines="50" w:after="156" w:line="288" w:lineRule="auto"/>
              <w:rPr>
                <w:rFonts w:ascii="宋体" w:hAnsi="宋体" w:cs="宋体" w:hint="eastAsia"/>
                <w:color w:val="000000" w:themeColor="text1"/>
              </w:rPr>
            </w:pPr>
            <w:r w:rsidRPr="00E80E83">
              <w:rPr>
                <w:rFonts w:ascii="宋体" w:hAnsi="宋体" w:cs="宋体" w:hint="eastAsia"/>
                <w:color w:val="000000" w:themeColor="text1"/>
              </w:rPr>
              <w:t>身份证明材料（反面）粘贴处</w:t>
            </w:r>
          </w:p>
        </w:tc>
      </w:tr>
    </w:tbl>
    <w:p w14:paraId="7719EA7F" w14:textId="77777777" w:rsidR="00E80E83" w:rsidRPr="00E80E83" w:rsidRDefault="00E80E83" w:rsidP="00E80E83">
      <w:pPr>
        <w:spacing w:line="360" w:lineRule="auto"/>
        <w:rPr>
          <w:rFonts w:ascii="宋体" w:hAnsi="宋体" w:cs="宋体" w:hint="eastAsia"/>
          <w:bCs/>
          <w:color w:val="000000" w:themeColor="text1"/>
          <w:sz w:val="30"/>
          <w:szCs w:val="30"/>
        </w:rPr>
        <w:sectPr w:rsidR="00E80E83" w:rsidRPr="00E80E83" w:rsidSect="00E80E83">
          <w:pgSz w:w="11906" w:h="16838"/>
          <w:pgMar w:top="1304" w:right="1587" w:bottom="1304" w:left="1587" w:header="851" w:footer="992" w:gutter="0"/>
          <w:cols w:space="720"/>
          <w:docGrid w:type="lines" w:linePitch="312"/>
        </w:sectPr>
      </w:pPr>
    </w:p>
    <w:p w14:paraId="3845F237" w14:textId="77777777" w:rsidR="00E80E83" w:rsidRPr="00E80E83" w:rsidRDefault="00E80E83" w:rsidP="00E80E83">
      <w:pPr>
        <w:keepNext/>
        <w:keepLines/>
        <w:spacing w:before="360" w:afterLines="50" w:after="156" w:line="288" w:lineRule="auto"/>
        <w:jc w:val="center"/>
        <w:outlineLvl w:val="1"/>
        <w:rPr>
          <w:rFonts w:ascii="宋体" w:hAnsi="宋体" w:cs="宋体" w:hint="eastAsia"/>
          <w:b/>
          <w:bCs/>
          <w:smallCaps/>
          <w:color w:val="000000" w:themeColor="text1"/>
          <w:sz w:val="30"/>
          <w:szCs w:val="32"/>
        </w:rPr>
      </w:pPr>
      <w:bookmarkStart w:id="10" w:name="_Toc21802"/>
      <w:r w:rsidRPr="00E80E83">
        <w:rPr>
          <w:rFonts w:ascii="宋体" w:hAnsi="宋体" w:cs="宋体" w:hint="eastAsia"/>
          <w:b/>
          <w:bCs/>
          <w:smallCaps/>
          <w:color w:val="000000" w:themeColor="text1"/>
          <w:sz w:val="30"/>
          <w:szCs w:val="32"/>
        </w:rPr>
        <w:lastRenderedPageBreak/>
        <w:t>法定代表人授权委托书</w:t>
      </w:r>
      <w:bookmarkEnd w:id="10"/>
    </w:p>
    <w:p w14:paraId="6E69E6FE" w14:textId="77777777" w:rsidR="00E80E83" w:rsidRPr="00E80E83" w:rsidRDefault="00E80E83" w:rsidP="00E80E83">
      <w:pPr>
        <w:spacing w:afterLines="50" w:after="156" w:line="288" w:lineRule="auto"/>
        <w:ind w:firstLineChars="100" w:firstLine="210"/>
        <w:rPr>
          <w:rFonts w:ascii="宋体" w:hAnsi="宋体" w:cs="宋体" w:hint="eastAsia"/>
          <w:color w:val="000000" w:themeColor="text1"/>
        </w:rPr>
      </w:pPr>
      <w:r w:rsidRPr="00E80E83">
        <w:rPr>
          <w:rFonts w:ascii="宋体" w:hAnsi="宋体" w:cs="宋体" w:hint="eastAsia"/>
          <w:color w:val="000000" w:themeColor="text1"/>
        </w:rPr>
        <w:t>本授权委托书声明：</w:t>
      </w:r>
      <w:r w:rsidRPr="00E80E83">
        <w:rPr>
          <w:rFonts w:ascii="宋体" w:hAnsi="宋体" w:cs="宋体" w:hint="eastAsia"/>
          <w:color w:val="000000" w:themeColor="text1"/>
          <w:u w:val="single"/>
        </w:rPr>
        <w:t>（姓名）</w:t>
      </w:r>
      <w:r w:rsidRPr="00E80E83">
        <w:rPr>
          <w:rFonts w:ascii="宋体" w:hAnsi="宋体" w:cs="宋体" w:hint="eastAsia"/>
          <w:color w:val="000000" w:themeColor="text1"/>
        </w:rPr>
        <w:t>系</w:t>
      </w:r>
      <w:r w:rsidRPr="00E80E83">
        <w:rPr>
          <w:rFonts w:ascii="宋体" w:hAnsi="宋体" w:cs="宋体" w:hint="eastAsia"/>
          <w:color w:val="000000" w:themeColor="text1"/>
          <w:u w:val="single"/>
        </w:rPr>
        <w:t>（投标人名称）</w:t>
      </w:r>
      <w:r w:rsidRPr="00E80E83">
        <w:rPr>
          <w:rFonts w:ascii="宋体" w:hAnsi="宋体" w:cs="宋体" w:hint="eastAsia"/>
          <w:color w:val="000000" w:themeColor="text1"/>
        </w:rPr>
        <w:t>的法定代表人，现授权委托</w:t>
      </w:r>
      <w:r w:rsidRPr="00E80E83">
        <w:rPr>
          <w:rFonts w:ascii="宋体" w:hAnsi="宋体" w:cs="宋体" w:hint="eastAsia"/>
          <w:color w:val="000000" w:themeColor="text1"/>
          <w:u w:val="single"/>
        </w:rPr>
        <w:t>（单位名称）</w:t>
      </w:r>
      <w:r w:rsidRPr="00E80E83">
        <w:rPr>
          <w:rFonts w:ascii="宋体" w:hAnsi="宋体" w:cs="宋体" w:hint="eastAsia"/>
          <w:color w:val="000000" w:themeColor="text1"/>
        </w:rPr>
        <w:t>的</w:t>
      </w:r>
      <w:r w:rsidRPr="00E80E83">
        <w:rPr>
          <w:rFonts w:ascii="宋体" w:hAnsi="宋体" w:cs="宋体" w:hint="eastAsia"/>
          <w:color w:val="000000" w:themeColor="text1"/>
          <w:u w:val="single"/>
        </w:rPr>
        <w:t>（姓名及职务）</w:t>
      </w:r>
      <w:r w:rsidRPr="00E80E83">
        <w:rPr>
          <w:rFonts w:ascii="宋体" w:hAnsi="宋体" w:cs="宋体" w:hint="eastAsia"/>
          <w:color w:val="000000" w:themeColor="text1"/>
        </w:rPr>
        <w:t>为我公司签署</w:t>
      </w:r>
      <w:r w:rsidRPr="00E80E83">
        <w:rPr>
          <w:rFonts w:ascii="宋体" w:hAnsi="宋体" w:cs="宋体" w:hint="eastAsia"/>
          <w:color w:val="000000" w:themeColor="text1"/>
          <w:u w:val="single"/>
        </w:rPr>
        <w:t>（工程名称）</w:t>
      </w:r>
      <w:r w:rsidRPr="00E80E83">
        <w:rPr>
          <w:rFonts w:ascii="宋体" w:hAnsi="宋体" w:cs="宋体" w:hint="eastAsia"/>
          <w:color w:val="000000" w:themeColor="text1"/>
        </w:rPr>
        <w:t>投标文件及开标相关文件的法定代表人的授权委托代理人，我承认代理人全权代表我所签署的文件的内容。</w:t>
      </w:r>
    </w:p>
    <w:p w14:paraId="6FCF9542" w14:textId="77777777" w:rsidR="00E80E83" w:rsidRPr="00E80E83" w:rsidRDefault="00E80E83" w:rsidP="00E80E83">
      <w:pPr>
        <w:spacing w:afterLines="50" w:after="156" w:line="288" w:lineRule="auto"/>
        <w:rPr>
          <w:rFonts w:ascii="宋体" w:hAnsi="宋体" w:cs="宋体" w:hint="eastAsia"/>
          <w:color w:val="000000" w:themeColor="text1"/>
        </w:rPr>
      </w:pPr>
      <w:r w:rsidRPr="00E80E83">
        <w:rPr>
          <w:rFonts w:ascii="宋体" w:hAnsi="宋体" w:cs="宋体" w:hint="eastAsia"/>
          <w:color w:val="000000" w:themeColor="text1"/>
        </w:rPr>
        <w:t>代理人无转委托权，特此委托。</w:t>
      </w:r>
    </w:p>
    <w:p w14:paraId="099DEFE7" w14:textId="77777777" w:rsidR="00E80E83" w:rsidRPr="00E80E83" w:rsidRDefault="00E80E83" w:rsidP="00E80E83">
      <w:pPr>
        <w:spacing w:afterLines="50" w:after="156" w:line="288" w:lineRule="auto"/>
        <w:rPr>
          <w:rFonts w:ascii="宋体" w:hAnsi="宋体" w:cs="宋体" w:hint="eastAsia"/>
          <w:color w:val="000000" w:themeColor="text1"/>
        </w:rPr>
      </w:pPr>
    </w:p>
    <w:p w14:paraId="0B092C31" w14:textId="77777777" w:rsidR="00E80E83" w:rsidRPr="00E80E83" w:rsidRDefault="00E80E83" w:rsidP="00E80E83">
      <w:pPr>
        <w:spacing w:afterLines="50" w:after="156" w:line="288" w:lineRule="auto"/>
        <w:rPr>
          <w:rFonts w:ascii="宋体" w:hAnsi="宋体" w:cs="宋体" w:hint="eastAsia"/>
          <w:color w:val="000000" w:themeColor="text1"/>
        </w:rPr>
      </w:pPr>
      <w:r w:rsidRPr="00E80E83">
        <w:rPr>
          <w:rFonts w:ascii="宋体" w:hAnsi="宋体" w:cs="宋体" w:hint="eastAsia"/>
          <w:color w:val="000000" w:themeColor="text1"/>
        </w:rPr>
        <w:t>代理人：                 性别：                年龄：</w:t>
      </w:r>
    </w:p>
    <w:p w14:paraId="79F0FAE9" w14:textId="77777777" w:rsidR="00E80E83" w:rsidRPr="00E80E83" w:rsidRDefault="00E80E83" w:rsidP="00E80E83">
      <w:pPr>
        <w:spacing w:afterLines="50" w:after="156" w:line="288" w:lineRule="auto"/>
        <w:rPr>
          <w:rFonts w:ascii="宋体" w:hAnsi="宋体" w:cs="宋体" w:hint="eastAsia"/>
          <w:color w:val="000000" w:themeColor="text1"/>
        </w:rPr>
      </w:pPr>
      <w:r w:rsidRPr="00E80E83">
        <w:rPr>
          <w:rFonts w:ascii="宋体" w:hAnsi="宋体" w:cs="宋体" w:hint="eastAsia"/>
          <w:color w:val="000000" w:themeColor="text1"/>
        </w:rPr>
        <w:t>身份证号码：                            职务：</w:t>
      </w:r>
    </w:p>
    <w:p w14:paraId="2CD6B5CE" w14:textId="77777777" w:rsidR="00E80E83" w:rsidRPr="00E80E83" w:rsidRDefault="00E80E83" w:rsidP="00E80E83">
      <w:pPr>
        <w:spacing w:afterLines="50" w:after="156" w:line="288" w:lineRule="auto"/>
        <w:rPr>
          <w:rFonts w:ascii="宋体" w:hAnsi="宋体" w:cs="宋体" w:hint="eastAsia"/>
          <w:color w:val="000000" w:themeColor="text1"/>
        </w:rPr>
      </w:pPr>
      <w:r w:rsidRPr="00E80E83">
        <w:rPr>
          <w:rFonts w:ascii="宋体" w:hAnsi="宋体" w:cs="宋体" w:hint="eastAsia"/>
          <w:color w:val="000000" w:themeColor="text1"/>
        </w:rPr>
        <w:t>投标单位（盖章）：</w:t>
      </w:r>
    </w:p>
    <w:p w14:paraId="44096EBC" w14:textId="77777777" w:rsidR="00E80E83" w:rsidRPr="00E80E83" w:rsidRDefault="00E80E83" w:rsidP="00E80E83">
      <w:pPr>
        <w:spacing w:afterLines="50" w:after="156" w:line="288" w:lineRule="auto"/>
        <w:rPr>
          <w:rFonts w:ascii="宋体" w:hAnsi="宋体" w:cs="宋体" w:hint="eastAsia"/>
          <w:color w:val="000000" w:themeColor="text1"/>
        </w:rPr>
      </w:pPr>
      <w:r w:rsidRPr="00E80E83">
        <w:rPr>
          <w:rFonts w:ascii="宋体" w:hAnsi="宋体" w:cs="宋体" w:hint="eastAsia"/>
          <w:color w:val="000000" w:themeColor="text1"/>
        </w:rPr>
        <w:t>法定代表人（签字或盖章）：</w:t>
      </w:r>
    </w:p>
    <w:p w14:paraId="38EA0667" w14:textId="77777777" w:rsidR="00E80E83" w:rsidRPr="00E80E83" w:rsidRDefault="00E80E83" w:rsidP="00E80E83">
      <w:pPr>
        <w:spacing w:afterLines="50" w:after="156" w:line="288" w:lineRule="auto"/>
        <w:rPr>
          <w:rFonts w:ascii="宋体" w:hAnsi="宋体" w:cs="宋体" w:hint="eastAsia"/>
          <w:color w:val="000000" w:themeColor="text1"/>
        </w:rPr>
      </w:pPr>
      <w:r w:rsidRPr="00E80E83">
        <w:rPr>
          <w:rFonts w:ascii="宋体" w:hAnsi="宋体" w:cs="宋体" w:hint="eastAsia"/>
          <w:color w:val="000000" w:themeColor="text1"/>
        </w:rPr>
        <w:t>授权委托日期：     年     月     日</w:t>
      </w:r>
    </w:p>
    <w:p w14:paraId="05046AAC" w14:textId="77777777" w:rsidR="00E80E83" w:rsidRPr="00E80E83" w:rsidRDefault="00E80E83" w:rsidP="00E80E83">
      <w:pPr>
        <w:spacing w:afterLines="50" w:after="156" w:line="288" w:lineRule="auto"/>
        <w:rPr>
          <w:rFonts w:ascii="宋体" w:hAnsi="宋体" w:cs="宋体" w:hint="eastAsia"/>
          <w:color w:val="000000" w:themeColor="text1"/>
        </w:rPr>
      </w:pPr>
    </w:p>
    <w:p w14:paraId="157D0661" w14:textId="77777777" w:rsidR="00E80E83" w:rsidRPr="00E80E83" w:rsidRDefault="00E80E83" w:rsidP="00E80E83">
      <w:pPr>
        <w:spacing w:afterLines="50" w:after="156" w:line="288" w:lineRule="auto"/>
        <w:rPr>
          <w:rFonts w:ascii="宋体" w:hAnsi="宋体" w:cs="宋体" w:hint="eastAsia"/>
          <w:color w:val="000000" w:themeColor="text1"/>
        </w:rPr>
      </w:pPr>
      <w:r w:rsidRPr="00E80E83">
        <w:rPr>
          <w:rFonts w:ascii="宋体" w:hAnsi="宋体" w:cs="宋体" w:hint="eastAsia"/>
          <w:color w:val="000000" w:themeColor="text1"/>
        </w:rPr>
        <w:t>附：代理人身份证扫描件</w:t>
      </w:r>
    </w:p>
    <w:tbl>
      <w:tblPr>
        <w:tblW w:w="964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663"/>
        <w:gridCol w:w="4977"/>
      </w:tblGrid>
      <w:tr w:rsidR="00E80E83" w:rsidRPr="00E80E83" w14:paraId="64A7E396" w14:textId="77777777" w:rsidTr="00E365F0">
        <w:trPr>
          <w:trHeight w:hRule="exact" w:val="3062"/>
          <w:jc w:val="center"/>
        </w:trPr>
        <w:tc>
          <w:tcPr>
            <w:tcW w:w="4663" w:type="dxa"/>
            <w:vAlign w:val="center"/>
          </w:tcPr>
          <w:p w14:paraId="786A6C0F" w14:textId="77777777" w:rsidR="00E80E83" w:rsidRPr="00E80E83" w:rsidRDefault="00E80E83" w:rsidP="00E365F0">
            <w:pPr>
              <w:spacing w:afterLines="50" w:after="156" w:line="288" w:lineRule="auto"/>
              <w:rPr>
                <w:rFonts w:ascii="宋体" w:hAnsi="宋体" w:cs="宋体" w:hint="eastAsia"/>
                <w:color w:val="000000" w:themeColor="text1"/>
              </w:rPr>
            </w:pPr>
            <w:r w:rsidRPr="00E80E83">
              <w:rPr>
                <w:rFonts w:ascii="宋体" w:hAnsi="宋体" w:cs="宋体" w:hint="eastAsia"/>
                <w:color w:val="000000" w:themeColor="text1"/>
              </w:rPr>
              <w:t>身份证明材料（正面）粘贴处</w:t>
            </w:r>
          </w:p>
        </w:tc>
        <w:tc>
          <w:tcPr>
            <w:tcW w:w="4977" w:type="dxa"/>
            <w:vAlign w:val="center"/>
          </w:tcPr>
          <w:p w14:paraId="25C07DD4" w14:textId="77777777" w:rsidR="00E80E83" w:rsidRPr="00E80E83" w:rsidRDefault="00E80E83" w:rsidP="00E365F0">
            <w:pPr>
              <w:spacing w:afterLines="50" w:after="156" w:line="288" w:lineRule="auto"/>
              <w:rPr>
                <w:rFonts w:ascii="宋体" w:hAnsi="宋体" w:cs="宋体" w:hint="eastAsia"/>
                <w:color w:val="000000" w:themeColor="text1"/>
              </w:rPr>
            </w:pPr>
            <w:r w:rsidRPr="00E80E83">
              <w:rPr>
                <w:rFonts w:ascii="宋体" w:hAnsi="宋体" w:cs="宋体" w:hint="eastAsia"/>
                <w:color w:val="000000" w:themeColor="text1"/>
              </w:rPr>
              <w:t>身份证明材料（反面）粘贴处</w:t>
            </w:r>
          </w:p>
        </w:tc>
      </w:tr>
    </w:tbl>
    <w:p w14:paraId="17D2ECD4" w14:textId="77777777" w:rsidR="00E80E83" w:rsidRPr="00E80E83" w:rsidRDefault="00E80E83" w:rsidP="00E80E83">
      <w:pPr>
        <w:pStyle w:val="ae"/>
        <w:rPr>
          <w:rFonts w:ascii="宋体" w:hAnsi="宋体" w:cs="宋体" w:hint="eastAsia"/>
          <w:color w:val="000000" w:themeColor="text1"/>
        </w:rPr>
        <w:sectPr w:rsidR="00E80E83" w:rsidRPr="00E80E83" w:rsidSect="00E80E83">
          <w:pgSz w:w="11906" w:h="16838"/>
          <w:pgMar w:top="1304" w:right="1587" w:bottom="1304" w:left="1587" w:header="851" w:footer="992" w:gutter="0"/>
          <w:cols w:space="720"/>
          <w:docGrid w:type="lines" w:linePitch="312"/>
        </w:sectPr>
      </w:pPr>
    </w:p>
    <w:p w14:paraId="11D433BF" w14:textId="77777777" w:rsidR="00E80E83" w:rsidRPr="00A40DCB" w:rsidRDefault="00E80E83" w:rsidP="00A40DCB">
      <w:pPr>
        <w:adjustRightInd w:val="0"/>
        <w:snapToGrid w:val="0"/>
        <w:spacing w:line="360" w:lineRule="auto"/>
        <w:rPr>
          <w:rFonts w:ascii="黑体" w:eastAsia="黑体" w:hAnsi="黑体" w:cs="宋体" w:hint="eastAsia"/>
          <w:sz w:val="32"/>
          <w:szCs w:val="32"/>
        </w:rPr>
      </w:pPr>
      <w:r w:rsidRPr="00A40DCB">
        <w:rPr>
          <w:rFonts w:ascii="黑体" w:eastAsia="黑体" w:hAnsi="黑体" w:cs="宋体" w:hint="eastAsia"/>
          <w:sz w:val="32"/>
          <w:szCs w:val="32"/>
        </w:rPr>
        <w:lastRenderedPageBreak/>
        <w:t>附件3：</w:t>
      </w:r>
    </w:p>
    <w:p w14:paraId="0333900A" w14:textId="77777777" w:rsidR="00E80E83" w:rsidRPr="00E80E83" w:rsidRDefault="00E80E83" w:rsidP="00E80E83">
      <w:pPr>
        <w:spacing w:line="360" w:lineRule="auto"/>
        <w:jc w:val="center"/>
        <w:rPr>
          <w:rFonts w:ascii="宋体" w:hAnsi="宋体" w:cs="宋体" w:hint="eastAsia"/>
          <w:b/>
          <w:color w:val="000000" w:themeColor="text1"/>
          <w:sz w:val="30"/>
          <w:szCs w:val="30"/>
        </w:rPr>
      </w:pPr>
      <w:r w:rsidRPr="00E80E83">
        <w:rPr>
          <w:rFonts w:ascii="宋体" w:hAnsi="宋体" w:cs="宋体" w:hint="eastAsia"/>
          <w:b/>
          <w:color w:val="000000" w:themeColor="text1"/>
          <w:sz w:val="30"/>
          <w:szCs w:val="30"/>
        </w:rPr>
        <w:t>拟派团队人员一览表</w:t>
      </w:r>
    </w:p>
    <w:tbl>
      <w:tblPr>
        <w:tblpPr w:leftFromText="180" w:rightFromText="180" w:vertAnchor="text" w:tblpXSpec="center" w:tblpY="1"/>
        <w:tblOverlap w:val="never"/>
        <w:tblW w:w="97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2"/>
        <w:gridCol w:w="1770"/>
        <w:gridCol w:w="1587"/>
        <w:gridCol w:w="1193"/>
        <w:gridCol w:w="1208"/>
        <w:gridCol w:w="1782"/>
        <w:gridCol w:w="1550"/>
      </w:tblGrid>
      <w:tr w:rsidR="00E80E83" w:rsidRPr="00E80E83" w14:paraId="2502931C" w14:textId="77777777" w:rsidTr="00E365F0">
        <w:trPr>
          <w:trHeight w:val="510"/>
        </w:trPr>
        <w:tc>
          <w:tcPr>
            <w:tcW w:w="642" w:type="dxa"/>
            <w:tcBorders>
              <w:top w:val="single" w:sz="4" w:space="0" w:color="auto"/>
              <w:left w:val="single" w:sz="4" w:space="0" w:color="auto"/>
              <w:bottom w:val="single" w:sz="4" w:space="0" w:color="auto"/>
              <w:right w:val="single" w:sz="4" w:space="0" w:color="auto"/>
            </w:tcBorders>
            <w:vAlign w:val="center"/>
          </w:tcPr>
          <w:p w14:paraId="6C2971DF" w14:textId="77777777" w:rsidR="00E80E83" w:rsidRPr="00E80E83" w:rsidRDefault="00E80E83" w:rsidP="00E365F0">
            <w:pPr>
              <w:spacing w:line="360" w:lineRule="auto"/>
              <w:jc w:val="center"/>
              <w:rPr>
                <w:rFonts w:ascii="宋体" w:hAnsi="宋体" w:cs="宋体" w:hint="eastAsia"/>
                <w:bCs/>
                <w:color w:val="000000" w:themeColor="text1"/>
                <w:sz w:val="30"/>
                <w:szCs w:val="30"/>
              </w:rPr>
            </w:pPr>
            <w:r w:rsidRPr="00E80E83">
              <w:rPr>
                <w:rFonts w:ascii="宋体" w:hAnsi="宋体" w:cs="宋体" w:hint="eastAsia"/>
                <w:bCs/>
                <w:color w:val="000000" w:themeColor="text1"/>
                <w:sz w:val="30"/>
                <w:szCs w:val="30"/>
              </w:rPr>
              <w:t>序号</w:t>
            </w:r>
          </w:p>
        </w:tc>
        <w:tc>
          <w:tcPr>
            <w:tcW w:w="1770" w:type="dxa"/>
            <w:tcBorders>
              <w:top w:val="single" w:sz="4" w:space="0" w:color="auto"/>
              <w:left w:val="single" w:sz="4" w:space="0" w:color="auto"/>
              <w:bottom w:val="single" w:sz="4" w:space="0" w:color="auto"/>
              <w:right w:val="single" w:sz="4" w:space="0" w:color="auto"/>
            </w:tcBorders>
            <w:vAlign w:val="center"/>
          </w:tcPr>
          <w:p w14:paraId="0D027898" w14:textId="77777777" w:rsidR="00E80E83" w:rsidRPr="00E80E83" w:rsidRDefault="00E80E83" w:rsidP="00E365F0">
            <w:pPr>
              <w:spacing w:line="360" w:lineRule="auto"/>
              <w:jc w:val="center"/>
              <w:rPr>
                <w:rFonts w:ascii="宋体" w:hAnsi="宋体" w:cs="宋体" w:hint="eastAsia"/>
                <w:bCs/>
                <w:color w:val="000000" w:themeColor="text1"/>
                <w:sz w:val="30"/>
                <w:szCs w:val="30"/>
              </w:rPr>
            </w:pPr>
            <w:r w:rsidRPr="00E80E83">
              <w:rPr>
                <w:rFonts w:ascii="宋体" w:hAnsi="宋体" w:cs="宋体" w:hint="eastAsia"/>
                <w:bCs/>
                <w:color w:val="000000" w:themeColor="text1"/>
                <w:sz w:val="30"/>
                <w:szCs w:val="30"/>
              </w:rPr>
              <w:t>在本项目中拟任职务</w:t>
            </w:r>
          </w:p>
        </w:tc>
        <w:tc>
          <w:tcPr>
            <w:tcW w:w="1587" w:type="dxa"/>
            <w:tcBorders>
              <w:top w:val="single" w:sz="4" w:space="0" w:color="auto"/>
              <w:left w:val="single" w:sz="4" w:space="0" w:color="auto"/>
              <w:bottom w:val="single" w:sz="4" w:space="0" w:color="auto"/>
              <w:right w:val="single" w:sz="4" w:space="0" w:color="auto"/>
            </w:tcBorders>
            <w:vAlign w:val="center"/>
          </w:tcPr>
          <w:p w14:paraId="32D91E16" w14:textId="77777777" w:rsidR="00E80E83" w:rsidRPr="00E80E83" w:rsidRDefault="00E80E83" w:rsidP="00E365F0">
            <w:pPr>
              <w:spacing w:line="360" w:lineRule="auto"/>
              <w:jc w:val="center"/>
              <w:rPr>
                <w:rFonts w:ascii="宋体" w:hAnsi="宋体" w:cs="宋体" w:hint="eastAsia"/>
                <w:bCs/>
                <w:color w:val="000000" w:themeColor="text1"/>
                <w:sz w:val="30"/>
                <w:szCs w:val="30"/>
              </w:rPr>
            </w:pPr>
            <w:r w:rsidRPr="00E80E83">
              <w:rPr>
                <w:rFonts w:ascii="宋体" w:hAnsi="宋体" w:cs="宋体" w:hint="eastAsia"/>
                <w:bCs/>
                <w:color w:val="000000" w:themeColor="text1"/>
                <w:sz w:val="30"/>
                <w:szCs w:val="30"/>
              </w:rPr>
              <w:t>姓名</w:t>
            </w:r>
          </w:p>
        </w:tc>
        <w:tc>
          <w:tcPr>
            <w:tcW w:w="1193" w:type="dxa"/>
            <w:tcBorders>
              <w:top w:val="single" w:sz="4" w:space="0" w:color="auto"/>
              <w:left w:val="single" w:sz="4" w:space="0" w:color="auto"/>
              <w:bottom w:val="single" w:sz="4" w:space="0" w:color="auto"/>
              <w:right w:val="single" w:sz="4" w:space="0" w:color="auto"/>
            </w:tcBorders>
            <w:vAlign w:val="center"/>
          </w:tcPr>
          <w:p w14:paraId="4E63F4AE" w14:textId="77777777" w:rsidR="00E80E83" w:rsidRPr="00E80E83" w:rsidRDefault="00E80E83" w:rsidP="00E365F0">
            <w:pPr>
              <w:spacing w:line="360" w:lineRule="auto"/>
              <w:jc w:val="center"/>
              <w:rPr>
                <w:rFonts w:ascii="宋体" w:hAnsi="宋体" w:cs="宋体" w:hint="eastAsia"/>
                <w:bCs/>
                <w:color w:val="000000" w:themeColor="text1"/>
                <w:sz w:val="30"/>
                <w:szCs w:val="30"/>
              </w:rPr>
            </w:pPr>
            <w:r w:rsidRPr="00E80E83">
              <w:rPr>
                <w:rFonts w:ascii="宋体" w:hAnsi="宋体" w:cs="宋体" w:hint="eastAsia"/>
                <w:bCs/>
                <w:color w:val="000000" w:themeColor="text1"/>
                <w:sz w:val="30"/>
                <w:szCs w:val="30"/>
              </w:rPr>
              <w:t>职务</w:t>
            </w:r>
          </w:p>
        </w:tc>
        <w:tc>
          <w:tcPr>
            <w:tcW w:w="1208" w:type="dxa"/>
            <w:tcBorders>
              <w:top w:val="single" w:sz="4" w:space="0" w:color="auto"/>
              <w:left w:val="single" w:sz="4" w:space="0" w:color="auto"/>
              <w:bottom w:val="single" w:sz="4" w:space="0" w:color="auto"/>
              <w:right w:val="single" w:sz="4" w:space="0" w:color="auto"/>
            </w:tcBorders>
            <w:vAlign w:val="center"/>
          </w:tcPr>
          <w:p w14:paraId="6BAE8403" w14:textId="77777777" w:rsidR="00E80E83" w:rsidRPr="00E80E83" w:rsidRDefault="00E80E83" w:rsidP="00E365F0">
            <w:pPr>
              <w:spacing w:line="360" w:lineRule="auto"/>
              <w:jc w:val="center"/>
              <w:rPr>
                <w:rFonts w:ascii="宋体" w:hAnsi="宋体" w:cs="宋体" w:hint="eastAsia"/>
                <w:bCs/>
                <w:color w:val="000000" w:themeColor="text1"/>
                <w:sz w:val="30"/>
                <w:szCs w:val="30"/>
              </w:rPr>
            </w:pPr>
            <w:r w:rsidRPr="00E80E83">
              <w:rPr>
                <w:rFonts w:ascii="宋体" w:hAnsi="宋体" w:cs="宋体" w:hint="eastAsia"/>
                <w:bCs/>
                <w:color w:val="000000" w:themeColor="text1"/>
                <w:sz w:val="30"/>
                <w:szCs w:val="30"/>
              </w:rPr>
              <w:t>学历</w:t>
            </w:r>
          </w:p>
        </w:tc>
        <w:tc>
          <w:tcPr>
            <w:tcW w:w="1782" w:type="dxa"/>
            <w:tcBorders>
              <w:top w:val="single" w:sz="4" w:space="0" w:color="auto"/>
              <w:left w:val="single" w:sz="4" w:space="0" w:color="auto"/>
              <w:bottom w:val="single" w:sz="4" w:space="0" w:color="auto"/>
              <w:right w:val="single" w:sz="4" w:space="0" w:color="auto"/>
            </w:tcBorders>
            <w:vAlign w:val="center"/>
          </w:tcPr>
          <w:p w14:paraId="210B47E6" w14:textId="77777777" w:rsidR="00E80E83" w:rsidRPr="00E80E83" w:rsidRDefault="00E80E83" w:rsidP="00E365F0">
            <w:pPr>
              <w:spacing w:line="360" w:lineRule="auto"/>
              <w:jc w:val="center"/>
              <w:rPr>
                <w:rFonts w:ascii="宋体" w:hAnsi="宋体" w:cs="宋体" w:hint="eastAsia"/>
                <w:bCs/>
                <w:color w:val="000000" w:themeColor="text1"/>
                <w:sz w:val="30"/>
                <w:szCs w:val="30"/>
              </w:rPr>
            </w:pPr>
            <w:r w:rsidRPr="00E80E83">
              <w:rPr>
                <w:rFonts w:ascii="宋体" w:hAnsi="宋体" w:cs="宋体" w:hint="eastAsia"/>
                <w:bCs/>
                <w:color w:val="000000" w:themeColor="text1"/>
                <w:sz w:val="30"/>
                <w:szCs w:val="30"/>
              </w:rPr>
              <w:t>执业资格/</w:t>
            </w:r>
          </w:p>
          <w:p w14:paraId="48D2101B" w14:textId="77777777" w:rsidR="00E80E83" w:rsidRPr="00E80E83" w:rsidRDefault="00E80E83" w:rsidP="00E365F0">
            <w:pPr>
              <w:spacing w:line="360" w:lineRule="auto"/>
              <w:jc w:val="center"/>
              <w:rPr>
                <w:rFonts w:ascii="宋体" w:hAnsi="宋体" w:cs="宋体" w:hint="eastAsia"/>
                <w:bCs/>
                <w:color w:val="000000" w:themeColor="text1"/>
                <w:sz w:val="30"/>
                <w:szCs w:val="30"/>
              </w:rPr>
            </w:pPr>
            <w:r w:rsidRPr="00E80E83">
              <w:rPr>
                <w:rFonts w:ascii="宋体" w:hAnsi="宋体" w:cs="宋体" w:hint="eastAsia"/>
                <w:bCs/>
                <w:color w:val="000000" w:themeColor="text1"/>
                <w:sz w:val="30"/>
                <w:szCs w:val="30"/>
              </w:rPr>
              <w:t>职称（如有）</w:t>
            </w:r>
          </w:p>
        </w:tc>
        <w:tc>
          <w:tcPr>
            <w:tcW w:w="1550" w:type="dxa"/>
            <w:tcBorders>
              <w:top w:val="single" w:sz="4" w:space="0" w:color="auto"/>
              <w:left w:val="single" w:sz="4" w:space="0" w:color="auto"/>
              <w:bottom w:val="single" w:sz="4" w:space="0" w:color="auto"/>
              <w:right w:val="single" w:sz="4" w:space="0" w:color="auto"/>
            </w:tcBorders>
            <w:vAlign w:val="center"/>
          </w:tcPr>
          <w:p w14:paraId="3DC0B593" w14:textId="77777777" w:rsidR="00E80E83" w:rsidRPr="00E80E83" w:rsidRDefault="00E80E83" w:rsidP="00E365F0">
            <w:pPr>
              <w:spacing w:line="360" w:lineRule="auto"/>
              <w:jc w:val="center"/>
              <w:rPr>
                <w:rFonts w:ascii="宋体" w:hAnsi="宋体" w:cs="宋体" w:hint="eastAsia"/>
                <w:bCs/>
                <w:color w:val="000000" w:themeColor="text1"/>
                <w:sz w:val="30"/>
                <w:szCs w:val="30"/>
              </w:rPr>
            </w:pPr>
            <w:r w:rsidRPr="00E80E83">
              <w:rPr>
                <w:rFonts w:ascii="宋体" w:hAnsi="宋体" w:cs="宋体" w:hint="eastAsia"/>
                <w:bCs/>
                <w:color w:val="000000" w:themeColor="text1"/>
                <w:sz w:val="30"/>
                <w:szCs w:val="30"/>
              </w:rPr>
              <w:t>项目经验</w:t>
            </w:r>
          </w:p>
        </w:tc>
      </w:tr>
      <w:tr w:rsidR="00E80E83" w:rsidRPr="00E80E83" w14:paraId="663E0D29" w14:textId="77777777" w:rsidTr="00E365F0">
        <w:trPr>
          <w:trHeight w:val="510"/>
        </w:trPr>
        <w:tc>
          <w:tcPr>
            <w:tcW w:w="642" w:type="dxa"/>
            <w:tcBorders>
              <w:top w:val="single" w:sz="4" w:space="0" w:color="auto"/>
              <w:left w:val="single" w:sz="4" w:space="0" w:color="auto"/>
              <w:bottom w:val="single" w:sz="4" w:space="0" w:color="auto"/>
              <w:right w:val="single" w:sz="4" w:space="0" w:color="auto"/>
            </w:tcBorders>
          </w:tcPr>
          <w:p w14:paraId="6ED25051" w14:textId="77777777" w:rsidR="00E80E83" w:rsidRPr="00E80E83" w:rsidRDefault="00E80E83" w:rsidP="00E365F0">
            <w:pPr>
              <w:spacing w:line="360" w:lineRule="auto"/>
              <w:rPr>
                <w:rFonts w:ascii="宋体" w:hAnsi="宋体" w:cs="宋体" w:hint="eastAsia"/>
                <w:bCs/>
                <w:color w:val="000000" w:themeColor="text1"/>
                <w:sz w:val="30"/>
                <w:szCs w:val="30"/>
              </w:rPr>
            </w:pPr>
            <w:r w:rsidRPr="00E80E83">
              <w:rPr>
                <w:rFonts w:ascii="宋体" w:hAnsi="宋体" w:cs="宋体" w:hint="eastAsia"/>
                <w:bCs/>
                <w:color w:val="000000" w:themeColor="text1"/>
                <w:sz w:val="30"/>
                <w:szCs w:val="30"/>
              </w:rPr>
              <w:t>1</w:t>
            </w:r>
          </w:p>
        </w:tc>
        <w:tc>
          <w:tcPr>
            <w:tcW w:w="1770" w:type="dxa"/>
            <w:tcBorders>
              <w:top w:val="single" w:sz="4" w:space="0" w:color="auto"/>
              <w:left w:val="single" w:sz="4" w:space="0" w:color="auto"/>
              <w:bottom w:val="single" w:sz="4" w:space="0" w:color="auto"/>
              <w:right w:val="single" w:sz="4" w:space="0" w:color="auto"/>
            </w:tcBorders>
            <w:vAlign w:val="center"/>
          </w:tcPr>
          <w:p w14:paraId="156027A4" w14:textId="77777777" w:rsidR="00E80E83" w:rsidRPr="00E80E83" w:rsidRDefault="00E80E83" w:rsidP="00E365F0">
            <w:pPr>
              <w:spacing w:line="360" w:lineRule="auto"/>
              <w:rPr>
                <w:rFonts w:ascii="宋体" w:hAnsi="宋体" w:cs="宋体" w:hint="eastAsia"/>
                <w:bCs/>
                <w:color w:val="000000" w:themeColor="text1"/>
                <w:sz w:val="30"/>
                <w:szCs w:val="30"/>
              </w:rPr>
            </w:pPr>
            <w:r w:rsidRPr="00E80E83">
              <w:rPr>
                <w:rFonts w:ascii="宋体" w:hAnsi="宋体" w:cs="宋体" w:hint="eastAsia"/>
                <w:bCs/>
                <w:color w:val="000000" w:themeColor="text1"/>
                <w:sz w:val="30"/>
                <w:szCs w:val="30"/>
              </w:rPr>
              <w:t>项目负责人</w:t>
            </w:r>
          </w:p>
        </w:tc>
        <w:tc>
          <w:tcPr>
            <w:tcW w:w="1587" w:type="dxa"/>
            <w:tcBorders>
              <w:top w:val="single" w:sz="4" w:space="0" w:color="auto"/>
              <w:left w:val="single" w:sz="4" w:space="0" w:color="auto"/>
              <w:bottom w:val="single" w:sz="4" w:space="0" w:color="auto"/>
              <w:right w:val="single" w:sz="4" w:space="0" w:color="auto"/>
            </w:tcBorders>
            <w:vAlign w:val="center"/>
          </w:tcPr>
          <w:p w14:paraId="24DD8DEE" w14:textId="77777777" w:rsidR="00E80E83" w:rsidRPr="00E80E83" w:rsidRDefault="00E80E83" w:rsidP="00E365F0">
            <w:pPr>
              <w:spacing w:line="360" w:lineRule="auto"/>
              <w:jc w:val="left"/>
              <w:rPr>
                <w:rFonts w:ascii="宋体" w:hAnsi="宋体" w:cs="宋体" w:hint="eastAsia"/>
                <w:bCs/>
                <w:color w:val="000000" w:themeColor="text1"/>
                <w:sz w:val="30"/>
                <w:szCs w:val="30"/>
              </w:rPr>
            </w:pPr>
          </w:p>
        </w:tc>
        <w:tc>
          <w:tcPr>
            <w:tcW w:w="1193" w:type="dxa"/>
            <w:tcBorders>
              <w:top w:val="single" w:sz="4" w:space="0" w:color="auto"/>
              <w:left w:val="single" w:sz="4" w:space="0" w:color="auto"/>
              <w:bottom w:val="single" w:sz="4" w:space="0" w:color="auto"/>
              <w:right w:val="single" w:sz="4" w:space="0" w:color="auto"/>
            </w:tcBorders>
            <w:vAlign w:val="center"/>
          </w:tcPr>
          <w:p w14:paraId="629AA4A6" w14:textId="77777777" w:rsidR="00E80E83" w:rsidRPr="00E80E83" w:rsidRDefault="00E80E83" w:rsidP="00E365F0">
            <w:pPr>
              <w:spacing w:line="360" w:lineRule="auto"/>
              <w:jc w:val="left"/>
              <w:rPr>
                <w:rFonts w:ascii="宋体" w:hAnsi="宋体" w:cs="宋体" w:hint="eastAsia"/>
                <w:bCs/>
                <w:color w:val="000000" w:themeColor="text1"/>
                <w:sz w:val="30"/>
                <w:szCs w:val="30"/>
              </w:rPr>
            </w:pPr>
          </w:p>
        </w:tc>
        <w:tc>
          <w:tcPr>
            <w:tcW w:w="1208" w:type="dxa"/>
            <w:tcBorders>
              <w:top w:val="single" w:sz="4" w:space="0" w:color="auto"/>
              <w:left w:val="single" w:sz="4" w:space="0" w:color="auto"/>
              <w:bottom w:val="single" w:sz="4" w:space="0" w:color="auto"/>
              <w:right w:val="single" w:sz="4" w:space="0" w:color="auto"/>
            </w:tcBorders>
            <w:vAlign w:val="center"/>
          </w:tcPr>
          <w:p w14:paraId="61AB4F31" w14:textId="77777777" w:rsidR="00E80E83" w:rsidRPr="00E80E83" w:rsidRDefault="00E80E83" w:rsidP="00E365F0">
            <w:pPr>
              <w:spacing w:line="360" w:lineRule="auto"/>
              <w:jc w:val="left"/>
              <w:rPr>
                <w:rFonts w:ascii="宋体" w:hAnsi="宋体" w:cs="宋体" w:hint="eastAsia"/>
                <w:bCs/>
                <w:color w:val="000000" w:themeColor="text1"/>
                <w:sz w:val="30"/>
                <w:szCs w:val="30"/>
              </w:rPr>
            </w:pPr>
          </w:p>
        </w:tc>
        <w:tc>
          <w:tcPr>
            <w:tcW w:w="1782" w:type="dxa"/>
            <w:tcBorders>
              <w:top w:val="single" w:sz="4" w:space="0" w:color="auto"/>
              <w:left w:val="single" w:sz="4" w:space="0" w:color="auto"/>
              <w:bottom w:val="single" w:sz="4" w:space="0" w:color="auto"/>
              <w:right w:val="single" w:sz="4" w:space="0" w:color="auto"/>
            </w:tcBorders>
            <w:vAlign w:val="center"/>
          </w:tcPr>
          <w:p w14:paraId="0409F14F" w14:textId="77777777" w:rsidR="00E80E83" w:rsidRPr="00E80E83" w:rsidRDefault="00E80E83" w:rsidP="00E365F0">
            <w:pPr>
              <w:spacing w:line="360" w:lineRule="auto"/>
              <w:jc w:val="left"/>
              <w:rPr>
                <w:rFonts w:ascii="宋体" w:hAnsi="宋体" w:cs="宋体" w:hint="eastAsia"/>
                <w:bCs/>
                <w:color w:val="000000" w:themeColor="text1"/>
                <w:sz w:val="30"/>
                <w:szCs w:val="30"/>
              </w:rPr>
            </w:pPr>
          </w:p>
        </w:tc>
        <w:tc>
          <w:tcPr>
            <w:tcW w:w="1550" w:type="dxa"/>
            <w:tcBorders>
              <w:top w:val="single" w:sz="4" w:space="0" w:color="auto"/>
              <w:left w:val="single" w:sz="4" w:space="0" w:color="auto"/>
              <w:bottom w:val="single" w:sz="4" w:space="0" w:color="auto"/>
              <w:right w:val="single" w:sz="4" w:space="0" w:color="auto"/>
            </w:tcBorders>
            <w:vAlign w:val="center"/>
          </w:tcPr>
          <w:p w14:paraId="0C7B0366" w14:textId="77777777" w:rsidR="00E80E83" w:rsidRPr="00E80E83" w:rsidRDefault="00E80E83" w:rsidP="00E365F0">
            <w:pPr>
              <w:spacing w:line="360" w:lineRule="auto"/>
              <w:jc w:val="left"/>
              <w:rPr>
                <w:rFonts w:ascii="宋体" w:hAnsi="宋体" w:cs="宋体" w:hint="eastAsia"/>
                <w:bCs/>
                <w:color w:val="000000" w:themeColor="text1"/>
                <w:sz w:val="30"/>
                <w:szCs w:val="30"/>
              </w:rPr>
            </w:pPr>
          </w:p>
        </w:tc>
      </w:tr>
      <w:tr w:rsidR="00E80E83" w:rsidRPr="00E80E83" w14:paraId="46FF8024" w14:textId="77777777" w:rsidTr="00E365F0">
        <w:trPr>
          <w:trHeight w:val="510"/>
        </w:trPr>
        <w:tc>
          <w:tcPr>
            <w:tcW w:w="642" w:type="dxa"/>
            <w:tcBorders>
              <w:top w:val="single" w:sz="4" w:space="0" w:color="auto"/>
              <w:left w:val="single" w:sz="4" w:space="0" w:color="auto"/>
              <w:bottom w:val="single" w:sz="4" w:space="0" w:color="auto"/>
              <w:right w:val="single" w:sz="4" w:space="0" w:color="auto"/>
            </w:tcBorders>
          </w:tcPr>
          <w:p w14:paraId="758BC511" w14:textId="77777777" w:rsidR="00E80E83" w:rsidRPr="00E80E83" w:rsidRDefault="00E80E83" w:rsidP="00E365F0">
            <w:pPr>
              <w:spacing w:line="360" w:lineRule="auto"/>
              <w:rPr>
                <w:rFonts w:ascii="宋体" w:hAnsi="宋体" w:cs="宋体" w:hint="eastAsia"/>
                <w:bCs/>
                <w:color w:val="000000" w:themeColor="text1"/>
                <w:sz w:val="30"/>
                <w:szCs w:val="30"/>
              </w:rPr>
            </w:pPr>
            <w:r w:rsidRPr="00E80E83">
              <w:rPr>
                <w:rFonts w:ascii="宋体" w:hAnsi="宋体" w:cs="宋体" w:hint="eastAsia"/>
                <w:bCs/>
                <w:color w:val="000000" w:themeColor="text1"/>
                <w:sz w:val="30"/>
                <w:szCs w:val="30"/>
              </w:rPr>
              <w:t>2</w:t>
            </w:r>
          </w:p>
        </w:tc>
        <w:tc>
          <w:tcPr>
            <w:tcW w:w="1770" w:type="dxa"/>
            <w:tcBorders>
              <w:top w:val="single" w:sz="4" w:space="0" w:color="auto"/>
              <w:left w:val="single" w:sz="4" w:space="0" w:color="auto"/>
              <w:bottom w:val="single" w:sz="4" w:space="0" w:color="auto"/>
              <w:right w:val="single" w:sz="4" w:space="0" w:color="auto"/>
            </w:tcBorders>
            <w:vAlign w:val="center"/>
          </w:tcPr>
          <w:p w14:paraId="0E1421F4" w14:textId="77777777" w:rsidR="00E80E83" w:rsidRPr="00E80E83" w:rsidRDefault="00E80E83" w:rsidP="00E365F0">
            <w:pPr>
              <w:spacing w:line="360" w:lineRule="auto"/>
              <w:rPr>
                <w:rFonts w:ascii="宋体" w:hAnsi="宋体" w:cs="宋体" w:hint="eastAsia"/>
                <w:bCs/>
                <w:color w:val="000000" w:themeColor="text1"/>
                <w:sz w:val="30"/>
                <w:szCs w:val="30"/>
              </w:rPr>
            </w:pPr>
            <w:r w:rsidRPr="00E80E83">
              <w:rPr>
                <w:rFonts w:ascii="宋体" w:hAnsi="宋体" w:cs="宋体" w:hint="eastAsia"/>
                <w:bCs/>
                <w:color w:val="000000" w:themeColor="text1"/>
                <w:sz w:val="30"/>
                <w:szCs w:val="30"/>
              </w:rPr>
              <w:t>……</w:t>
            </w:r>
          </w:p>
        </w:tc>
        <w:tc>
          <w:tcPr>
            <w:tcW w:w="1587" w:type="dxa"/>
            <w:tcBorders>
              <w:top w:val="single" w:sz="4" w:space="0" w:color="auto"/>
              <w:left w:val="single" w:sz="4" w:space="0" w:color="auto"/>
              <w:bottom w:val="single" w:sz="4" w:space="0" w:color="auto"/>
              <w:right w:val="single" w:sz="4" w:space="0" w:color="auto"/>
            </w:tcBorders>
            <w:vAlign w:val="center"/>
          </w:tcPr>
          <w:p w14:paraId="35673C06" w14:textId="77777777" w:rsidR="00E80E83" w:rsidRPr="00E80E83" w:rsidRDefault="00E80E83" w:rsidP="00E365F0">
            <w:pPr>
              <w:spacing w:line="360" w:lineRule="auto"/>
              <w:jc w:val="left"/>
              <w:rPr>
                <w:rFonts w:ascii="宋体" w:hAnsi="宋体" w:cs="宋体" w:hint="eastAsia"/>
                <w:bCs/>
                <w:color w:val="000000" w:themeColor="text1"/>
                <w:sz w:val="30"/>
                <w:szCs w:val="30"/>
              </w:rPr>
            </w:pPr>
          </w:p>
        </w:tc>
        <w:tc>
          <w:tcPr>
            <w:tcW w:w="1193" w:type="dxa"/>
            <w:tcBorders>
              <w:top w:val="single" w:sz="4" w:space="0" w:color="auto"/>
              <w:left w:val="single" w:sz="4" w:space="0" w:color="auto"/>
              <w:bottom w:val="single" w:sz="4" w:space="0" w:color="auto"/>
              <w:right w:val="single" w:sz="4" w:space="0" w:color="auto"/>
            </w:tcBorders>
            <w:vAlign w:val="center"/>
          </w:tcPr>
          <w:p w14:paraId="5476765D" w14:textId="77777777" w:rsidR="00E80E83" w:rsidRPr="00E80E83" w:rsidRDefault="00E80E83" w:rsidP="00E365F0">
            <w:pPr>
              <w:spacing w:line="360" w:lineRule="auto"/>
              <w:jc w:val="left"/>
              <w:rPr>
                <w:rFonts w:ascii="宋体" w:hAnsi="宋体" w:cs="宋体" w:hint="eastAsia"/>
                <w:bCs/>
                <w:color w:val="000000" w:themeColor="text1"/>
                <w:sz w:val="30"/>
                <w:szCs w:val="30"/>
              </w:rPr>
            </w:pPr>
          </w:p>
        </w:tc>
        <w:tc>
          <w:tcPr>
            <w:tcW w:w="1208" w:type="dxa"/>
            <w:tcBorders>
              <w:top w:val="single" w:sz="4" w:space="0" w:color="auto"/>
              <w:left w:val="single" w:sz="4" w:space="0" w:color="auto"/>
              <w:bottom w:val="single" w:sz="4" w:space="0" w:color="auto"/>
              <w:right w:val="single" w:sz="4" w:space="0" w:color="auto"/>
            </w:tcBorders>
            <w:vAlign w:val="center"/>
          </w:tcPr>
          <w:p w14:paraId="5FA7B2DD" w14:textId="77777777" w:rsidR="00E80E83" w:rsidRPr="00E80E83" w:rsidRDefault="00E80E83" w:rsidP="00E365F0">
            <w:pPr>
              <w:spacing w:line="360" w:lineRule="auto"/>
              <w:jc w:val="left"/>
              <w:rPr>
                <w:rFonts w:ascii="宋体" w:hAnsi="宋体" w:cs="宋体" w:hint="eastAsia"/>
                <w:bCs/>
                <w:color w:val="000000" w:themeColor="text1"/>
                <w:sz w:val="30"/>
                <w:szCs w:val="30"/>
              </w:rPr>
            </w:pPr>
          </w:p>
        </w:tc>
        <w:tc>
          <w:tcPr>
            <w:tcW w:w="1782" w:type="dxa"/>
            <w:tcBorders>
              <w:top w:val="single" w:sz="4" w:space="0" w:color="auto"/>
              <w:left w:val="single" w:sz="4" w:space="0" w:color="auto"/>
              <w:bottom w:val="single" w:sz="4" w:space="0" w:color="auto"/>
              <w:right w:val="single" w:sz="4" w:space="0" w:color="auto"/>
            </w:tcBorders>
            <w:vAlign w:val="center"/>
          </w:tcPr>
          <w:p w14:paraId="3F85A366" w14:textId="77777777" w:rsidR="00E80E83" w:rsidRPr="00E80E83" w:rsidRDefault="00E80E83" w:rsidP="00E365F0">
            <w:pPr>
              <w:spacing w:line="360" w:lineRule="auto"/>
              <w:jc w:val="left"/>
              <w:rPr>
                <w:rFonts w:ascii="宋体" w:hAnsi="宋体" w:cs="宋体" w:hint="eastAsia"/>
                <w:bCs/>
                <w:color w:val="000000" w:themeColor="text1"/>
                <w:sz w:val="30"/>
                <w:szCs w:val="30"/>
              </w:rPr>
            </w:pPr>
          </w:p>
        </w:tc>
        <w:tc>
          <w:tcPr>
            <w:tcW w:w="1550" w:type="dxa"/>
            <w:tcBorders>
              <w:top w:val="single" w:sz="4" w:space="0" w:color="auto"/>
              <w:left w:val="single" w:sz="4" w:space="0" w:color="auto"/>
              <w:bottom w:val="single" w:sz="4" w:space="0" w:color="auto"/>
              <w:right w:val="single" w:sz="4" w:space="0" w:color="auto"/>
            </w:tcBorders>
            <w:vAlign w:val="center"/>
          </w:tcPr>
          <w:p w14:paraId="04DA551A" w14:textId="77777777" w:rsidR="00E80E83" w:rsidRPr="00E80E83" w:rsidRDefault="00E80E83" w:rsidP="00E365F0">
            <w:pPr>
              <w:spacing w:line="360" w:lineRule="auto"/>
              <w:jc w:val="left"/>
              <w:rPr>
                <w:rFonts w:ascii="宋体" w:hAnsi="宋体" w:cs="宋体" w:hint="eastAsia"/>
                <w:bCs/>
                <w:color w:val="000000" w:themeColor="text1"/>
                <w:sz w:val="30"/>
                <w:szCs w:val="30"/>
              </w:rPr>
            </w:pPr>
          </w:p>
        </w:tc>
      </w:tr>
      <w:tr w:rsidR="00E80E83" w:rsidRPr="00E80E83" w14:paraId="075E734B" w14:textId="77777777" w:rsidTr="00E365F0">
        <w:trPr>
          <w:trHeight w:val="510"/>
        </w:trPr>
        <w:tc>
          <w:tcPr>
            <w:tcW w:w="642" w:type="dxa"/>
            <w:tcBorders>
              <w:top w:val="single" w:sz="4" w:space="0" w:color="auto"/>
              <w:left w:val="single" w:sz="4" w:space="0" w:color="auto"/>
              <w:bottom w:val="single" w:sz="4" w:space="0" w:color="auto"/>
              <w:right w:val="single" w:sz="4" w:space="0" w:color="auto"/>
            </w:tcBorders>
          </w:tcPr>
          <w:p w14:paraId="52E3B9AC" w14:textId="77777777" w:rsidR="00E80E83" w:rsidRPr="00E80E83" w:rsidRDefault="00E80E83" w:rsidP="00E365F0">
            <w:pPr>
              <w:spacing w:line="360" w:lineRule="auto"/>
              <w:rPr>
                <w:rFonts w:ascii="宋体" w:hAnsi="宋体" w:cs="宋体" w:hint="eastAsia"/>
                <w:bCs/>
                <w:color w:val="000000" w:themeColor="text1"/>
                <w:sz w:val="30"/>
                <w:szCs w:val="30"/>
              </w:rPr>
            </w:pPr>
            <w:r w:rsidRPr="00E80E83">
              <w:rPr>
                <w:rFonts w:ascii="宋体" w:hAnsi="宋体" w:cs="宋体" w:hint="eastAsia"/>
                <w:bCs/>
                <w:color w:val="000000" w:themeColor="text1"/>
                <w:sz w:val="30"/>
                <w:szCs w:val="30"/>
              </w:rPr>
              <w:t>3</w:t>
            </w:r>
          </w:p>
        </w:tc>
        <w:tc>
          <w:tcPr>
            <w:tcW w:w="1770" w:type="dxa"/>
            <w:tcBorders>
              <w:top w:val="single" w:sz="4" w:space="0" w:color="auto"/>
              <w:left w:val="single" w:sz="4" w:space="0" w:color="auto"/>
              <w:bottom w:val="single" w:sz="4" w:space="0" w:color="auto"/>
              <w:right w:val="single" w:sz="4" w:space="0" w:color="auto"/>
            </w:tcBorders>
            <w:vAlign w:val="center"/>
          </w:tcPr>
          <w:p w14:paraId="0556D81A" w14:textId="77777777" w:rsidR="00E80E83" w:rsidRPr="00E80E83" w:rsidRDefault="00E80E83" w:rsidP="00E365F0">
            <w:pPr>
              <w:spacing w:line="360" w:lineRule="auto"/>
              <w:rPr>
                <w:rFonts w:ascii="宋体" w:hAnsi="宋体" w:cs="宋体" w:hint="eastAsia"/>
                <w:bCs/>
                <w:color w:val="000000" w:themeColor="text1"/>
                <w:sz w:val="30"/>
                <w:szCs w:val="30"/>
              </w:rPr>
            </w:pPr>
          </w:p>
        </w:tc>
        <w:tc>
          <w:tcPr>
            <w:tcW w:w="1587" w:type="dxa"/>
            <w:tcBorders>
              <w:top w:val="single" w:sz="4" w:space="0" w:color="auto"/>
              <w:left w:val="single" w:sz="4" w:space="0" w:color="auto"/>
              <w:bottom w:val="single" w:sz="4" w:space="0" w:color="auto"/>
              <w:right w:val="single" w:sz="4" w:space="0" w:color="auto"/>
            </w:tcBorders>
            <w:vAlign w:val="center"/>
          </w:tcPr>
          <w:p w14:paraId="6FACFE09" w14:textId="77777777" w:rsidR="00E80E83" w:rsidRPr="00E80E83" w:rsidRDefault="00E80E83" w:rsidP="00E365F0">
            <w:pPr>
              <w:spacing w:line="360" w:lineRule="auto"/>
              <w:jc w:val="left"/>
              <w:rPr>
                <w:rFonts w:ascii="宋体" w:hAnsi="宋体" w:cs="宋体" w:hint="eastAsia"/>
                <w:bCs/>
                <w:color w:val="000000" w:themeColor="text1"/>
                <w:sz w:val="30"/>
                <w:szCs w:val="30"/>
              </w:rPr>
            </w:pPr>
          </w:p>
        </w:tc>
        <w:tc>
          <w:tcPr>
            <w:tcW w:w="1193" w:type="dxa"/>
            <w:tcBorders>
              <w:top w:val="single" w:sz="4" w:space="0" w:color="auto"/>
              <w:left w:val="single" w:sz="4" w:space="0" w:color="auto"/>
              <w:bottom w:val="single" w:sz="4" w:space="0" w:color="auto"/>
              <w:right w:val="single" w:sz="4" w:space="0" w:color="auto"/>
            </w:tcBorders>
            <w:vAlign w:val="center"/>
          </w:tcPr>
          <w:p w14:paraId="5A9A9FFF" w14:textId="77777777" w:rsidR="00E80E83" w:rsidRPr="00E80E83" w:rsidRDefault="00E80E83" w:rsidP="00E365F0">
            <w:pPr>
              <w:spacing w:line="360" w:lineRule="auto"/>
              <w:jc w:val="left"/>
              <w:rPr>
                <w:rFonts w:ascii="宋体" w:hAnsi="宋体" w:cs="宋体" w:hint="eastAsia"/>
                <w:bCs/>
                <w:color w:val="000000" w:themeColor="text1"/>
                <w:sz w:val="30"/>
                <w:szCs w:val="30"/>
              </w:rPr>
            </w:pPr>
          </w:p>
        </w:tc>
        <w:tc>
          <w:tcPr>
            <w:tcW w:w="1208" w:type="dxa"/>
            <w:tcBorders>
              <w:top w:val="single" w:sz="4" w:space="0" w:color="auto"/>
              <w:left w:val="single" w:sz="4" w:space="0" w:color="auto"/>
              <w:bottom w:val="single" w:sz="4" w:space="0" w:color="auto"/>
              <w:right w:val="single" w:sz="4" w:space="0" w:color="auto"/>
            </w:tcBorders>
            <w:vAlign w:val="center"/>
          </w:tcPr>
          <w:p w14:paraId="78F8D5DF" w14:textId="77777777" w:rsidR="00E80E83" w:rsidRPr="00E80E83" w:rsidRDefault="00E80E83" w:rsidP="00E365F0">
            <w:pPr>
              <w:spacing w:line="360" w:lineRule="auto"/>
              <w:jc w:val="left"/>
              <w:rPr>
                <w:rFonts w:ascii="宋体" w:hAnsi="宋体" w:cs="宋体" w:hint="eastAsia"/>
                <w:bCs/>
                <w:color w:val="000000" w:themeColor="text1"/>
                <w:sz w:val="30"/>
                <w:szCs w:val="30"/>
              </w:rPr>
            </w:pPr>
          </w:p>
        </w:tc>
        <w:tc>
          <w:tcPr>
            <w:tcW w:w="1782" w:type="dxa"/>
            <w:tcBorders>
              <w:top w:val="single" w:sz="4" w:space="0" w:color="auto"/>
              <w:left w:val="single" w:sz="4" w:space="0" w:color="auto"/>
              <w:bottom w:val="single" w:sz="4" w:space="0" w:color="auto"/>
              <w:right w:val="single" w:sz="4" w:space="0" w:color="auto"/>
            </w:tcBorders>
            <w:vAlign w:val="center"/>
          </w:tcPr>
          <w:p w14:paraId="7D31BCDA" w14:textId="77777777" w:rsidR="00E80E83" w:rsidRPr="00E80E83" w:rsidRDefault="00E80E83" w:rsidP="00E365F0">
            <w:pPr>
              <w:spacing w:line="360" w:lineRule="auto"/>
              <w:jc w:val="left"/>
              <w:rPr>
                <w:rFonts w:ascii="宋体" w:hAnsi="宋体" w:cs="宋体" w:hint="eastAsia"/>
                <w:bCs/>
                <w:color w:val="000000" w:themeColor="text1"/>
                <w:sz w:val="30"/>
                <w:szCs w:val="30"/>
              </w:rPr>
            </w:pPr>
          </w:p>
        </w:tc>
        <w:tc>
          <w:tcPr>
            <w:tcW w:w="1550" w:type="dxa"/>
            <w:tcBorders>
              <w:top w:val="single" w:sz="4" w:space="0" w:color="auto"/>
              <w:left w:val="single" w:sz="4" w:space="0" w:color="auto"/>
              <w:bottom w:val="single" w:sz="4" w:space="0" w:color="auto"/>
              <w:right w:val="single" w:sz="4" w:space="0" w:color="auto"/>
            </w:tcBorders>
            <w:vAlign w:val="center"/>
          </w:tcPr>
          <w:p w14:paraId="7826E650" w14:textId="77777777" w:rsidR="00E80E83" w:rsidRPr="00E80E83" w:rsidRDefault="00E80E83" w:rsidP="00E365F0">
            <w:pPr>
              <w:spacing w:line="360" w:lineRule="auto"/>
              <w:jc w:val="left"/>
              <w:rPr>
                <w:rFonts w:ascii="宋体" w:hAnsi="宋体" w:cs="宋体" w:hint="eastAsia"/>
                <w:bCs/>
                <w:color w:val="000000" w:themeColor="text1"/>
                <w:sz w:val="30"/>
                <w:szCs w:val="30"/>
              </w:rPr>
            </w:pPr>
          </w:p>
        </w:tc>
      </w:tr>
      <w:tr w:rsidR="00E80E83" w:rsidRPr="00E80E83" w14:paraId="539627CF" w14:textId="77777777" w:rsidTr="00E365F0">
        <w:trPr>
          <w:trHeight w:val="510"/>
        </w:trPr>
        <w:tc>
          <w:tcPr>
            <w:tcW w:w="642" w:type="dxa"/>
            <w:tcBorders>
              <w:top w:val="single" w:sz="4" w:space="0" w:color="auto"/>
              <w:left w:val="single" w:sz="4" w:space="0" w:color="auto"/>
              <w:bottom w:val="single" w:sz="4" w:space="0" w:color="auto"/>
              <w:right w:val="single" w:sz="4" w:space="0" w:color="auto"/>
            </w:tcBorders>
          </w:tcPr>
          <w:p w14:paraId="4D79AAD5" w14:textId="77777777" w:rsidR="00E80E83" w:rsidRPr="00E80E83" w:rsidRDefault="00E80E83" w:rsidP="00E365F0">
            <w:pPr>
              <w:spacing w:line="360" w:lineRule="auto"/>
              <w:rPr>
                <w:rFonts w:ascii="宋体" w:hAnsi="宋体" w:cs="宋体" w:hint="eastAsia"/>
                <w:bCs/>
                <w:color w:val="000000" w:themeColor="text1"/>
                <w:sz w:val="30"/>
                <w:szCs w:val="30"/>
              </w:rPr>
            </w:pPr>
            <w:r w:rsidRPr="00E80E83">
              <w:rPr>
                <w:rFonts w:ascii="宋体" w:hAnsi="宋体" w:cs="宋体" w:hint="eastAsia"/>
                <w:bCs/>
                <w:color w:val="000000" w:themeColor="text1"/>
                <w:sz w:val="30"/>
                <w:szCs w:val="30"/>
              </w:rPr>
              <w:t>4</w:t>
            </w:r>
          </w:p>
        </w:tc>
        <w:tc>
          <w:tcPr>
            <w:tcW w:w="1770" w:type="dxa"/>
            <w:tcBorders>
              <w:top w:val="single" w:sz="4" w:space="0" w:color="auto"/>
              <w:left w:val="single" w:sz="4" w:space="0" w:color="auto"/>
              <w:bottom w:val="single" w:sz="4" w:space="0" w:color="auto"/>
              <w:right w:val="single" w:sz="4" w:space="0" w:color="auto"/>
            </w:tcBorders>
            <w:vAlign w:val="center"/>
          </w:tcPr>
          <w:p w14:paraId="4F9B9C1F" w14:textId="77777777" w:rsidR="00E80E83" w:rsidRPr="00E80E83" w:rsidRDefault="00E80E83" w:rsidP="00E365F0">
            <w:pPr>
              <w:spacing w:line="360" w:lineRule="auto"/>
              <w:rPr>
                <w:rFonts w:ascii="宋体" w:hAnsi="宋体" w:cs="宋体" w:hint="eastAsia"/>
                <w:bCs/>
                <w:color w:val="000000" w:themeColor="text1"/>
                <w:sz w:val="30"/>
                <w:szCs w:val="30"/>
              </w:rPr>
            </w:pPr>
          </w:p>
        </w:tc>
        <w:tc>
          <w:tcPr>
            <w:tcW w:w="1587" w:type="dxa"/>
            <w:tcBorders>
              <w:top w:val="single" w:sz="4" w:space="0" w:color="auto"/>
              <w:left w:val="single" w:sz="4" w:space="0" w:color="auto"/>
              <w:bottom w:val="single" w:sz="4" w:space="0" w:color="auto"/>
              <w:right w:val="single" w:sz="4" w:space="0" w:color="auto"/>
            </w:tcBorders>
            <w:vAlign w:val="center"/>
          </w:tcPr>
          <w:p w14:paraId="1FC13CF0" w14:textId="77777777" w:rsidR="00E80E83" w:rsidRPr="00E80E83" w:rsidRDefault="00E80E83" w:rsidP="00E365F0">
            <w:pPr>
              <w:spacing w:line="360" w:lineRule="auto"/>
              <w:jc w:val="left"/>
              <w:rPr>
                <w:rFonts w:ascii="宋体" w:hAnsi="宋体" w:cs="宋体" w:hint="eastAsia"/>
                <w:bCs/>
                <w:color w:val="000000" w:themeColor="text1"/>
                <w:sz w:val="30"/>
                <w:szCs w:val="30"/>
              </w:rPr>
            </w:pPr>
          </w:p>
        </w:tc>
        <w:tc>
          <w:tcPr>
            <w:tcW w:w="1193" w:type="dxa"/>
            <w:tcBorders>
              <w:top w:val="single" w:sz="4" w:space="0" w:color="auto"/>
              <w:left w:val="single" w:sz="4" w:space="0" w:color="auto"/>
              <w:bottom w:val="single" w:sz="4" w:space="0" w:color="auto"/>
              <w:right w:val="single" w:sz="4" w:space="0" w:color="auto"/>
            </w:tcBorders>
            <w:vAlign w:val="center"/>
          </w:tcPr>
          <w:p w14:paraId="534B7756" w14:textId="77777777" w:rsidR="00E80E83" w:rsidRPr="00E80E83" w:rsidRDefault="00E80E83" w:rsidP="00E365F0">
            <w:pPr>
              <w:spacing w:line="360" w:lineRule="auto"/>
              <w:jc w:val="left"/>
              <w:rPr>
                <w:rFonts w:ascii="宋体" w:hAnsi="宋体" w:cs="宋体" w:hint="eastAsia"/>
                <w:bCs/>
                <w:color w:val="000000" w:themeColor="text1"/>
                <w:sz w:val="30"/>
                <w:szCs w:val="30"/>
              </w:rPr>
            </w:pPr>
          </w:p>
        </w:tc>
        <w:tc>
          <w:tcPr>
            <w:tcW w:w="1208" w:type="dxa"/>
            <w:tcBorders>
              <w:top w:val="single" w:sz="4" w:space="0" w:color="auto"/>
              <w:left w:val="single" w:sz="4" w:space="0" w:color="auto"/>
              <w:bottom w:val="single" w:sz="4" w:space="0" w:color="auto"/>
              <w:right w:val="single" w:sz="4" w:space="0" w:color="auto"/>
            </w:tcBorders>
            <w:vAlign w:val="center"/>
          </w:tcPr>
          <w:p w14:paraId="112E0845" w14:textId="77777777" w:rsidR="00E80E83" w:rsidRPr="00E80E83" w:rsidRDefault="00E80E83" w:rsidP="00E365F0">
            <w:pPr>
              <w:spacing w:line="360" w:lineRule="auto"/>
              <w:jc w:val="left"/>
              <w:rPr>
                <w:rFonts w:ascii="宋体" w:hAnsi="宋体" w:cs="宋体" w:hint="eastAsia"/>
                <w:bCs/>
                <w:color w:val="000000" w:themeColor="text1"/>
                <w:sz w:val="30"/>
                <w:szCs w:val="30"/>
              </w:rPr>
            </w:pPr>
          </w:p>
        </w:tc>
        <w:tc>
          <w:tcPr>
            <w:tcW w:w="1782" w:type="dxa"/>
            <w:tcBorders>
              <w:top w:val="single" w:sz="4" w:space="0" w:color="auto"/>
              <w:left w:val="single" w:sz="4" w:space="0" w:color="auto"/>
              <w:bottom w:val="single" w:sz="4" w:space="0" w:color="auto"/>
              <w:right w:val="single" w:sz="4" w:space="0" w:color="auto"/>
            </w:tcBorders>
            <w:vAlign w:val="center"/>
          </w:tcPr>
          <w:p w14:paraId="2DFFF35E" w14:textId="77777777" w:rsidR="00E80E83" w:rsidRPr="00E80E83" w:rsidRDefault="00E80E83" w:rsidP="00E365F0">
            <w:pPr>
              <w:spacing w:line="360" w:lineRule="auto"/>
              <w:jc w:val="left"/>
              <w:rPr>
                <w:rFonts w:ascii="宋体" w:hAnsi="宋体" w:cs="宋体" w:hint="eastAsia"/>
                <w:bCs/>
                <w:color w:val="000000" w:themeColor="text1"/>
                <w:sz w:val="30"/>
                <w:szCs w:val="30"/>
              </w:rPr>
            </w:pPr>
          </w:p>
        </w:tc>
        <w:tc>
          <w:tcPr>
            <w:tcW w:w="1550" w:type="dxa"/>
            <w:tcBorders>
              <w:top w:val="single" w:sz="4" w:space="0" w:color="auto"/>
              <w:left w:val="single" w:sz="4" w:space="0" w:color="auto"/>
              <w:bottom w:val="single" w:sz="4" w:space="0" w:color="auto"/>
              <w:right w:val="single" w:sz="4" w:space="0" w:color="auto"/>
            </w:tcBorders>
            <w:vAlign w:val="center"/>
          </w:tcPr>
          <w:p w14:paraId="4F282EBF" w14:textId="77777777" w:rsidR="00E80E83" w:rsidRPr="00E80E83" w:rsidRDefault="00E80E83" w:rsidP="00E365F0">
            <w:pPr>
              <w:spacing w:line="360" w:lineRule="auto"/>
              <w:jc w:val="left"/>
              <w:rPr>
                <w:rFonts w:ascii="宋体" w:hAnsi="宋体" w:cs="宋体" w:hint="eastAsia"/>
                <w:bCs/>
                <w:color w:val="000000" w:themeColor="text1"/>
                <w:sz w:val="30"/>
                <w:szCs w:val="30"/>
              </w:rPr>
            </w:pPr>
          </w:p>
        </w:tc>
      </w:tr>
      <w:tr w:rsidR="00E80E83" w:rsidRPr="00E80E83" w14:paraId="3C9489EB" w14:textId="77777777" w:rsidTr="00E365F0">
        <w:trPr>
          <w:trHeight w:val="510"/>
        </w:trPr>
        <w:tc>
          <w:tcPr>
            <w:tcW w:w="642" w:type="dxa"/>
            <w:tcBorders>
              <w:top w:val="single" w:sz="4" w:space="0" w:color="auto"/>
              <w:left w:val="single" w:sz="4" w:space="0" w:color="auto"/>
              <w:bottom w:val="single" w:sz="4" w:space="0" w:color="auto"/>
              <w:right w:val="single" w:sz="4" w:space="0" w:color="auto"/>
            </w:tcBorders>
          </w:tcPr>
          <w:p w14:paraId="4282028C" w14:textId="77777777" w:rsidR="00E80E83" w:rsidRPr="00E80E83" w:rsidRDefault="00E80E83" w:rsidP="00E365F0">
            <w:pPr>
              <w:spacing w:line="360" w:lineRule="auto"/>
              <w:rPr>
                <w:rFonts w:ascii="宋体" w:hAnsi="宋体" w:cs="宋体" w:hint="eastAsia"/>
                <w:bCs/>
                <w:color w:val="000000" w:themeColor="text1"/>
                <w:sz w:val="30"/>
                <w:szCs w:val="30"/>
              </w:rPr>
            </w:pPr>
            <w:r w:rsidRPr="00E80E83">
              <w:rPr>
                <w:rFonts w:ascii="宋体" w:hAnsi="宋体" w:cs="宋体" w:hint="eastAsia"/>
                <w:bCs/>
                <w:color w:val="000000" w:themeColor="text1"/>
                <w:sz w:val="30"/>
                <w:szCs w:val="30"/>
              </w:rPr>
              <w:t>5</w:t>
            </w:r>
          </w:p>
        </w:tc>
        <w:tc>
          <w:tcPr>
            <w:tcW w:w="1770" w:type="dxa"/>
            <w:tcBorders>
              <w:top w:val="single" w:sz="4" w:space="0" w:color="auto"/>
              <w:left w:val="single" w:sz="4" w:space="0" w:color="auto"/>
              <w:bottom w:val="single" w:sz="4" w:space="0" w:color="auto"/>
              <w:right w:val="single" w:sz="4" w:space="0" w:color="auto"/>
            </w:tcBorders>
            <w:vAlign w:val="center"/>
          </w:tcPr>
          <w:p w14:paraId="10A8803E" w14:textId="77777777" w:rsidR="00E80E83" w:rsidRPr="00E80E83" w:rsidRDefault="00E80E83" w:rsidP="00E365F0">
            <w:pPr>
              <w:spacing w:line="360" w:lineRule="auto"/>
              <w:rPr>
                <w:rFonts w:ascii="宋体" w:hAnsi="宋体" w:cs="宋体" w:hint="eastAsia"/>
                <w:bCs/>
                <w:color w:val="000000" w:themeColor="text1"/>
                <w:sz w:val="30"/>
                <w:szCs w:val="30"/>
              </w:rPr>
            </w:pPr>
          </w:p>
        </w:tc>
        <w:tc>
          <w:tcPr>
            <w:tcW w:w="1587" w:type="dxa"/>
            <w:tcBorders>
              <w:top w:val="single" w:sz="4" w:space="0" w:color="auto"/>
              <w:left w:val="single" w:sz="4" w:space="0" w:color="auto"/>
              <w:bottom w:val="single" w:sz="4" w:space="0" w:color="auto"/>
              <w:right w:val="single" w:sz="4" w:space="0" w:color="auto"/>
            </w:tcBorders>
            <w:vAlign w:val="center"/>
          </w:tcPr>
          <w:p w14:paraId="2B4C73A9" w14:textId="77777777" w:rsidR="00E80E83" w:rsidRPr="00E80E83" w:rsidRDefault="00E80E83" w:rsidP="00E365F0">
            <w:pPr>
              <w:spacing w:line="360" w:lineRule="auto"/>
              <w:jc w:val="left"/>
              <w:rPr>
                <w:rFonts w:ascii="宋体" w:hAnsi="宋体" w:cs="宋体" w:hint="eastAsia"/>
                <w:bCs/>
                <w:color w:val="000000" w:themeColor="text1"/>
                <w:sz w:val="30"/>
                <w:szCs w:val="30"/>
              </w:rPr>
            </w:pPr>
          </w:p>
        </w:tc>
        <w:tc>
          <w:tcPr>
            <w:tcW w:w="1193" w:type="dxa"/>
            <w:tcBorders>
              <w:top w:val="single" w:sz="4" w:space="0" w:color="auto"/>
              <w:left w:val="single" w:sz="4" w:space="0" w:color="auto"/>
              <w:bottom w:val="single" w:sz="4" w:space="0" w:color="auto"/>
              <w:right w:val="single" w:sz="4" w:space="0" w:color="auto"/>
            </w:tcBorders>
            <w:vAlign w:val="center"/>
          </w:tcPr>
          <w:p w14:paraId="2EFDE985" w14:textId="77777777" w:rsidR="00E80E83" w:rsidRPr="00E80E83" w:rsidRDefault="00E80E83" w:rsidP="00E365F0">
            <w:pPr>
              <w:spacing w:line="360" w:lineRule="auto"/>
              <w:jc w:val="left"/>
              <w:rPr>
                <w:rFonts w:ascii="宋体" w:hAnsi="宋体" w:cs="宋体" w:hint="eastAsia"/>
                <w:bCs/>
                <w:color w:val="000000" w:themeColor="text1"/>
                <w:sz w:val="30"/>
                <w:szCs w:val="30"/>
              </w:rPr>
            </w:pPr>
          </w:p>
        </w:tc>
        <w:tc>
          <w:tcPr>
            <w:tcW w:w="1208" w:type="dxa"/>
            <w:tcBorders>
              <w:top w:val="single" w:sz="4" w:space="0" w:color="auto"/>
              <w:left w:val="single" w:sz="4" w:space="0" w:color="auto"/>
              <w:bottom w:val="single" w:sz="4" w:space="0" w:color="auto"/>
              <w:right w:val="single" w:sz="4" w:space="0" w:color="auto"/>
            </w:tcBorders>
            <w:vAlign w:val="center"/>
          </w:tcPr>
          <w:p w14:paraId="5DF465F6" w14:textId="77777777" w:rsidR="00E80E83" w:rsidRPr="00E80E83" w:rsidRDefault="00E80E83" w:rsidP="00E365F0">
            <w:pPr>
              <w:spacing w:line="360" w:lineRule="auto"/>
              <w:jc w:val="left"/>
              <w:rPr>
                <w:rFonts w:ascii="宋体" w:hAnsi="宋体" w:cs="宋体" w:hint="eastAsia"/>
                <w:bCs/>
                <w:color w:val="000000" w:themeColor="text1"/>
                <w:sz w:val="30"/>
                <w:szCs w:val="30"/>
              </w:rPr>
            </w:pPr>
          </w:p>
        </w:tc>
        <w:tc>
          <w:tcPr>
            <w:tcW w:w="1782" w:type="dxa"/>
            <w:tcBorders>
              <w:top w:val="single" w:sz="4" w:space="0" w:color="auto"/>
              <w:left w:val="single" w:sz="4" w:space="0" w:color="auto"/>
              <w:bottom w:val="single" w:sz="4" w:space="0" w:color="auto"/>
              <w:right w:val="single" w:sz="4" w:space="0" w:color="auto"/>
            </w:tcBorders>
            <w:vAlign w:val="center"/>
          </w:tcPr>
          <w:p w14:paraId="03F8759F" w14:textId="77777777" w:rsidR="00E80E83" w:rsidRPr="00E80E83" w:rsidRDefault="00E80E83" w:rsidP="00E365F0">
            <w:pPr>
              <w:spacing w:line="360" w:lineRule="auto"/>
              <w:jc w:val="left"/>
              <w:rPr>
                <w:rFonts w:ascii="宋体" w:hAnsi="宋体" w:cs="宋体" w:hint="eastAsia"/>
                <w:bCs/>
                <w:color w:val="000000" w:themeColor="text1"/>
                <w:sz w:val="30"/>
                <w:szCs w:val="30"/>
              </w:rPr>
            </w:pPr>
          </w:p>
        </w:tc>
        <w:tc>
          <w:tcPr>
            <w:tcW w:w="1550" w:type="dxa"/>
            <w:tcBorders>
              <w:top w:val="single" w:sz="4" w:space="0" w:color="auto"/>
              <w:left w:val="single" w:sz="4" w:space="0" w:color="auto"/>
              <w:bottom w:val="single" w:sz="4" w:space="0" w:color="auto"/>
              <w:right w:val="single" w:sz="4" w:space="0" w:color="auto"/>
            </w:tcBorders>
            <w:vAlign w:val="center"/>
          </w:tcPr>
          <w:p w14:paraId="6DC513C6" w14:textId="77777777" w:rsidR="00E80E83" w:rsidRPr="00E80E83" w:rsidRDefault="00E80E83" w:rsidP="00E365F0">
            <w:pPr>
              <w:spacing w:line="360" w:lineRule="auto"/>
              <w:jc w:val="left"/>
              <w:rPr>
                <w:rFonts w:ascii="宋体" w:hAnsi="宋体" w:cs="宋体" w:hint="eastAsia"/>
                <w:bCs/>
                <w:color w:val="000000" w:themeColor="text1"/>
                <w:sz w:val="30"/>
                <w:szCs w:val="30"/>
              </w:rPr>
            </w:pPr>
          </w:p>
        </w:tc>
      </w:tr>
      <w:tr w:rsidR="00E80E83" w:rsidRPr="00E80E83" w14:paraId="73CF93AC" w14:textId="77777777" w:rsidTr="00E365F0">
        <w:trPr>
          <w:trHeight w:val="510"/>
        </w:trPr>
        <w:tc>
          <w:tcPr>
            <w:tcW w:w="642" w:type="dxa"/>
            <w:tcBorders>
              <w:top w:val="single" w:sz="4" w:space="0" w:color="auto"/>
              <w:left w:val="single" w:sz="4" w:space="0" w:color="auto"/>
              <w:bottom w:val="single" w:sz="4" w:space="0" w:color="auto"/>
              <w:right w:val="single" w:sz="4" w:space="0" w:color="auto"/>
            </w:tcBorders>
          </w:tcPr>
          <w:p w14:paraId="297BC0EF" w14:textId="77777777" w:rsidR="00E80E83" w:rsidRPr="00E80E83" w:rsidRDefault="00E80E83" w:rsidP="00E365F0">
            <w:pPr>
              <w:spacing w:line="360" w:lineRule="auto"/>
              <w:rPr>
                <w:rFonts w:ascii="宋体" w:hAnsi="宋体" w:cs="宋体" w:hint="eastAsia"/>
                <w:bCs/>
                <w:color w:val="000000" w:themeColor="text1"/>
                <w:sz w:val="30"/>
                <w:szCs w:val="30"/>
              </w:rPr>
            </w:pPr>
            <w:r w:rsidRPr="00E80E83">
              <w:rPr>
                <w:rFonts w:ascii="宋体" w:hAnsi="宋体" w:cs="宋体" w:hint="eastAsia"/>
                <w:bCs/>
                <w:color w:val="000000" w:themeColor="text1"/>
                <w:sz w:val="30"/>
                <w:szCs w:val="30"/>
              </w:rPr>
              <w:t>…</w:t>
            </w:r>
          </w:p>
        </w:tc>
        <w:tc>
          <w:tcPr>
            <w:tcW w:w="1770" w:type="dxa"/>
            <w:tcBorders>
              <w:top w:val="single" w:sz="4" w:space="0" w:color="auto"/>
              <w:left w:val="single" w:sz="4" w:space="0" w:color="auto"/>
              <w:bottom w:val="single" w:sz="4" w:space="0" w:color="auto"/>
              <w:right w:val="single" w:sz="4" w:space="0" w:color="auto"/>
            </w:tcBorders>
            <w:vAlign w:val="center"/>
          </w:tcPr>
          <w:p w14:paraId="0BA54C05" w14:textId="77777777" w:rsidR="00E80E83" w:rsidRPr="00E80E83" w:rsidRDefault="00E80E83" w:rsidP="00E365F0">
            <w:pPr>
              <w:spacing w:line="360" w:lineRule="auto"/>
              <w:rPr>
                <w:rFonts w:ascii="宋体" w:hAnsi="宋体" w:cs="宋体" w:hint="eastAsia"/>
                <w:bCs/>
                <w:color w:val="000000" w:themeColor="text1"/>
                <w:sz w:val="30"/>
                <w:szCs w:val="30"/>
              </w:rPr>
            </w:pPr>
          </w:p>
        </w:tc>
        <w:tc>
          <w:tcPr>
            <w:tcW w:w="1587" w:type="dxa"/>
            <w:tcBorders>
              <w:top w:val="single" w:sz="4" w:space="0" w:color="auto"/>
              <w:left w:val="single" w:sz="4" w:space="0" w:color="auto"/>
              <w:bottom w:val="single" w:sz="4" w:space="0" w:color="auto"/>
              <w:right w:val="single" w:sz="4" w:space="0" w:color="auto"/>
            </w:tcBorders>
            <w:vAlign w:val="center"/>
          </w:tcPr>
          <w:p w14:paraId="5F622253" w14:textId="77777777" w:rsidR="00E80E83" w:rsidRPr="00E80E83" w:rsidRDefault="00E80E83" w:rsidP="00E365F0">
            <w:pPr>
              <w:spacing w:line="360" w:lineRule="auto"/>
              <w:jc w:val="left"/>
              <w:rPr>
                <w:rFonts w:ascii="宋体" w:hAnsi="宋体" w:cs="宋体" w:hint="eastAsia"/>
                <w:bCs/>
                <w:color w:val="000000" w:themeColor="text1"/>
                <w:sz w:val="30"/>
                <w:szCs w:val="30"/>
              </w:rPr>
            </w:pPr>
          </w:p>
        </w:tc>
        <w:tc>
          <w:tcPr>
            <w:tcW w:w="1193" w:type="dxa"/>
            <w:tcBorders>
              <w:top w:val="single" w:sz="4" w:space="0" w:color="auto"/>
              <w:left w:val="single" w:sz="4" w:space="0" w:color="auto"/>
              <w:bottom w:val="single" w:sz="4" w:space="0" w:color="auto"/>
              <w:right w:val="single" w:sz="4" w:space="0" w:color="auto"/>
            </w:tcBorders>
            <w:vAlign w:val="center"/>
          </w:tcPr>
          <w:p w14:paraId="52CBA111" w14:textId="77777777" w:rsidR="00E80E83" w:rsidRPr="00E80E83" w:rsidRDefault="00E80E83" w:rsidP="00E365F0">
            <w:pPr>
              <w:spacing w:line="360" w:lineRule="auto"/>
              <w:jc w:val="left"/>
              <w:rPr>
                <w:rFonts w:ascii="宋体" w:hAnsi="宋体" w:cs="宋体" w:hint="eastAsia"/>
                <w:bCs/>
                <w:color w:val="000000" w:themeColor="text1"/>
                <w:sz w:val="30"/>
                <w:szCs w:val="30"/>
              </w:rPr>
            </w:pPr>
          </w:p>
        </w:tc>
        <w:tc>
          <w:tcPr>
            <w:tcW w:w="1208" w:type="dxa"/>
            <w:tcBorders>
              <w:top w:val="single" w:sz="4" w:space="0" w:color="auto"/>
              <w:left w:val="single" w:sz="4" w:space="0" w:color="auto"/>
              <w:bottom w:val="single" w:sz="4" w:space="0" w:color="auto"/>
              <w:right w:val="single" w:sz="4" w:space="0" w:color="auto"/>
            </w:tcBorders>
            <w:vAlign w:val="center"/>
          </w:tcPr>
          <w:p w14:paraId="68EEFDFD" w14:textId="77777777" w:rsidR="00E80E83" w:rsidRPr="00E80E83" w:rsidRDefault="00E80E83" w:rsidP="00E365F0">
            <w:pPr>
              <w:spacing w:line="360" w:lineRule="auto"/>
              <w:jc w:val="left"/>
              <w:rPr>
                <w:rFonts w:ascii="宋体" w:hAnsi="宋体" w:cs="宋体" w:hint="eastAsia"/>
                <w:bCs/>
                <w:color w:val="000000" w:themeColor="text1"/>
                <w:sz w:val="30"/>
                <w:szCs w:val="30"/>
              </w:rPr>
            </w:pPr>
          </w:p>
        </w:tc>
        <w:tc>
          <w:tcPr>
            <w:tcW w:w="1782" w:type="dxa"/>
            <w:tcBorders>
              <w:top w:val="single" w:sz="4" w:space="0" w:color="auto"/>
              <w:left w:val="single" w:sz="4" w:space="0" w:color="auto"/>
              <w:bottom w:val="single" w:sz="4" w:space="0" w:color="auto"/>
              <w:right w:val="single" w:sz="4" w:space="0" w:color="auto"/>
            </w:tcBorders>
            <w:vAlign w:val="center"/>
          </w:tcPr>
          <w:p w14:paraId="3392B392" w14:textId="77777777" w:rsidR="00E80E83" w:rsidRPr="00E80E83" w:rsidRDefault="00E80E83" w:rsidP="00E365F0">
            <w:pPr>
              <w:spacing w:line="360" w:lineRule="auto"/>
              <w:jc w:val="left"/>
              <w:rPr>
                <w:rFonts w:ascii="宋体" w:hAnsi="宋体" w:cs="宋体" w:hint="eastAsia"/>
                <w:bCs/>
                <w:color w:val="000000" w:themeColor="text1"/>
                <w:sz w:val="30"/>
                <w:szCs w:val="30"/>
              </w:rPr>
            </w:pPr>
          </w:p>
        </w:tc>
        <w:tc>
          <w:tcPr>
            <w:tcW w:w="1550" w:type="dxa"/>
            <w:tcBorders>
              <w:top w:val="single" w:sz="4" w:space="0" w:color="auto"/>
              <w:left w:val="single" w:sz="4" w:space="0" w:color="auto"/>
              <w:bottom w:val="single" w:sz="4" w:space="0" w:color="auto"/>
              <w:right w:val="single" w:sz="4" w:space="0" w:color="auto"/>
            </w:tcBorders>
            <w:vAlign w:val="center"/>
          </w:tcPr>
          <w:p w14:paraId="1DFFA7A8" w14:textId="77777777" w:rsidR="00E80E83" w:rsidRPr="00E80E83" w:rsidRDefault="00E80E83" w:rsidP="00E365F0">
            <w:pPr>
              <w:spacing w:line="360" w:lineRule="auto"/>
              <w:jc w:val="left"/>
              <w:rPr>
                <w:rFonts w:ascii="宋体" w:hAnsi="宋体" w:cs="宋体" w:hint="eastAsia"/>
                <w:bCs/>
                <w:color w:val="000000" w:themeColor="text1"/>
                <w:sz w:val="30"/>
                <w:szCs w:val="30"/>
              </w:rPr>
            </w:pPr>
          </w:p>
        </w:tc>
      </w:tr>
    </w:tbl>
    <w:p w14:paraId="7D611DCC" w14:textId="77777777" w:rsidR="00E80E83" w:rsidRPr="00E80E83" w:rsidRDefault="00E80E83" w:rsidP="00E80E83">
      <w:pPr>
        <w:rPr>
          <w:rFonts w:ascii="仿宋" w:hAnsi="仿宋" w:hint="eastAsia"/>
          <w:color w:val="000000" w:themeColor="text1"/>
          <w:sz w:val="28"/>
          <w:szCs w:val="28"/>
        </w:rPr>
      </w:pPr>
      <w:r w:rsidRPr="00E80E83">
        <w:rPr>
          <w:rFonts w:ascii="宋体" w:hAnsi="宋体" w:cs="宋体" w:hint="eastAsia"/>
          <w:bCs/>
          <w:color w:val="000000" w:themeColor="text1"/>
          <w:sz w:val="30"/>
          <w:szCs w:val="30"/>
          <w:lang w:eastAsia="zh-TW"/>
        </w:rPr>
        <w:t>注：项目经验列举1-2项即可</w:t>
      </w:r>
    </w:p>
    <w:p w14:paraId="7A05C1CF" w14:textId="77777777" w:rsidR="0008566E" w:rsidRDefault="0008566E">
      <w:pPr>
        <w:rPr>
          <w:color w:val="000000" w:themeColor="text1"/>
        </w:rPr>
      </w:pPr>
    </w:p>
    <w:p w14:paraId="468F8546" w14:textId="77777777" w:rsidR="003A2C8C" w:rsidRDefault="003A2C8C">
      <w:pPr>
        <w:rPr>
          <w:color w:val="000000" w:themeColor="text1"/>
        </w:rPr>
      </w:pPr>
    </w:p>
    <w:p w14:paraId="00ACAD1F" w14:textId="77777777" w:rsidR="003A2C8C" w:rsidRDefault="003A2C8C">
      <w:pPr>
        <w:rPr>
          <w:color w:val="000000" w:themeColor="text1"/>
        </w:rPr>
      </w:pPr>
    </w:p>
    <w:p w14:paraId="19B632A1" w14:textId="77777777" w:rsidR="003A2C8C" w:rsidRDefault="003A2C8C">
      <w:pPr>
        <w:rPr>
          <w:color w:val="000000" w:themeColor="text1"/>
        </w:rPr>
      </w:pPr>
    </w:p>
    <w:p w14:paraId="71F26658" w14:textId="77777777" w:rsidR="003A2C8C" w:rsidRDefault="003A2C8C">
      <w:pPr>
        <w:rPr>
          <w:color w:val="000000" w:themeColor="text1"/>
        </w:rPr>
      </w:pPr>
    </w:p>
    <w:p w14:paraId="5D626F36" w14:textId="77777777" w:rsidR="003A2C8C" w:rsidRDefault="003A2C8C">
      <w:pPr>
        <w:rPr>
          <w:color w:val="000000" w:themeColor="text1"/>
        </w:rPr>
      </w:pPr>
    </w:p>
    <w:p w14:paraId="61005D08" w14:textId="77777777" w:rsidR="003A2C8C" w:rsidRDefault="003A2C8C">
      <w:pPr>
        <w:rPr>
          <w:color w:val="000000" w:themeColor="text1"/>
        </w:rPr>
      </w:pPr>
    </w:p>
    <w:p w14:paraId="56F506EF" w14:textId="77777777" w:rsidR="003A2C8C" w:rsidRDefault="003A2C8C">
      <w:pPr>
        <w:rPr>
          <w:color w:val="000000" w:themeColor="text1"/>
        </w:rPr>
      </w:pPr>
    </w:p>
    <w:p w14:paraId="5F2F91C4" w14:textId="77777777" w:rsidR="003A2C8C" w:rsidRDefault="003A2C8C">
      <w:pPr>
        <w:rPr>
          <w:color w:val="000000" w:themeColor="text1"/>
        </w:rPr>
      </w:pPr>
    </w:p>
    <w:p w14:paraId="4B7F94C8" w14:textId="77777777" w:rsidR="003A2C8C" w:rsidRDefault="003A2C8C">
      <w:pPr>
        <w:rPr>
          <w:color w:val="000000" w:themeColor="text1"/>
        </w:rPr>
      </w:pPr>
    </w:p>
    <w:p w14:paraId="3A7CBE76" w14:textId="77777777" w:rsidR="003A2C8C" w:rsidRDefault="003A2C8C">
      <w:pPr>
        <w:rPr>
          <w:color w:val="000000" w:themeColor="text1"/>
        </w:rPr>
      </w:pPr>
    </w:p>
    <w:p w14:paraId="434A8B90" w14:textId="77777777" w:rsidR="003A2C8C" w:rsidRDefault="003A2C8C">
      <w:pPr>
        <w:rPr>
          <w:color w:val="000000" w:themeColor="text1"/>
        </w:rPr>
      </w:pPr>
    </w:p>
    <w:p w14:paraId="288166A6" w14:textId="77777777" w:rsidR="003A2C8C" w:rsidRDefault="003A2C8C">
      <w:pPr>
        <w:rPr>
          <w:color w:val="000000" w:themeColor="text1"/>
        </w:rPr>
      </w:pPr>
    </w:p>
    <w:p w14:paraId="7ED1A190" w14:textId="77777777" w:rsidR="003A2C8C" w:rsidRDefault="003A2C8C">
      <w:pPr>
        <w:rPr>
          <w:color w:val="000000" w:themeColor="text1"/>
        </w:rPr>
      </w:pPr>
    </w:p>
    <w:p w14:paraId="0BEF1FCB" w14:textId="77777777" w:rsidR="003A2C8C" w:rsidRDefault="003A2C8C">
      <w:pPr>
        <w:rPr>
          <w:color w:val="000000" w:themeColor="text1"/>
        </w:rPr>
      </w:pPr>
    </w:p>
    <w:p w14:paraId="6A0A55BB" w14:textId="77777777" w:rsidR="003A2C8C" w:rsidRDefault="003A2C8C">
      <w:pPr>
        <w:rPr>
          <w:color w:val="000000" w:themeColor="text1"/>
        </w:rPr>
      </w:pPr>
    </w:p>
    <w:p w14:paraId="5A961F99" w14:textId="77777777" w:rsidR="003A2C8C" w:rsidRDefault="003A2C8C">
      <w:pPr>
        <w:rPr>
          <w:color w:val="000000" w:themeColor="text1"/>
        </w:rPr>
      </w:pPr>
    </w:p>
    <w:p w14:paraId="74E04073" w14:textId="77777777" w:rsidR="00B75854" w:rsidRDefault="00B75854" w:rsidP="00A40DCB">
      <w:pPr>
        <w:adjustRightInd w:val="0"/>
        <w:snapToGrid w:val="0"/>
        <w:spacing w:line="360" w:lineRule="auto"/>
        <w:rPr>
          <w:rFonts w:ascii="黑体" w:eastAsia="黑体" w:hAnsi="黑体" w:cs="宋体" w:hint="eastAsia"/>
          <w:sz w:val="32"/>
          <w:szCs w:val="32"/>
        </w:rPr>
      </w:pPr>
    </w:p>
    <w:p w14:paraId="04B54459" w14:textId="77777777" w:rsidR="00B75854" w:rsidRDefault="00B75854" w:rsidP="00A40DCB">
      <w:pPr>
        <w:adjustRightInd w:val="0"/>
        <w:snapToGrid w:val="0"/>
        <w:spacing w:line="360" w:lineRule="auto"/>
        <w:rPr>
          <w:rFonts w:ascii="黑体" w:eastAsia="黑体" w:hAnsi="黑体" w:cs="宋体" w:hint="eastAsia"/>
          <w:sz w:val="32"/>
          <w:szCs w:val="32"/>
        </w:rPr>
      </w:pPr>
    </w:p>
    <w:p w14:paraId="06009B48" w14:textId="5A15784F" w:rsidR="00A40DCB" w:rsidRPr="00A40DCB" w:rsidRDefault="00A40DCB" w:rsidP="00A40DCB">
      <w:pPr>
        <w:adjustRightInd w:val="0"/>
        <w:snapToGrid w:val="0"/>
        <w:spacing w:line="360" w:lineRule="auto"/>
        <w:rPr>
          <w:rFonts w:ascii="黑体" w:eastAsia="黑体" w:hAnsi="黑体" w:cs="宋体" w:hint="eastAsia"/>
          <w:sz w:val="32"/>
          <w:szCs w:val="32"/>
        </w:rPr>
      </w:pPr>
      <w:r w:rsidRPr="00A40DCB">
        <w:rPr>
          <w:rFonts w:ascii="黑体" w:eastAsia="黑体" w:hAnsi="黑体" w:cs="宋体" w:hint="eastAsia"/>
          <w:sz w:val="32"/>
          <w:szCs w:val="32"/>
        </w:rPr>
        <w:lastRenderedPageBreak/>
        <w:t>附件</w:t>
      </w:r>
      <w:r>
        <w:rPr>
          <w:rFonts w:ascii="黑体" w:eastAsia="黑体" w:hAnsi="黑体" w:cs="宋体" w:hint="eastAsia"/>
          <w:sz w:val="32"/>
          <w:szCs w:val="32"/>
        </w:rPr>
        <w:t>4</w:t>
      </w:r>
      <w:r w:rsidRPr="00A40DCB">
        <w:rPr>
          <w:rFonts w:ascii="黑体" w:eastAsia="黑体" w:hAnsi="黑体" w:cs="宋体" w:hint="eastAsia"/>
          <w:sz w:val="32"/>
          <w:szCs w:val="32"/>
        </w:rPr>
        <w:t>：</w:t>
      </w:r>
    </w:p>
    <w:p w14:paraId="5AEA93EA" w14:textId="65440E53" w:rsidR="003A2C8C" w:rsidRPr="00A77D14" w:rsidRDefault="003A2C8C" w:rsidP="003A2C8C">
      <w:pPr>
        <w:spacing w:afterLines="50" w:after="156" w:line="440" w:lineRule="exact"/>
        <w:jc w:val="center"/>
        <w:outlineLvl w:val="0"/>
        <w:rPr>
          <w:b/>
          <w:sz w:val="30"/>
          <w:szCs w:val="30"/>
        </w:rPr>
      </w:pPr>
      <w:r>
        <w:rPr>
          <w:rFonts w:hint="eastAsia"/>
          <w:b/>
          <w:sz w:val="30"/>
          <w:szCs w:val="30"/>
        </w:rPr>
        <w:t>中国医学科学院肿瘤医院深圳医院肿瘤临床医学研究中心项目桩基施工</w:t>
      </w:r>
      <w:r w:rsidRPr="00A77D14">
        <w:rPr>
          <w:rFonts w:hint="eastAsia"/>
          <w:b/>
          <w:sz w:val="30"/>
          <w:szCs w:val="30"/>
        </w:rPr>
        <w:t>勘察技术要求</w:t>
      </w:r>
    </w:p>
    <w:p w14:paraId="74394BA0" w14:textId="77777777" w:rsidR="003A2C8C" w:rsidRDefault="003A2C8C" w:rsidP="003A2C8C">
      <w:pPr>
        <w:spacing w:line="440" w:lineRule="exact"/>
        <w:ind w:firstLineChars="200" w:firstLine="480"/>
        <w:rPr>
          <w:rFonts w:ascii="宋体" w:hAnsi="宋体" w:hint="eastAsia"/>
          <w:sz w:val="24"/>
        </w:rPr>
      </w:pPr>
      <w:r>
        <w:rPr>
          <w:rFonts w:ascii="宋体" w:hAnsi="宋体"/>
          <w:sz w:val="24"/>
        </w:rPr>
        <w:t>本项目位于</w:t>
      </w:r>
      <w:r>
        <w:rPr>
          <w:rFonts w:ascii="宋体" w:hAnsi="宋体" w:hint="eastAsia"/>
          <w:sz w:val="24"/>
        </w:rPr>
        <w:t>深圳市龙岗区龙城街道嶂背社区嶂背郊野公园（排背山）以北，基地北侧临规划路（</w:t>
      </w:r>
      <w:bookmarkStart w:id="11" w:name="OLE_LINK13"/>
      <w:r>
        <w:rPr>
          <w:rFonts w:ascii="宋体" w:hAnsi="宋体" w:hint="eastAsia"/>
          <w:sz w:val="24"/>
        </w:rPr>
        <w:t>宝荷路辅路</w:t>
      </w:r>
      <w:bookmarkEnd w:id="11"/>
      <w:r>
        <w:rPr>
          <w:rFonts w:ascii="宋体" w:hAnsi="宋体" w:hint="eastAsia"/>
          <w:sz w:val="24"/>
        </w:rPr>
        <w:t>），东临内部路，西临通站道路，南临深圳市公安局龙岗分局宝荷训练基地。规划用地面积约</w:t>
      </w:r>
      <w:r>
        <w:rPr>
          <w:rFonts w:ascii="宋体" w:hAnsi="宋体"/>
          <w:sz w:val="24"/>
        </w:rPr>
        <w:t>33937.49</w:t>
      </w:r>
      <w:r>
        <w:rPr>
          <w:rFonts w:ascii="宋体" w:hAnsi="宋体" w:hint="eastAsia"/>
          <w:sz w:val="24"/>
        </w:rPr>
        <w:t>㎡。新建建筑为两座，分别是1栋科研用房（简称科研用房）</w:t>
      </w:r>
      <w:r>
        <w:rPr>
          <w:rFonts w:ascii="宋体" w:hAnsi="宋体"/>
          <w:sz w:val="24"/>
        </w:rPr>
        <w:t>和</w:t>
      </w:r>
      <w:r>
        <w:rPr>
          <w:rFonts w:ascii="宋体" w:hAnsi="宋体" w:hint="eastAsia"/>
          <w:sz w:val="24"/>
        </w:rPr>
        <w:t>2栋</w:t>
      </w:r>
      <w:r>
        <w:rPr>
          <w:rFonts w:ascii="宋体" w:hAnsi="宋体"/>
          <w:sz w:val="24"/>
        </w:rPr>
        <w:t>实验动物</w:t>
      </w:r>
      <w:r>
        <w:rPr>
          <w:rFonts w:ascii="宋体" w:hAnsi="宋体" w:hint="eastAsia"/>
          <w:sz w:val="24"/>
        </w:rPr>
        <w:t>用房（简称实验动物用房）</w:t>
      </w:r>
      <w:r>
        <w:rPr>
          <w:rFonts w:ascii="宋体" w:hAnsi="宋体"/>
          <w:sz w:val="24"/>
        </w:rPr>
        <w:t>。</w:t>
      </w:r>
      <w:r w:rsidRPr="00790AD0">
        <w:rPr>
          <w:rFonts w:ascii="宋体" w:hAnsi="宋体" w:cs="宋体" w:hint="eastAsia"/>
          <w:sz w:val="24"/>
        </w:rPr>
        <w:t>设</w:t>
      </w:r>
      <w:r>
        <w:rPr>
          <w:rFonts w:ascii="宋体" w:hAnsi="宋体" w:cs="宋体" w:hint="eastAsia"/>
          <w:sz w:val="24"/>
        </w:rPr>
        <w:t>1</w:t>
      </w:r>
      <w:r w:rsidRPr="00790AD0">
        <w:rPr>
          <w:rFonts w:ascii="宋体" w:hAnsi="宋体" w:cs="宋体" w:hint="eastAsia"/>
          <w:sz w:val="24"/>
        </w:rPr>
        <w:t>层地下室，地下室底板高程为</w:t>
      </w:r>
      <w:r>
        <w:rPr>
          <w:rFonts w:ascii="宋体" w:hAnsi="宋体" w:cs="宋体" w:hint="eastAsia"/>
          <w:sz w:val="24"/>
        </w:rPr>
        <w:t>44</w:t>
      </w:r>
      <w:r w:rsidRPr="00790AD0">
        <w:rPr>
          <w:rFonts w:ascii="宋体" w:hAnsi="宋体" w:cs="宋体" w:hint="eastAsia"/>
          <w:sz w:val="24"/>
        </w:rPr>
        <w:t>.2m</w:t>
      </w:r>
      <w:r>
        <w:rPr>
          <w:rFonts w:ascii="宋体" w:hAnsi="宋体" w:hint="eastAsia"/>
          <w:sz w:val="24"/>
        </w:rPr>
        <w:t>。</w:t>
      </w:r>
    </w:p>
    <w:p w14:paraId="55172E3D" w14:textId="77777777" w:rsidR="003A2C8C" w:rsidRDefault="003A2C8C" w:rsidP="003A2C8C">
      <w:pPr>
        <w:spacing w:line="440" w:lineRule="exact"/>
        <w:ind w:firstLineChars="200" w:firstLine="480"/>
        <w:rPr>
          <w:rFonts w:ascii="宋体" w:hAnsi="宋体" w:hint="eastAsia"/>
          <w:sz w:val="24"/>
        </w:rPr>
      </w:pPr>
      <w:r>
        <w:rPr>
          <w:rFonts w:ascii="宋体" w:hAnsi="宋体" w:hint="eastAsia"/>
          <w:sz w:val="24"/>
        </w:rPr>
        <w:t>本场地原始地貌为丘陵地貌单元，后经人工回填改造，原始地形地貌已不复存在。场地红线内现为龙岗交警大队扣车场，已于</w:t>
      </w:r>
      <w:r>
        <w:rPr>
          <w:rFonts w:ascii="宋体" w:hAnsi="宋体"/>
          <w:sz w:val="24"/>
        </w:rPr>
        <w:t>2012年完成回填，地形平缓，红线内地面高程为49.60～50.90m</w:t>
      </w:r>
      <w:r>
        <w:rPr>
          <w:rFonts w:ascii="宋体" w:hAnsi="宋体" w:hint="eastAsia"/>
          <w:sz w:val="24"/>
        </w:rPr>
        <w:t>。</w:t>
      </w:r>
    </w:p>
    <w:p w14:paraId="7555B066" w14:textId="77777777" w:rsidR="003A2C8C" w:rsidRDefault="003A2C8C" w:rsidP="003A2C8C">
      <w:pPr>
        <w:spacing w:line="440" w:lineRule="exact"/>
        <w:ind w:firstLineChars="200" w:firstLine="480"/>
        <w:rPr>
          <w:rFonts w:ascii="宋体" w:hAnsi="宋体" w:hint="eastAsia"/>
          <w:sz w:val="24"/>
        </w:rPr>
      </w:pPr>
      <w:r>
        <w:rPr>
          <w:rFonts w:ascii="宋体" w:hAnsi="宋体" w:hint="eastAsia"/>
          <w:sz w:val="24"/>
        </w:rPr>
        <w:t>基地由方正的院区建设用地和T字形道路用地组成（东西向宝荷路辅路与南北向通往质子中心的内部路），沿基地东北角有一条斜穿过项目用地的箱涵，西北角两台变压器，东侧给水管线，西侧给交警大队厨房供气的燃气管线，受基坑开挖和主体建设的影响，需改迁至基地周边。</w:t>
      </w:r>
    </w:p>
    <w:p w14:paraId="4B58CFED" w14:textId="77777777" w:rsidR="003A2C8C" w:rsidRDefault="003A2C8C" w:rsidP="003A2C8C">
      <w:pPr>
        <w:spacing w:line="440" w:lineRule="exact"/>
        <w:ind w:firstLineChars="200" w:firstLine="480"/>
        <w:rPr>
          <w:sz w:val="24"/>
        </w:rPr>
      </w:pPr>
      <w:r w:rsidRPr="006D7786">
        <w:rPr>
          <w:rFonts w:ascii="宋体" w:hAnsi="宋体" w:cs="宋体" w:hint="eastAsia"/>
          <w:sz w:val="24"/>
        </w:rPr>
        <w:t>本项目采用高强预应力混凝土管</w:t>
      </w:r>
      <w:r w:rsidRPr="006D7786">
        <w:rPr>
          <w:rFonts w:hint="eastAsia"/>
          <w:sz w:val="24"/>
        </w:rPr>
        <w:t>桩</w:t>
      </w:r>
      <w:r>
        <w:rPr>
          <w:rFonts w:hint="eastAsia"/>
          <w:sz w:val="24"/>
        </w:rPr>
        <w:t>和钻孔灌注桩基础</w:t>
      </w:r>
      <w:r w:rsidRPr="006D7786">
        <w:rPr>
          <w:rFonts w:hint="eastAsia"/>
          <w:sz w:val="24"/>
        </w:rPr>
        <w:t>，</w:t>
      </w:r>
      <w:r w:rsidRPr="006D7786">
        <w:rPr>
          <w:rFonts w:ascii="宋体" w:hAnsi="宋体" w:cs="宋体" w:hint="eastAsia"/>
          <w:sz w:val="24"/>
        </w:rPr>
        <w:t>科研用房</w:t>
      </w:r>
      <w:r w:rsidRPr="006D7786">
        <w:rPr>
          <w:rFonts w:hint="eastAsia"/>
          <w:sz w:val="24"/>
        </w:rPr>
        <w:t>以中风化粉砂岩、中风化炭质粉砂岩、微风化灰岩作为桩端持力层，除</w:t>
      </w:r>
      <w:r w:rsidRPr="006D7786">
        <w:rPr>
          <w:rFonts w:ascii="宋体" w:hAnsi="宋体" w:cs="宋体" w:hint="eastAsia"/>
          <w:sz w:val="24"/>
        </w:rPr>
        <w:t>科研用房以外的其他部分以强风化粉砂岩、</w:t>
      </w:r>
      <w:r>
        <w:rPr>
          <w:rFonts w:ascii="宋体" w:hAnsi="宋体" w:cs="宋体" w:hint="eastAsia"/>
          <w:sz w:val="24"/>
        </w:rPr>
        <w:t>强风化</w:t>
      </w:r>
      <w:r w:rsidRPr="006D7786">
        <w:rPr>
          <w:rFonts w:hint="eastAsia"/>
          <w:sz w:val="24"/>
        </w:rPr>
        <w:t>炭质粉砂岩</w:t>
      </w:r>
      <w:r>
        <w:rPr>
          <w:rFonts w:hint="eastAsia"/>
          <w:sz w:val="24"/>
        </w:rPr>
        <w:t>、</w:t>
      </w:r>
      <w:r w:rsidRPr="006D7786">
        <w:rPr>
          <w:rFonts w:hint="eastAsia"/>
          <w:sz w:val="24"/>
        </w:rPr>
        <w:t>中风化粉砂岩、中风化炭质粉砂岩、微风化灰岩作为桩端持力层</w:t>
      </w:r>
      <w:r>
        <w:rPr>
          <w:rFonts w:hint="eastAsia"/>
          <w:sz w:val="24"/>
        </w:rPr>
        <w:t>，具体详见桩基图纸</w:t>
      </w:r>
      <w:r w:rsidRPr="006D7786">
        <w:rPr>
          <w:rFonts w:hint="eastAsia"/>
          <w:sz w:val="24"/>
        </w:rPr>
        <w:t>。</w:t>
      </w:r>
      <w:r w:rsidRPr="00857D60">
        <w:rPr>
          <w:rFonts w:hint="eastAsia"/>
          <w:sz w:val="24"/>
        </w:rPr>
        <w:t>结合详勘报告中揭露的场地岩土层风化不均的地层岩性特点</w:t>
      </w:r>
      <w:r>
        <w:rPr>
          <w:rFonts w:hint="eastAsia"/>
          <w:sz w:val="24"/>
        </w:rPr>
        <w:t>，</w:t>
      </w:r>
      <w:r w:rsidRPr="006D7786">
        <w:rPr>
          <w:rFonts w:hint="eastAsia"/>
          <w:sz w:val="24"/>
        </w:rPr>
        <w:t>本工程</w:t>
      </w:r>
      <w:r>
        <w:rPr>
          <w:rFonts w:hint="eastAsia"/>
          <w:sz w:val="24"/>
        </w:rPr>
        <w:t>桩基</w:t>
      </w:r>
      <w:r w:rsidRPr="006D7786">
        <w:rPr>
          <w:rFonts w:hint="eastAsia"/>
          <w:sz w:val="24"/>
        </w:rPr>
        <w:t>施工前应进行施工桩基勘察，根据超前钻平面布置图进行超前钻探，以确定桩端位置及确保桩端以下</w:t>
      </w:r>
      <w:r w:rsidRPr="006D7786">
        <w:rPr>
          <w:rFonts w:hint="eastAsia"/>
          <w:sz w:val="24"/>
        </w:rPr>
        <w:t>3</w:t>
      </w:r>
      <w:r w:rsidRPr="006D7786">
        <w:rPr>
          <w:rFonts w:hint="eastAsia"/>
          <w:sz w:val="24"/>
        </w:rPr>
        <w:t>倍桩径（且不小于</w:t>
      </w:r>
      <w:r w:rsidRPr="006D7786">
        <w:rPr>
          <w:rFonts w:hint="eastAsia"/>
          <w:sz w:val="24"/>
        </w:rPr>
        <w:t>5</w:t>
      </w:r>
      <w:r w:rsidRPr="006D7786">
        <w:rPr>
          <w:rFonts w:hint="eastAsia"/>
          <w:sz w:val="24"/>
        </w:rPr>
        <w:t>米）范围内无软弱夹层、断裂破碎带和洞穴分布，并应在桩底应力扩散范围内无岩体临空面。</w:t>
      </w:r>
      <w:r w:rsidRPr="00534903">
        <w:rPr>
          <w:rFonts w:hint="eastAsia"/>
          <w:sz w:val="24"/>
        </w:rPr>
        <w:t>具体技术要求如下：</w:t>
      </w:r>
      <w:bookmarkStart w:id="12" w:name="_Toc136161470"/>
      <w:bookmarkStart w:id="13" w:name="_Toc136161674"/>
      <w:bookmarkStart w:id="14" w:name="_Toc222107465"/>
      <w:bookmarkStart w:id="15" w:name="_Toc378341893"/>
    </w:p>
    <w:p w14:paraId="5ACF0645" w14:textId="5620A1B5" w:rsidR="003A2C8C" w:rsidRPr="00406846" w:rsidRDefault="003A2C8C" w:rsidP="003A2C8C">
      <w:pPr>
        <w:spacing w:line="440" w:lineRule="exact"/>
        <w:ind w:firstLineChars="200" w:firstLine="482"/>
        <w:rPr>
          <w:rFonts w:ascii="宋体" w:hAnsi="宋体" w:hint="eastAsia"/>
          <w:b/>
          <w:bCs/>
          <w:sz w:val="24"/>
        </w:rPr>
      </w:pPr>
      <w:r w:rsidRPr="00406846">
        <w:rPr>
          <w:rFonts w:ascii="宋体" w:hAnsi="宋体" w:hint="eastAsia"/>
          <w:b/>
          <w:bCs/>
          <w:sz w:val="24"/>
        </w:rPr>
        <w:t>1.</w:t>
      </w:r>
      <w:r w:rsidRPr="00406846">
        <w:rPr>
          <w:rFonts w:ascii="宋体" w:hAnsi="宋体" w:hint="eastAsia"/>
          <w:b/>
          <w:bCs/>
          <w:spacing w:val="20"/>
          <w:sz w:val="24"/>
        </w:rPr>
        <w:t>勘察目的与任务</w:t>
      </w:r>
      <w:bookmarkEnd w:id="12"/>
      <w:bookmarkEnd w:id="13"/>
      <w:bookmarkEnd w:id="14"/>
      <w:bookmarkEnd w:id="15"/>
    </w:p>
    <w:p w14:paraId="533075AF" w14:textId="77777777" w:rsidR="003A2C8C" w:rsidRDefault="003A2C8C" w:rsidP="003A2C8C">
      <w:pPr>
        <w:spacing w:line="440" w:lineRule="exact"/>
        <w:ind w:firstLineChars="200" w:firstLine="480"/>
        <w:rPr>
          <w:sz w:val="24"/>
        </w:rPr>
      </w:pPr>
      <w:bookmarkStart w:id="16" w:name="_Toc136161471"/>
      <w:bookmarkStart w:id="17" w:name="_Toc136161675"/>
      <w:bookmarkStart w:id="18" w:name="_Toc222107466"/>
      <w:r w:rsidRPr="00A77D14">
        <w:rPr>
          <w:rFonts w:hint="eastAsia"/>
          <w:sz w:val="24"/>
        </w:rPr>
        <w:t>1.1</w:t>
      </w:r>
      <w:r w:rsidRPr="00A77D14">
        <w:rPr>
          <w:rFonts w:hint="eastAsia"/>
          <w:sz w:val="24"/>
        </w:rPr>
        <w:t>查明场地下伏基岩岩性、构造、岩面变化及风化程度，确定其坚硬程度、完整程度和岩体基本质量等级；</w:t>
      </w:r>
    </w:p>
    <w:p w14:paraId="051F94A4" w14:textId="77777777" w:rsidR="003A2C8C" w:rsidRPr="00720133" w:rsidRDefault="003A2C8C" w:rsidP="003A2C8C">
      <w:pPr>
        <w:spacing w:line="360" w:lineRule="auto"/>
        <w:ind w:firstLineChars="200" w:firstLine="480"/>
        <w:rPr>
          <w:sz w:val="24"/>
        </w:rPr>
      </w:pPr>
      <w:r>
        <w:rPr>
          <w:rFonts w:hint="eastAsia"/>
          <w:sz w:val="24"/>
        </w:rPr>
        <w:t>1</w:t>
      </w:r>
      <w:r>
        <w:rPr>
          <w:sz w:val="24"/>
        </w:rPr>
        <w:t xml:space="preserve">.2 </w:t>
      </w:r>
      <w:r w:rsidRPr="00720133">
        <w:rPr>
          <w:rFonts w:hint="eastAsia"/>
          <w:sz w:val="24"/>
        </w:rPr>
        <w:t>查明桩基</w:t>
      </w:r>
      <w:r>
        <w:rPr>
          <w:rFonts w:hint="eastAsia"/>
          <w:sz w:val="24"/>
        </w:rPr>
        <w:t>强风化岩、</w:t>
      </w:r>
      <w:r w:rsidRPr="00720133">
        <w:rPr>
          <w:rFonts w:hint="eastAsia"/>
          <w:sz w:val="24"/>
        </w:rPr>
        <w:t>中风化岩、微风化岩持力层、孤石及夹层的分布、埋深和性状，确定</w:t>
      </w:r>
      <w:r>
        <w:rPr>
          <w:rFonts w:hint="eastAsia"/>
          <w:sz w:val="24"/>
        </w:rPr>
        <w:t>桩基</w:t>
      </w:r>
      <w:r w:rsidRPr="00720133">
        <w:rPr>
          <w:rFonts w:hint="eastAsia"/>
          <w:sz w:val="24"/>
        </w:rPr>
        <w:t>的深度及桩端位置。</w:t>
      </w:r>
    </w:p>
    <w:p w14:paraId="279617CB" w14:textId="77777777" w:rsidR="003A2C8C" w:rsidRPr="00A77D14" w:rsidRDefault="003A2C8C" w:rsidP="003A2C8C">
      <w:pPr>
        <w:spacing w:line="440" w:lineRule="exact"/>
        <w:ind w:firstLineChars="200" w:firstLine="480"/>
        <w:rPr>
          <w:sz w:val="24"/>
        </w:rPr>
      </w:pPr>
      <w:r w:rsidRPr="00A77D14">
        <w:rPr>
          <w:rFonts w:hint="eastAsia"/>
          <w:sz w:val="24"/>
        </w:rPr>
        <w:t>1.</w:t>
      </w:r>
      <w:r>
        <w:rPr>
          <w:sz w:val="24"/>
        </w:rPr>
        <w:t>3</w:t>
      </w:r>
      <w:r w:rsidRPr="00A77D14">
        <w:rPr>
          <w:rFonts w:hint="eastAsia"/>
          <w:sz w:val="24"/>
        </w:rPr>
        <w:t>查明桩端持力层范围内是否存在溶洞、临空面、破碎带及软弱夹层等不良地质作用体，并提出整治方案及建议；</w:t>
      </w:r>
    </w:p>
    <w:p w14:paraId="441B93C6" w14:textId="77777777" w:rsidR="003A2C8C" w:rsidRPr="00A77D14" w:rsidRDefault="003A2C8C" w:rsidP="003A2C8C">
      <w:pPr>
        <w:spacing w:line="440" w:lineRule="exact"/>
        <w:ind w:firstLineChars="200" w:firstLine="480"/>
        <w:rPr>
          <w:sz w:val="24"/>
        </w:rPr>
      </w:pPr>
      <w:r w:rsidRPr="00A77D14">
        <w:rPr>
          <w:rFonts w:hint="eastAsia"/>
          <w:sz w:val="24"/>
        </w:rPr>
        <w:lastRenderedPageBreak/>
        <w:t>1.</w:t>
      </w:r>
      <w:r>
        <w:rPr>
          <w:sz w:val="24"/>
        </w:rPr>
        <w:t>4</w:t>
      </w:r>
      <w:r w:rsidRPr="00A77D14">
        <w:rPr>
          <w:rFonts w:hint="eastAsia"/>
          <w:sz w:val="24"/>
        </w:rPr>
        <w:t>查明场区水文地质条件，评价地下水对桩基设计和施工的影响；</w:t>
      </w:r>
    </w:p>
    <w:p w14:paraId="7100E247" w14:textId="77777777" w:rsidR="003A2C8C" w:rsidRPr="00A77D14" w:rsidRDefault="003A2C8C" w:rsidP="003A2C8C">
      <w:pPr>
        <w:spacing w:line="440" w:lineRule="exact"/>
        <w:ind w:firstLineChars="200" w:firstLine="480"/>
        <w:rPr>
          <w:sz w:val="24"/>
        </w:rPr>
      </w:pPr>
      <w:r w:rsidRPr="00A77D14">
        <w:rPr>
          <w:rFonts w:hint="eastAsia"/>
          <w:sz w:val="24"/>
        </w:rPr>
        <w:t>1.</w:t>
      </w:r>
      <w:r>
        <w:rPr>
          <w:sz w:val="24"/>
        </w:rPr>
        <w:t>5</w:t>
      </w:r>
      <w:r w:rsidRPr="00A77D14">
        <w:rPr>
          <w:rFonts w:hint="eastAsia"/>
          <w:sz w:val="24"/>
        </w:rPr>
        <w:t>查明不良地质作用体和特殊性岩土的分布及其对桩基的危害程度，并提出防治措施的建议；</w:t>
      </w:r>
    </w:p>
    <w:p w14:paraId="23D47692" w14:textId="77777777" w:rsidR="003A2C8C" w:rsidRDefault="003A2C8C" w:rsidP="003A2C8C">
      <w:pPr>
        <w:spacing w:line="440" w:lineRule="exact"/>
        <w:ind w:firstLineChars="200" w:firstLine="480"/>
        <w:rPr>
          <w:sz w:val="24"/>
        </w:rPr>
      </w:pPr>
      <w:r w:rsidRPr="00A77D14">
        <w:rPr>
          <w:rFonts w:hint="eastAsia"/>
          <w:sz w:val="24"/>
        </w:rPr>
        <w:t>1.</w:t>
      </w:r>
      <w:r>
        <w:rPr>
          <w:sz w:val="24"/>
        </w:rPr>
        <w:t>6</w:t>
      </w:r>
      <w:r w:rsidRPr="00A77D14">
        <w:rPr>
          <w:rFonts w:hint="eastAsia"/>
          <w:sz w:val="24"/>
        </w:rPr>
        <w:t>评价成桩可能性，论证桩的施工条件及其对环境的影响。</w:t>
      </w:r>
      <w:bookmarkStart w:id="19" w:name="_Toc378341894"/>
    </w:p>
    <w:p w14:paraId="6FD4FC01" w14:textId="519031D4" w:rsidR="003A2C8C" w:rsidRPr="00406846" w:rsidRDefault="003A2C8C" w:rsidP="00406846">
      <w:pPr>
        <w:spacing w:line="440" w:lineRule="exact"/>
        <w:ind w:firstLineChars="200" w:firstLine="482"/>
        <w:rPr>
          <w:rFonts w:ascii="宋体" w:hAnsi="宋体" w:hint="eastAsia"/>
          <w:b/>
          <w:bCs/>
          <w:sz w:val="24"/>
        </w:rPr>
      </w:pPr>
      <w:r w:rsidRPr="00406846">
        <w:rPr>
          <w:rFonts w:ascii="宋体" w:hAnsi="宋体" w:hint="eastAsia"/>
          <w:b/>
          <w:bCs/>
          <w:sz w:val="24"/>
        </w:rPr>
        <w:t>2.勘察依据</w:t>
      </w:r>
      <w:bookmarkEnd w:id="16"/>
      <w:bookmarkEnd w:id="17"/>
      <w:bookmarkEnd w:id="18"/>
      <w:bookmarkEnd w:id="19"/>
    </w:p>
    <w:p w14:paraId="58D4A6CD" w14:textId="77777777" w:rsidR="003A2C8C" w:rsidRPr="00F05036" w:rsidRDefault="003A2C8C" w:rsidP="003A2C8C">
      <w:pPr>
        <w:spacing w:line="440" w:lineRule="exact"/>
        <w:ind w:firstLineChars="200" w:firstLine="480"/>
        <w:rPr>
          <w:sz w:val="24"/>
        </w:rPr>
      </w:pPr>
      <w:r w:rsidRPr="00F05036">
        <w:rPr>
          <w:rFonts w:hint="eastAsia"/>
          <w:sz w:val="24"/>
        </w:rPr>
        <w:t>2.1</w:t>
      </w:r>
      <w:r w:rsidRPr="00F05036">
        <w:rPr>
          <w:rFonts w:hint="eastAsia"/>
          <w:sz w:val="24"/>
        </w:rPr>
        <w:t>现行国家规范、地方标准。</w:t>
      </w:r>
    </w:p>
    <w:p w14:paraId="710FEACD" w14:textId="77777777" w:rsidR="003A2C8C" w:rsidRPr="00F05036" w:rsidRDefault="003A2C8C" w:rsidP="003A2C8C">
      <w:pPr>
        <w:spacing w:line="440" w:lineRule="exact"/>
        <w:ind w:firstLineChars="200" w:firstLine="480"/>
        <w:rPr>
          <w:sz w:val="24"/>
        </w:rPr>
      </w:pPr>
      <w:r w:rsidRPr="00F05036">
        <w:rPr>
          <w:rFonts w:hint="eastAsia"/>
          <w:sz w:val="24"/>
        </w:rPr>
        <w:t>2.2</w:t>
      </w:r>
      <w:r w:rsidRPr="00F05036">
        <w:rPr>
          <w:rFonts w:hint="eastAsia"/>
          <w:sz w:val="24"/>
        </w:rPr>
        <w:t>桩基设计图纸</w:t>
      </w:r>
      <w:r>
        <w:rPr>
          <w:rFonts w:hint="eastAsia"/>
          <w:sz w:val="24"/>
        </w:rPr>
        <w:t>及超前钻平面布置图</w:t>
      </w:r>
      <w:r w:rsidRPr="00F05036">
        <w:rPr>
          <w:rFonts w:hint="eastAsia"/>
          <w:sz w:val="24"/>
        </w:rPr>
        <w:t>。</w:t>
      </w:r>
    </w:p>
    <w:p w14:paraId="7CDDC741" w14:textId="77777777" w:rsidR="003A2C8C" w:rsidRDefault="003A2C8C" w:rsidP="003A2C8C">
      <w:pPr>
        <w:spacing w:line="440" w:lineRule="exact"/>
        <w:ind w:leftChars="230" w:left="867" w:hangingChars="160" w:hanging="384"/>
        <w:rPr>
          <w:sz w:val="24"/>
        </w:rPr>
      </w:pPr>
      <w:r w:rsidRPr="00F05036">
        <w:rPr>
          <w:rFonts w:hint="eastAsia"/>
          <w:sz w:val="24"/>
        </w:rPr>
        <w:t>2.3</w:t>
      </w:r>
      <w:r>
        <w:rPr>
          <w:rFonts w:hint="eastAsia"/>
          <w:sz w:val="24"/>
        </w:rPr>
        <w:t>《</w:t>
      </w:r>
      <w:bookmarkStart w:id="20" w:name="_Hlk203056524"/>
      <w:r w:rsidRPr="00601A91">
        <w:rPr>
          <w:rFonts w:ascii="Plotter" w:hAnsi="Plotter" w:hint="eastAsia"/>
          <w:sz w:val="24"/>
        </w:rPr>
        <w:t>中国医学科学院肿瘤医院深圳医院肿瘤临床医学研究中心项目</w:t>
      </w:r>
      <w:r>
        <w:rPr>
          <w:rFonts w:hint="eastAsia"/>
          <w:sz w:val="24"/>
        </w:rPr>
        <w:t>岩土工程</w:t>
      </w:r>
      <w:r w:rsidRPr="00F05036">
        <w:rPr>
          <w:rFonts w:hint="eastAsia"/>
          <w:sz w:val="24"/>
        </w:rPr>
        <w:t>勘察报告</w:t>
      </w:r>
      <w:bookmarkEnd w:id="20"/>
      <w:r>
        <w:rPr>
          <w:rFonts w:hint="eastAsia"/>
          <w:sz w:val="24"/>
        </w:rPr>
        <w:t>（详细勘察）》。</w:t>
      </w:r>
    </w:p>
    <w:p w14:paraId="0E18A488" w14:textId="7EB83BDF" w:rsidR="003A2C8C" w:rsidRPr="00406846" w:rsidRDefault="003A2C8C" w:rsidP="00406846">
      <w:pPr>
        <w:spacing w:line="440" w:lineRule="exact"/>
        <w:ind w:firstLineChars="200" w:firstLine="482"/>
        <w:rPr>
          <w:rFonts w:ascii="宋体" w:hAnsi="宋体" w:hint="eastAsia"/>
          <w:b/>
          <w:bCs/>
          <w:sz w:val="24"/>
        </w:rPr>
      </w:pPr>
      <w:r w:rsidRPr="00406846">
        <w:rPr>
          <w:rFonts w:ascii="宋体" w:hAnsi="宋体" w:hint="eastAsia"/>
          <w:b/>
          <w:bCs/>
          <w:sz w:val="24"/>
        </w:rPr>
        <w:t>3.勘探孔位置及数量</w:t>
      </w:r>
    </w:p>
    <w:p w14:paraId="1097968A" w14:textId="77777777" w:rsidR="003A2C8C" w:rsidRDefault="003A2C8C" w:rsidP="003A2C8C">
      <w:pPr>
        <w:spacing w:line="440" w:lineRule="exact"/>
        <w:ind w:firstLineChars="200" w:firstLine="480"/>
        <w:rPr>
          <w:sz w:val="24"/>
        </w:rPr>
      </w:pPr>
      <w:r>
        <w:rPr>
          <w:rFonts w:hint="eastAsia"/>
          <w:sz w:val="24"/>
        </w:rPr>
        <w:t>详超前钻平面布置图</w:t>
      </w:r>
      <w:r w:rsidRPr="00F05036">
        <w:rPr>
          <w:rFonts w:hint="eastAsia"/>
          <w:sz w:val="24"/>
        </w:rPr>
        <w:t>。</w:t>
      </w:r>
    </w:p>
    <w:p w14:paraId="000D3B75" w14:textId="45487DB9" w:rsidR="003A2C8C" w:rsidRPr="00406846" w:rsidRDefault="003A2C8C" w:rsidP="003A2C8C">
      <w:pPr>
        <w:spacing w:line="440" w:lineRule="exact"/>
        <w:ind w:firstLineChars="200" w:firstLine="482"/>
        <w:rPr>
          <w:rFonts w:ascii="宋体" w:hAnsi="宋体" w:hint="eastAsia"/>
          <w:b/>
          <w:bCs/>
          <w:sz w:val="24"/>
        </w:rPr>
      </w:pPr>
      <w:r w:rsidRPr="00406846">
        <w:rPr>
          <w:rFonts w:ascii="宋体" w:hAnsi="宋体" w:hint="eastAsia"/>
          <w:b/>
          <w:bCs/>
          <w:sz w:val="24"/>
        </w:rPr>
        <w:t>4.钻孔深度</w:t>
      </w:r>
    </w:p>
    <w:p w14:paraId="2DC18897" w14:textId="77777777" w:rsidR="003A2C8C" w:rsidRDefault="003A2C8C" w:rsidP="003A2C8C">
      <w:pPr>
        <w:spacing w:line="440" w:lineRule="exact"/>
        <w:ind w:firstLineChars="200" w:firstLine="480"/>
        <w:rPr>
          <w:sz w:val="24"/>
        </w:rPr>
      </w:pPr>
      <w:bookmarkStart w:id="21" w:name="_Hlk62061063"/>
      <w:r w:rsidRPr="00F05036">
        <w:rPr>
          <w:rFonts w:hint="eastAsia"/>
          <w:sz w:val="24"/>
        </w:rPr>
        <w:t>钻探孔</w:t>
      </w:r>
      <w:r w:rsidRPr="00F05036">
        <w:rPr>
          <w:sz w:val="24"/>
        </w:rPr>
        <w:t>应钻入</w:t>
      </w:r>
      <w:r>
        <w:rPr>
          <w:rFonts w:hint="eastAsia"/>
          <w:sz w:val="24"/>
        </w:rPr>
        <w:t>强风化岩面以下不小于</w:t>
      </w:r>
      <w:r>
        <w:rPr>
          <w:rFonts w:hint="eastAsia"/>
          <w:sz w:val="24"/>
        </w:rPr>
        <w:t>7.5m</w:t>
      </w:r>
      <w:r>
        <w:rPr>
          <w:rFonts w:hint="eastAsia"/>
          <w:sz w:val="24"/>
        </w:rPr>
        <w:t>；岩面埋藏较浅时，应钻入中、微风化完整岩</w:t>
      </w:r>
      <w:r w:rsidRPr="00F05036">
        <w:rPr>
          <w:rFonts w:hint="eastAsia"/>
          <w:sz w:val="24"/>
        </w:rPr>
        <w:t>不小于</w:t>
      </w:r>
      <w:bookmarkEnd w:id="21"/>
      <w:r w:rsidRPr="006D7786">
        <w:rPr>
          <w:rFonts w:hint="eastAsia"/>
          <w:sz w:val="24"/>
        </w:rPr>
        <w:t>3</w:t>
      </w:r>
      <w:r w:rsidRPr="006D7786">
        <w:rPr>
          <w:rFonts w:hint="eastAsia"/>
          <w:sz w:val="24"/>
        </w:rPr>
        <w:t>倍桩径（且不小于</w:t>
      </w:r>
      <w:r w:rsidRPr="006D7786">
        <w:rPr>
          <w:rFonts w:hint="eastAsia"/>
          <w:sz w:val="24"/>
        </w:rPr>
        <w:t>5</w:t>
      </w:r>
      <w:r w:rsidRPr="006D7786">
        <w:rPr>
          <w:rFonts w:hint="eastAsia"/>
          <w:sz w:val="24"/>
        </w:rPr>
        <w:t>米）</w:t>
      </w:r>
      <w:r>
        <w:rPr>
          <w:rFonts w:hint="eastAsia"/>
          <w:sz w:val="24"/>
        </w:rPr>
        <w:t>；其他情况，需</w:t>
      </w:r>
      <w:r w:rsidRPr="00F05036">
        <w:rPr>
          <w:sz w:val="24"/>
        </w:rPr>
        <w:t>穿过溶洞、破碎带，到达稳定地层</w:t>
      </w:r>
      <w:r>
        <w:rPr>
          <w:rFonts w:hint="eastAsia"/>
          <w:sz w:val="24"/>
        </w:rPr>
        <w:t>，</w:t>
      </w:r>
      <w:r w:rsidRPr="006D7786">
        <w:rPr>
          <w:rFonts w:hint="eastAsia"/>
          <w:sz w:val="24"/>
        </w:rPr>
        <w:t>确保桩端以下</w:t>
      </w:r>
      <w:r w:rsidRPr="006D7786">
        <w:rPr>
          <w:rFonts w:hint="eastAsia"/>
          <w:sz w:val="24"/>
        </w:rPr>
        <w:t>3</w:t>
      </w:r>
      <w:r w:rsidRPr="006D7786">
        <w:rPr>
          <w:rFonts w:hint="eastAsia"/>
          <w:sz w:val="24"/>
        </w:rPr>
        <w:t>倍桩径（且不小于</w:t>
      </w:r>
      <w:r w:rsidRPr="006D7786">
        <w:rPr>
          <w:rFonts w:hint="eastAsia"/>
          <w:sz w:val="24"/>
        </w:rPr>
        <w:t>5</w:t>
      </w:r>
      <w:r w:rsidRPr="006D7786">
        <w:rPr>
          <w:rFonts w:hint="eastAsia"/>
          <w:sz w:val="24"/>
        </w:rPr>
        <w:t>米）范围内无软弱夹层、断裂破碎带和洞穴分布，并应在桩底应力扩散范围内无岩体临空面</w:t>
      </w:r>
      <w:r w:rsidRPr="00F05036">
        <w:rPr>
          <w:rFonts w:hint="eastAsia"/>
          <w:sz w:val="24"/>
        </w:rPr>
        <w:t>。</w:t>
      </w:r>
    </w:p>
    <w:p w14:paraId="42CBB46C" w14:textId="6B720B2D" w:rsidR="003A2C8C" w:rsidRPr="00406846" w:rsidRDefault="003A2C8C" w:rsidP="003A2C8C">
      <w:pPr>
        <w:spacing w:line="440" w:lineRule="exact"/>
        <w:ind w:firstLineChars="200" w:firstLine="482"/>
        <w:rPr>
          <w:rFonts w:ascii="宋体" w:hAnsi="宋体" w:hint="eastAsia"/>
          <w:b/>
          <w:bCs/>
          <w:sz w:val="24"/>
        </w:rPr>
      </w:pPr>
      <w:r w:rsidRPr="00406846">
        <w:rPr>
          <w:rFonts w:ascii="宋体" w:hAnsi="宋体" w:hint="eastAsia"/>
          <w:b/>
          <w:bCs/>
          <w:sz w:val="24"/>
        </w:rPr>
        <w:t>5.其他</w:t>
      </w:r>
    </w:p>
    <w:p w14:paraId="1BD568AD" w14:textId="77777777" w:rsidR="003A2C8C" w:rsidRPr="00F05036" w:rsidRDefault="003A2C8C" w:rsidP="003A2C8C">
      <w:pPr>
        <w:spacing w:line="440" w:lineRule="exact"/>
        <w:ind w:firstLineChars="200" w:firstLine="480"/>
        <w:rPr>
          <w:sz w:val="24"/>
        </w:rPr>
      </w:pPr>
      <w:r w:rsidRPr="00F05036">
        <w:rPr>
          <w:rFonts w:hint="eastAsia"/>
          <w:sz w:val="24"/>
        </w:rPr>
        <w:t>按常规提供勘察资料，其他未尽事宜，按《岩土工程勘察规范》</w:t>
      </w:r>
      <w:r w:rsidRPr="00F05036">
        <w:rPr>
          <w:rFonts w:hint="eastAsia"/>
          <w:sz w:val="24"/>
        </w:rPr>
        <w:t>GB50021-2001(2009</w:t>
      </w:r>
      <w:r w:rsidRPr="00F05036">
        <w:rPr>
          <w:rFonts w:hint="eastAsia"/>
          <w:sz w:val="24"/>
        </w:rPr>
        <w:t>版</w:t>
      </w:r>
      <w:r w:rsidRPr="00F05036">
        <w:rPr>
          <w:rFonts w:hint="eastAsia"/>
          <w:sz w:val="24"/>
        </w:rPr>
        <w:t>)</w:t>
      </w:r>
      <w:r w:rsidRPr="00F05036">
        <w:rPr>
          <w:rFonts w:hint="eastAsia"/>
          <w:sz w:val="24"/>
        </w:rPr>
        <w:t>、《</w:t>
      </w:r>
      <w:r w:rsidRPr="00F05036">
        <w:rPr>
          <w:sz w:val="24"/>
        </w:rPr>
        <w:t>高层建筑岩土工程勘察规程</w:t>
      </w:r>
      <w:r w:rsidRPr="00F05036">
        <w:rPr>
          <w:rFonts w:hint="eastAsia"/>
          <w:sz w:val="24"/>
        </w:rPr>
        <w:t>》</w:t>
      </w:r>
      <w:r w:rsidRPr="00F05036">
        <w:rPr>
          <w:sz w:val="24"/>
        </w:rPr>
        <w:t>JGJ</w:t>
      </w:r>
      <w:r>
        <w:rPr>
          <w:sz w:val="24"/>
        </w:rPr>
        <w:t>/T</w:t>
      </w:r>
      <w:r w:rsidRPr="00F05036">
        <w:rPr>
          <w:sz w:val="24"/>
        </w:rPr>
        <w:t xml:space="preserve"> 72-20</w:t>
      </w:r>
      <w:r>
        <w:rPr>
          <w:sz w:val="24"/>
        </w:rPr>
        <w:t>17</w:t>
      </w:r>
      <w:r w:rsidRPr="00F05036">
        <w:rPr>
          <w:rFonts w:hint="eastAsia"/>
          <w:sz w:val="24"/>
        </w:rPr>
        <w:t>和深圳市地方标准《深圳市地基基础勘察设计规范》</w:t>
      </w:r>
      <w:r w:rsidRPr="00F05036">
        <w:rPr>
          <w:rFonts w:hint="eastAsia"/>
          <w:sz w:val="24"/>
        </w:rPr>
        <w:t>SJG01-20</w:t>
      </w:r>
      <w:r>
        <w:rPr>
          <w:sz w:val="24"/>
        </w:rPr>
        <w:t>2</w:t>
      </w:r>
      <w:r w:rsidRPr="00F05036">
        <w:rPr>
          <w:rFonts w:hint="eastAsia"/>
          <w:sz w:val="24"/>
        </w:rPr>
        <w:t>0</w:t>
      </w:r>
      <w:r w:rsidRPr="00F05036">
        <w:rPr>
          <w:rFonts w:hint="eastAsia"/>
          <w:sz w:val="24"/>
        </w:rPr>
        <w:t>处理。</w:t>
      </w:r>
    </w:p>
    <w:p w14:paraId="5CC95E82" w14:textId="77777777" w:rsidR="003A2C8C" w:rsidRPr="003A2C8C" w:rsidRDefault="003A2C8C">
      <w:pPr>
        <w:rPr>
          <w:color w:val="000000" w:themeColor="text1"/>
        </w:rPr>
      </w:pPr>
    </w:p>
    <w:sectPr w:rsidR="003A2C8C" w:rsidRPr="003A2C8C" w:rsidSect="00E80E83">
      <w:pgSz w:w="11906" w:h="16838"/>
      <w:pgMar w:top="1440" w:right="1418" w:bottom="1440" w:left="1588" w:header="851" w:footer="992" w:gutter="0"/>
      <w:cols w:space="720"/>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62E4AA" w14:textId="77777777" w:rsidR="001F7C22" w:rsidRDefault="001F7C22" w:rsidP="003A2C8C">
      <w:r>
        <w:separator/>
      </w:r>
    </w:p>
  </w:endnote>
  <w:endnote w:type="continuationSeparator" w:id="0">
    <w:p w14:paraId="5601CE43" w14:textId="77777777" w:rsidR="001F7C22" w:rsidRDefault="001F7C22" w:rsidP="003A2C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Plotter">
    <w:altName w:val="Times New Roman"/>
    <w:charset w:val="00"/>
    <w:family w:val="swiss"/>
    <w:pitch w:val="default"/>
    <w:sig w:usb0="00000000" w:usb1="00000000" w:usb2="00000000"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C1261B" w14:textId="77777777" w:rsidR="00E80E83" w:rsidRDefault="00E80E83">
    <w:pPr>
      <w:pStyle w:val="af1"/>
      <w:framePr w:wrap="around" w:vAnchor="text" w:hAnchor="margin" w:xAlign="inside" w:y="1"/>
      <w:rPr>
        <w:rStyle w:val="af3"/>
      </w:rPr>
    </w:pPr>
    <w:r>
      <w:rPr>
        <w:rStyle w:val="af3"/>
      </w:rPr>
      <w:fldChar w:fldCharType="begin"/>
    </w:r>
    <w:r>
      <w:rPr>
        <w:rStyle w:val="af3"/>
      </w:rPr>
      <w:instrText xml:space="preserve">PAGE  </w:instrText>
    </w:r>
    <w:r>
      <w:rPr>
        <w:rStyle w:val="af3"/>
      </w:rPr>
      <w:fldChar w:fldCharType="separate"/>
    </w:r>
    <w:r>
      <w:rPr>
        <w:rStyle w:val="af3"/>
        <w:noProof/>
      </w:rPr>
      <w:t>7</w:t>
    </w:r>
    <w:r>
      <w:rPr>
        <w:rStyle w:val="af3"/>
      </w:rPr>
      <w:fldChar w:fldCharType="end"/>
    </w:r>
  </w:p>
  <w:p w14:paraId="39DF8B30" w14:textId="77777777" w:rsidR="00E80E83" w:rsidRDefault="00E80E83">
    <w:pPr>
      <w:pStyle w:val="af1"/>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05954821"/>
      <w:docPartObj>
        <w:docPartGallery w:val="Page Numbers (Bottom of Page)"/>
        <w:docPartUnique/>
      </w:docPartObj>
    </w:sdtPr>
    <w:sdtContent>
      <w:p w14:paraId="49FD0C3E" w14:textId="1BBA226C" w:rsidR="003A2C8C" w:rsidRDefault="003A2C8C">
        <w:pPr>
          <w:pStyle w:val="af1"/>
          <w:jc w:val="center"/>
        </w:pPr>
        <w:r>
          <w:fldChar w:fldCharType="begin"/>
        </w:r>
        <w:r>
          <w:instrText>PAGE   \* MERGEFORMAT</w:instrText>
        </w:r>
        <w:r>
          <w:fldChar w:fldCharType="separate"/>
        </w:r>
        <w:r>
          <w:rPr>
            <w:lang w:val="zh-CN"/>
          </w:rPr>
          <w:t>2</w:t>
        </w:r>
        <w:r>
          <w:fldChar w:fldCharType="end"/>
        </w:r>
      </w:p>
    </w:sdtContent>
  </w:sdt>
  <w:p w14:paraId="186CCB41" w14:textId="77777777" w:rsidR="00E80E83" w:rsidRDefault="00E80E83">
    <w:pPr>
      <w:pStyle w:val="af1"/>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46E9C3" w14:textId="77777777" w:rsidR="001F7C22" w:rsidRDefault="001F7C22" w:rsidP="003A2C8C">
      <w:r>
        <w:separator/>
      </w:r>
    </w:p>
  </w:footnote>
  <w:footnote w:type="continuationSeparator" w:id="0">
    <w:p w14:paraId="38F23BBF" w14:textId="77777777" w:rsidR="001F7C22" w:rsidRDefault="001F7C22" w:rsidP="003A2C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93024D5"/>
    <w:multiLevelType w:val="hybridMultilevel"/>
    <w:tmpl w:val="81A891D6"/>
    <w:lvl w:ilvl="0" w:tplc="38101EF8">
      <w:start w:val="1"/>
      <w:numFmt w:val="decimal"/>
      <w:lvlText w:val="%1."/>
      <w:lvlJc w:val="left"/>
      <w:pPr>
        <w:ind w:left="100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16cid:durableId="8113374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8"/>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566E"/>
    <w:rsid w:val="0008566E"/>
    <w:rsid w:val="000D038D"/>
    <w:rsid w:val="00132FC3"/>
    <w:rsid w:val="00156CE2"/>
    <w:rsid w:val="0018394D"/>
    <w:rsid w:val="001F7C22"/>
    <w:rsid w:val="002318D0"/>
    <w:rsid w:val="002905DE"/>
    <w:rsid w:val="00362D24"/>
    <w:rsid w:val="003A2C8C"/>
    <w:rsid w:val="00406846"/>
    <w:rsid w:val="00427330"/>
    <w:rsid w:val="00650B2C"/>
    <w:rsid w:val="00661A1A"/>
    <w:rsid w:val="006D2DCF"/>
    <w:rsid w:val="00726A89"/>
    <w:rsid w:val="0075193D"/>
    <w:rsid w:val="00766213"/>
    <w:rsid w:val="007B15C1"/>
    <w:rsid w:val="009218BE"/>
    <w:rsid w:val="00956CF4"/>
    <w:rsid w:val="00962DE9"/>
    <w:rsid w:val="00A40DCB"/>
    <w:rsid w:val="00B06D48"/>
    <w:rsid w:val="00B61FE9"/>
    <w:rsid w:val="00B75854"/>
    <w:rsid w:val="00C94F1D"/>
    <w:rsid w:val="00D23898"/>
    <w:rsid w:val="00DB6F70"/>
    <w:rsid w:val="00E80E83"/>
    <w:rsid w:val="00EA00F8"/>
    <w:rsid w:val="00F521C0"/>
    <w:rsid w:val="00FE60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476D1B"/>
  <w15:chartTrackingRefBased/>
  <w15:docId w15:val="{77C941EB-9AA9-4E1B-A514-0538483F7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80E83"/>
    <w:pPr>
      <w:widowControl w:val="0"/>
      <w:spacing w:after="0" w:line="240" w:lineRule="auto"/>
      <w:jc w:val="both"/>
    </w:pPr>
    <w:rPr>
      <w:rFonts w:ascii="Times New Roman" w:eastAsia="宋体" w:hAnsi="Times New Roman" w:cs="Times New Roman"/>
      <w:sz w:val="21"/>
      <w14:ligatures w14:val="none"/>
    </w:rPr>
  </w:style>
  <w:style w:type="paragraph" w:styleId="1">
    <w:name w:val="heading 1"/>
    <w:basedOn w:val="a"/>
    <w:next w:val="a"/>
    <w:link w:val="10"/>
    <w:uiPriority w:val="9"/>
    <w:qFormat/>
    <w:rsid w:val="0008566E"/>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08566E"/>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08566E"/>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08566E"/>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08566E"/>
    <w:pPr>
      <w:keepNext/>
      <w:keepLines/>
      <w:spacing w:before="80" w:after="40"/>
      <w:outlineLvl w:val="4"/>
    </w:pPr>
    <w:rPr>
      <w:rFonts w:cstheme="majorBidi"/>
      <w:color w:val="0F4761" w:themeColor="accent1" w:themeShade="BF"/>
      <w:sz w:val="24"/>
    </w:rPr>
  </w:style>
  <w:style w:type="paragraph" w:styleId="6">
    <w:name w:val="heading 6"/>
    <w:basedOn w:val="a"/>
    <w:next w:val="a"/>
    <w:link w:val="60"/>
    <w:uiPriority w:val="9"/>
    <w:semiHidden/>
    <w:unhideWhenUsed/>
    <w:qFormat/>
    <w:rsid w:val="0008566E"/>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08566E"/>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08566E"/>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08566E"/>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08566E"/>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08566E"/>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08566E"/>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08566E"/>
    <w:rPr>
      <w:rFonts w:cstheme="majorBidi"/>
      <w:color w:val="0F4761" w:themeColor="accent1" w:themeShade="BF"/>
      <w:sz w:val="28"/>
      <w:szCs w:val="28"/>
    </w:rPr>
  </w:style>
  <w:style w:type="character" w:customStyle="1" w:styleId="50">
    <w:name w:val="标题 5 字符"/>
    <w:basedOn w:val="a0"/>
    <w:link w:val="5"/>
    <w:uiPriority w:val="9"/>
    <w:semiHidden/>
    <w:rsid w:val="0008566E"/>
    <w:rPr>
      <w:rFonts w:cstheme="majorBidi"/>
      <w:color w:val="0F4761" w:themeColor="accent1" w:themeShade="BF"/>
      <w:sz w:val="24"/>
    </w:rPr>
  </w:style>
  <w:style w:type="character" w:customStyle="1" w:styleId="60">
    <w:name w:val="标题 6 字符"/>
    <w:basedOn w:val="a0"/>
    <w:link w:val="6"/>
    <w:uiPriority w:val="9"/>
    <w:semiHidden/>
    <w:rsid w:val="0008566E"/>
    <w:rPr>
      <w:rFonts w:cstheme="majorBidi"/>
      <w:b/>
      <w:bCs/>
      <w:color w:val="0F4761" w:themeColor="accent1" w:themeShade="BF"/>
    </w:rPr>
  </w:style>
  <w:style w:type="character" w:customStyle="1" w:styleId="70">
    <w:name w:val="标题 7 字符"/>
    <w:basedOn w:val="a0"/>
    <w:link w:val="7"/>
    <w:uiPriority w:val="9"/>
    <w:semiHidden/>
    <w:rsid w:val="0008566E"/>
    <w:rPr>
      <w:rFonts w:cstheme="majorBidi"/>
      <w:b/>
      <w:bCs/>
      <w:color w:val="595959" w:themeColor="text1" w:themeTint="A6"/>
    </w:rPr>
  </w:style>
  <w:style w:type="character" w:customStyle="1" w:styleId="80">
    <w:name w:val="标题 8 字符"/>
    <w:basedOn w:val="a0"/>
    <w:link w:val="8"/>
    <w:uiPriority w:val="9"/>
    <w:semiHidden/>
    <w:rsid w:val="0008566E"/>
    <w:rPr>
      <w:rFonts w:cstheme="majorBidi"/>
      <w:color w:val="595959" w:themeColor="text1" w:themeTint="A6"/>
    </w:rPr>
  </w:style>
  <w:style w:type="character" w:customStyle="1" w:styleId="90">
    <w:name w:val="标题 9 字符"/>
    <w:basedOn w:val="a0"/>
    <w:link w:val="9"/>
    <w:uiPriority w:val="9"/>
    <w:semiHidden/>
    <w:rsid w:val="0008566E"/>
    <w:rPr>
      <w:rFonts w:eastAsiaTheme="majorEastAsia" w:cstheme="majorBidi"/>
      <w:color w:val="595959" w:themeColor="text1" w:themeTint="A6"/>
    </w:rPr>
  </w:style>
  <w:style w:type="paragraph" w:styleId="a3">
    <w:name w:val="Title"/>
    <w:basedOn w:val="a"/>
    <w:next w:val="a"/>
    <w:link w:val="a4"/>
    <w:uiPriority w:val="10"/>
    <w:qFormat/>
    <w:rsid w:val="0008566E"/>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08566E"/>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08566E"/>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08566E"/>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08566E"/>
    <w:pPr>
      <w:spacing w:before="160"/>
      <w:jc w:val="center"/>
    </w:pPr>
    <w:rPr>
      <w:i/>
      <w:iCs/>
      <w:color w:val="404040" w:themeColor="text1" w:themeTint="BF"/>
    </w:rPr>
  </w:style>
  <w:style w:type="character" w:customStyle="1" w:styleId="a8">
    <w:name w:val="引用 字符"/>
    <w:basedOn w:val="a0"/>
    <w:link w:val="a7"/>
    <w:uiPriority w:val="29"/>
    <w:rsid w:val="0008566E"/>
    <w:rPr>
      <w:i/>
      <w:iCs/>
      <w:color w:val="404040" w:themeColor="text1" w:themeTint="BF"/>
    </w:rPr>
  </w:style>
  <w:style w:type="paragraph" w:styleId="a9">
    <w:name w:val="List Paragraph"/>
    <w:basedOn w:val="a"/>
    <w:qFormat/>
    <w:rsid w:val="0008566E"/>
    <w:pPr>
      <w:ind w:left="720"/>
      <w:contextualSpacing/>
    </w:pPr>
  </w:style>
  <w:style w:type="character" w:styleId="aa">
    <w:name w:val="Intense Emphasis"/>
    <w:basedOn w:val="a0"/>
    <w:uiPriority w:val="21"/>
    <w:qFormat/>
    <w:rsid w:val="0008566E"/>
    <w:rPr>
      <w:i/>
      <w:iCs/>
      <w:color w:val="0F4761" w:themeColor="accent1" w:themeShade="BF"/>
    </w:rPr>
  </w:style>
  <w:style w:type="paragraph" w:styleId="ab">
    <w:name w:val="Intense Quote"/>
    <w:basedOn w:val="a"/>
    <w:next w:val="a"/>
    <w:link w:val="ac"/>
    <w:uiPriority w:val="30"/>
    <w:qFormat/>
    <w:rsid w:val="0008566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08566E"/>
    <w:rPr>
      <w:i/>
      <w:iCs/>
      <w:color w:val="0F4761" w:themeColor="accent1" w:themeShade="BF"/>
    </w:rPr>
  </w:style>
  <w:style w:type="character" w:styleId="ad">
    <w:name w:val="Intense Reference"/>
    <w:basedOn w:val="a0"/>
    <w:uiPriority w:val="32"/>
    <w:qFormat/>
    <w:rsid w:val="0008566E"/>
    <w:rPr>
      <w:b/>
      <w:bCs/>
      <w:smallCaps/>
      <w:color w:val="0F4761" w:themeColor="accent1" w:themeShade="BF"/>
      <w:spacing w:val="5"/>
    </w:rPr>
  </w:style>
  <w:style w:type="paragraph" w:styleId="ae">
    <w:name w:val="Normal Indent"/>
    <w:basedOn w:val="a"/>
    <w:rsid w:val="00E80E83"/>
    <w:pPr>
      <w:ind w:firstLineChars="200" w:firstLine="420"/>
    </w:pPr>
  </w:style>
  <w:style w:type="paragraph" w:styleId="af">
    <w:name w:val="Body Text"/>
    <w:basedOn w:val="a"/>
    <w:link w:val="af0"/>
    <w:rsid w:val="00E80E83"/>
    <w:rPr>
      <w:sz w:val="28"/>
    </w:rPr>
  </w:style>
  <w:style w:type="character" w:customStyle="1" w:styleId="af0">
    <w:name w:val="正文文本 字符"/>
    <w:basedOn w:val="a0"/>
    <w:link w:val="af"/>
    <w:rsid w:val="00E80E83"/>
    <w:rPr>
      <w:rFonts w:ascii="Times New Roman" w:eastAsia="宋体" w:hAnsi="Times New Roman" w:cs="Times New Roman"/>
      <w:sz w:val="28"/>
      <w14:ligatures w14:val="none"/>
    </w:rPr>
  </w:style>
  <w:style w:type="paragraph" w:styleId="af1">
    <w:name w:val="footer"/>
    <w:basedOn w:val="a"/>
    <w:link w:val="af2"/>
    <w:uiPriority w:val="99"/>
    <w:qFormat/>
    <w:rsid w:val="00E80E83"/>
    <w:pPr>
      <w:tabs>
        <w:tab w:val="center" w:pos="4153"/>
        <w:tab w:val="right" w:pos="8306"/>
      </w:tabs>
      <w:snapToGrid w:val="0"/>
      <w:jc w:val="left"/>
    </w:pPr>
    <w:rPr>
      <w:sz w:val="18"/>
      <w:szCs w:val="18"/>
    </w:rPr>
  </w:style>
  <w:style w:type="character" w:customStyle="1" w:styleId="af2">
    <w:name w:val="页脚 字符"/>
    <w:basedOn w:val="a0"/>
    <w:link w:val="af1"/>
    <w:uiPriority w:val="99"/>
    <w:rsid w:val="00E80E83"/>
    <w:rPr>
      <w:rFonts w:ascii="Times New Roman" w:eastAsia="宋体" w:hAnsi="Times New Roman" w:cs="Times New Roman"/>
      <w:sz w:val="18"/>
      <w:szCs w:val="18"/>
      <w14:ligatures w14:val="none"/>
    </w:rPr>
  </w:style>
  <w:style w:type="character" w:styleId="af3">
    <w:name w:val="page number"/>
    <w:rsid w:val="00E80E83"/>
  </w:style>
  <w:style w:type="paragraph" w:styleId="af4">
    <w:name w:val="header"/>
    <w:basedOn w:val="a"/>
    <w:link w:val="af5"/>
    <w:uiPriority w:val="99"/>
    <w:unhideWhenUsed/>
    <w:rsid w:val="003A2C8C"/>
    <w:pPr>
      <w:tabs>
        <w:tab w:val="center" w:pos="4153"/>
        <w:tab w:val="right" w:pos="8306"/>
      </w:tabs>
      <w:snapToGrid w:val="0"/>
      <w:jc w:val="center"/>
    </w:pPr>
    <w:rPr>
      <w:sz w:val="18"/>
      <w:szCs w:val="18"/>
    </w:rPr>
  </w:style>
  <w:style w:type="character" w:customStyle="1" w:styleId="af5">
    <w:name w:val="页眉 字符"/>
    <w:basedOn w:val="a0"/>
    <w:link w:val="af4"/>
    <w:uiPriority w:val="99"/>
    <w:rsid w:val="003A2C8C"/>
    <w:rPr>
      <w:rFonts w:ascii="Times New Roman" w:eastAsia="宋体" w:hAnsi="Times New Roman" w:cs="Times New Roman"/>
      <w:sz w:val="18"/>
      <w:szCs w:val="18"/>
      <w14:ligatures w14:val="none"/>
    </w:rPr>
  </w:style>
  <w:style w:type="paragraph" w:customStyle="1" w:styleId="af6">
    <w:basedOn w:val="a"/>
    <w:next w:val="a9"/>
    <w:uiPriority w:val="34"/>
    <w:qFormat/>
    <w:rsid w:val="003A2C8C"/>
    <w:pPr>
      <w:ind w:firstLineChars="200" w:firstLine="420"/>
    </w:pPr>
    <w:rPr>
      <w:rFonts w:ascii="Calibri" w:hAnsi="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AAC14A-42CD-49CE-8B06-3B3F325D92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13</Pages>
  <Words>1074</Words>
  <Characters>6128</Characters>
  <Application>Microsoft Office Word</Application>
  <DocSecurity>0</DocSecurity>
  <Lines>51</Lines>
  <Paragraphs>14</Paragraphs>
  <ScaleCrop>false</ScaleCrop>
  <Company/>
  <LinksUpToDate>false</LinksUpToDate>
  <CharactersWithSpaces>7188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forest little</dc:creator>
  <cp:keywords/>
  <dc:description/>
  <cp:lastModifiedBy>forest little</cp:lastModifiedBy>
  <cp:revision>63</cp:revision>
  <dcterms:created xsi:type="dcterms:W3CDTF">2025-11-19T06:56:00Z</dcterms:created>
  <dcterms:modified xsi:type="dcterms:W3CDTF">2025-11-25T07:16:00Z</dcterms:modified>
</cp:coreProperties>
</file>