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C78EE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宋体" w:cs="Times New Roman"/>
          <w:b/>
          <w:bCs/>
          <w:color w:val="auto"/>
          <w:sz w:val="31"/>
          <w:szCs w:val="31"/>
          <w:highlight w:val="none"/>
          <w:lang w:val="en-US" w:eastAsia="zh-CN"/>
        </w:rPr>
      </w:pPr>
      <w:r>
        <w:rPr>
          <w:rFonts w:hint="eastAsia" w:ascii="仿宋" w:hAnsi="仿宋" w:eastAsia="宋体" w:cs="Times New Roman"/>
          <w:b/>
          <w:bCs/>
          <w:color w:val="auto"/>
          <w:sz w:val="31"/>
          <w:szCs w:val="31"/>
          <w:highlight w:val="none"/>
          <w:lang w:val="en-US" w:eastAsia="zh-CN"/>
        </w:rPr>
        <w:t>招标公告附件</w:t>
      </w:r>
    </w:p>
    <w:p w14:paraId="532DFEC1">
      <w:pPr>
        <w:pStyle w:val="2"/>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lang w:val="en-US" w:eastAsia="zh-CN"/>
        </w:rPr>
      </w:pPr>
    </w:p>
    <w:p w14:paraId="67CF85BC">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ind w:left="0" w:leftChars="0" w:firstLine="0" w:firstLineChars="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一、投标资料组成及要求</w:t>
      </w:r>
    </w:p>
    <w:p w14:paraId="3A8357A3">
      <w:pPr>
        <w:keepNext w:val="0"/>
        <w:keepLines w:val="0"/>
        <w:pageBreakBefore w:val="0"/>
        <w:widowControl w:val="0"/>
        <w:kinsoku/>
        <w:wordWrap/>
        <w:topLinePunct w:val="0"/>
        <w:autoSpaceDE/>
        <w:autoSpaceDN/>
        <w:bidi w:val="0"/>
        <w:spacing w:line="460" w:lineRule="exact"/>
        <w:ind w:left="0" w:leftChars="0" w:firstLine="0" w:firstLineChars="0"/>
        <w:jc w:val="both"/>
        <w:textAlignment w:val="auto"/>
        <w:rPr>
          <w:rFonts w:hint="eastAsia" w:ascii="宋体" w:hAnsi="宋体" w:eastAsia="宋体" w:cs="宋体"/>
          <w:b w:val="0"/>
          <w:bCs w:val="0"/>
          <w:color w:val="auto"/>
          <w:sz w:val="24"/>
          <w:szCs w:val="24"/>
          <w:highlight w:val="none"/>
          <w:u w:val="none"/>
          <w:lang w:val="en-US" w:eastAsia="zh-CN"/>
        </w:rPr>
      </w:pPr>
      <w:r>
        <w:rPr>
          <w:rFonts w:hint="eastAsia" w:ascii="宋体" w:hAnsi="宋体" w:eastAsia="宋体" w:cs="宋体"/>
          <w:b w:val="0"/>
          <w:bCs w:val="0"/>
          <w:color w:val="auto"/>
          <w:sz w:val="24"/>
          <w:szCs w:val="24"/>
          <w:highlight w:val="none"/>
          <w:u w:val="none"/>
          <w:lang w:val="en-US" w:eastAsia="zh-CN"/>
        </w:rPr>
        <w:t>（一）</w:t>
      </w:r>
      <w:r>
        <w:rPr>
          <w:rFonts w:hint="eastAsia" w:ascii="宋体" w:hAnsi="宋体" w:eastAsia="宋体" w:cs="宋体"/>
          <w:b w:val="0"/>
          <w:bCs w:val="0"/>
          <w:sz w:val="24"/>
          <w:szCs w:val="24"/>
          <w:highlight w:val="none"/>
          <w:lang w:val="en-US" w:eastAsia="zh-CN"/>
        </w:rPr>
        <w:t>商务标</w:t>
      </w:r>
      <w:r>
        <w:rPr>
          <w:rFonts w:hint="eastAsia" w:ascii="宋体" w:hAnsi="宋体" w:cs="宋体"/>
          <w:b w:val="0"/>
          <w:bCs w:val="0"/>
          <w:sz w:val="24"/>
          <w:szCs w:val="24"/>
          <w:highlight w:val="none"/>
          <w:lang w:val="en-US" w:eastAsia="zh-CN"/>
        </w:rPr>
        <w:t>（</w:t>
      </w:r>
      <w:r>
        <w:rPr>
          <w:rFonts w:hint="eastAsia" w:ascii="宋体" w:hAnsi="宋体" w:eastAsia="宋体" w:cs="宋体"/>
          <w:b w:val="0"/>
          <w:bCs w:val="0"/>
          <w:sz w:val="24"/>
          <w:szCs w:val="24"/>
          <w:highlight w:val="none"/>
          <w:lang w:val="en-US" w:eastAsia="zh-CN"/>
        </w:rPr>
        <w:t>明标</w:t>
      </w:r>
      <w:r>
        <w:rPr>
          <w:rFonts w:hint="eastAsia" w:ascii="宋体" w:hAnsi="宋体" w:cs="宋体"/>
          <w:b w:val="0"/>
          <w:bCs w:val="0"/>
          <w:sz w:val="24"/>
          <w:szCs w:val="24"/>
          <w:highlight w:val="none"/>
          <w:lang w:val="en-US" w:eastAsia="zh-CN"/>
        </w:rPr>
        <w:t>）</w:t>
      </w:r>
    </w:p>
    <w:p w14:paraId="26554BDD">
      <w:pPr>
        <w:keepNext w:val="0"/>
        <w:keepLines w:val="0"/>
        <w:pageBreakBefore w:val="0"/>
        <w:widowControl w:val="0"/>
        <w:kinsoku/>
        <w:wordWrap/>
        <w:overflowPunct w:val="0"/>
        <w:topLinePunct w:val="0"/>
        <w:autoSpaceDE/>
        <w:autoSpaceDN/>
        <w:bidi w:val="0"/>
        <w:adjustRightInd/>
        <w:spacing w:line="460" w:lineRule="exact"/>
        <w:ind w:left="0" w:leftChars="0" w:firstLine="0" w:firstLineChars="0"/>
        <w:jc w:val="both"/>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1.投标报价书（签名</w:t>
      </w:r>
      <w:r>
        <w:rPr>
          <w:rFonts w:hint="eastAsia" w:ascii="宋体" w:hAnsi="宋体" w:cs="宋体"/>
          <w:color w:val="000000"/>
          <w:sz w:val="24"/>
          <w:szCs w:val="24"/>
          <w:highlight w:val="none"/>
          <w:lang w:val="en-US" w:eastAsia="zh-CN"/>
        </w:rPr>
        <w:t>并</w:t>
      </w:r>
      <w:r>
        <w:rPr>
          <w:rFonts w:hint="eastAsia" w:ascii="宋体" w:hAnsi="宋体" w:eastAsia="宋体" w:cs="宋体"/>
          <w:color w:val="000000"/>
          <w:sz w:val="24"/>
          <w:szCs w:val="24"/>
          <w:highlight w:val="none"/>
        </w:rPr>
        <w:t>加盖</w:t>
      </w:r>
      <w:r>
        <w:rPr>
          <w:rFonts w:hint="eastAsia" w:ascii="宋体" w:hAnsi="宋体" w:cs="宋体"/>
          <w:color w:val="000000"/>
          <w:sz w:val="24"/>
          <w:szCs w:val="24"/>
          <w:highlight w:val="none"/>
          <w:lang w:val="en-US" w:eastAsia="zh-CN"/>
        </w:rPr>
        <w:t>企业</w:t>
      </w:r>
      <w:r>
        <w:rPr>
          <w:rFonts w:hint="eastAsia" w:ascii="宋体" w:hAnsi="宋体" w:eastAsia="宋体" w:cs="宋体"/>
          <w:color w:val="000000"/>
          <w:sz w:val="24"/>
          <w:szCs w:val="24"/>
          <w:highlight w:val="none"/>
        </w:rPr>
        <w:t>公章）</w:t>
      </w:r>
      <w:r>
        <w:rPr>
          <w:rFonts w:hint="eastAsia" w:ascii="宋体" w:hAnsi="宋体" w:cs="宋体"/>
          <w:color w:val="000000"/>
          <w:sz w:val="24"/>
          <w:szCs w:val="24"/>
          <w:highlight w:val="none"/>
          <w:lang w:eastAsia="zh-CN"/>
        </w:rPr>
        <w:t>。</w:t>
      </w:r>
    </w:p>
    <w:p w14:paraId="16742276">
      <w:pPr>
        <w:keepNext w:val="0"/>
        <w:keepLines w:val="0"/>
        <w:pageBreakBefore w:val="0"/>
        <w:widowControl w:val="0"/>
        <w:kinsoku/>
        <w:wordWrap/>
        <w:overflowPunct w:val="0"/>
        <w:topLinePunct w:val="0"/>
        <w:autoSpaceDE/>
        <w:autoSpaceDN/>
        <w:bidi w:val="0"/>
        <w:adjustRightInd/>
        <w:snapToGrid/>
        <w:spacing w:line="460" w:lineRule="exact"/>
        <w:ind w:left="0" w:leftChars="0" w:firstLine="0" w:firstLineChars="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2.营业执照（复印件，加盖企业公章）</w:t>
      </w:r>
      <w:r>
        <w:rPr>
          <w:rFonts w:hint="eastAsia" w:ascii="宋体" w:hAnsi="宋体" w:cs="宋体"/>
          <w:color w:val="000000"/>
          <w:sz w:val="24"/>
          <w:szCs w:val="24"/>
          <w:highlight w:val="none"/>
          <w:lang w:eastAsia="zh-CN"/>
        </w:rPr>
        <w:t>。</w:t>
      </w:r>
    </w:p>
    <w:p w14:paraId="62645050">
      <w:pPr>
        <w:keepNext w:val="0"/>
        <w:keepLines w:val="0"/>
        <w:pageBreakBefore w:val="0"/>
        <w:widowControl w:val="0"/>
        <w:kinsoku/>
        <w:wordWrap/>
        <w:overflowPunct w:val="0"/>
        <w:topLinePunct w:val="0"/>
        <w:autoSpaceDE/>
        <w:autoSpaceDN/>
        <w:bidi w:val="0"/>
        <w:adjustRightInd/>
        <w:snapToGrid/>
        <w:spacing w:line="460" w:lineRule="exact"/>
        <w:ind w:left="0" w:leftChars="0" w:firstLine="0" w:firstLineChars="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TW"/>
        </w:rPr>
        <w:t>3</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eastAsia="zh-TW"/>
        </w:rPr>
        <w:t>资质文件</w:t>
      </w:r>
      <w:r>
        <w:rPr>
          <w:rFonts w:hint="eastAsia" w:ascii="宋体" w:hAnsi="宋体" w:eastAsia="宋体" w:cs="宋体"/>
          <w:color w:val="000000"/>
          <w:sz w:val="24"/>
          <w:szCs w:val="24"/>
          <w:highlight w:val="none"/>
        </w:rPr>
        <w:t>：</w:t>
      </w:r>
    </w:p>
    <w:p w14:paraId="00DBAB1C">
      <w:pPr>
        <w:keepNext w:val="0"/>
        <w:keepLines w:val="0"/>
        <w:pageBreakBefore w:val="0"/>
        <w:widowControl w:val="0"/>
        <w:kinsoku/>
        <w:wordWrap/>
        <w:overflowPunct w:val="0"/>
        <w:topLinePunct w:val="0"/>
        <w:autoSpaceDE/>
        <w:autoSpaceDN/>
        <w:bidi w:val="0"/>
        <w:adjustRightInd/>
        <w:snapToGrid/>
        <w:spacing w:line="460" w:lineRule="exact"/>
        <w:ind w:left="0" w:leftChars="0" w:firstLine="0" w:firstLineChars="0"/>
        <w:jc w:val="both"/>
        <w:textAlignment w:val="auto"/>
        <w:rPr>
          <w:rFonts w:hint="eastAsia" w:ascii="宋体" w:hAnsi="宋体" w:cs="宋体"/>
          <w:color w:val="000000"/>
          <w:sz w:val="24"/>
          <w:szCs w:val="24"/>
          <w:highlight w:val="none"/>
          <w:lang w:eastAsia="zh-CN"/>
        </w:rPr>
      </w:pPr>
      <w:r>
        <w:rPr>
          <w:rFonts w:hint="eastAsia" w:ascii="宋体" w:hAnsi="宋体" w:cs="宋体"/>
          <w:color w:val="000000"/>
          <w:sz w:val="24"/>
          <w:szCs w:val="24"/>
          <w:highlight w:val="none"/>
          <w:lang w:eastAsia="zh-CN"/>
        </w:rPr>
        <w:t>（</w:t>
      </w:r>
      <w:r>
        <w:rPr>
          <w:rFonts w:hint="eastAsia" w:ascii="宋体" w:hAnsi="宋体" w:cs="宋体"/>
          <w:color w:val="000000"/>
          <w:sz w:val="24"/>
          <w:szCs w:val="24"/>
          <w:highlight w:val="none"/>
          <w:lang w:val="en-US" w:eastAsia="zh-CN"/>
        </w:rPr>
        <w:t>1</w:t>
      </w:r>
      <w:r>
        <w:rPr>
          <w:rFonts w:hint="eastAsia" w:ascii="宋体" w:hAnsi="宋体" w:cs="宋体"/>
          <w:color w:val="000000"/>
          <w:sz w:val="24"/>
          <w:szCs w:val="24"/>
          <w:highlight w:val="none"/>
          <w:lang w:eastAsia="zh-CN"/>
        </w:rPr>
        <w:t>）</w:t>
      </w:r>
      <w:r>
        <w:rPr>
          <w:rFonts w:hint="eastAsia" w:ascii="宋体" w:hAnsi="宋体" w:eastAsia="宋体" w:cs="宋体"/>
          <w:color w:val="000000"/>
          <w:sz w:val="24"/>
          <w:szCs w:val="24"/>
          <w:highlight w:val="none"/>
        </w:rPr>
        <w:t>企业资质证书</w:t>
      </w:r>
      <w:r>
        <w:rPr>
          <w:rFonts w:hint="eastAsia" w:ascii="宋体" w:hAnsi="宋体" w:eastAsia="宋体" w:cs="宋体"/>
          <w:color w:val="000000"/>
          <w:sz w:val="24"/>
          <w:szCs w:val="24"/>
          <w:highlight w:val="none"/>
          <w:lang w:val="en-US" w:eastAsia="zh-CN"/>
        </w:rPr>
        <w:t>（复印件，加盖企业公章）</w:t>
      </w:r>
      <w:r>
        <w:rPr>
          <w:rFonts w:hint="eastAsia" w:ascii="宋体" w:hAnsi="宋体" w:cs="宋体"/>
          <w:color w:val="000000"/>
          <w:sz w:val="24"/>
          <w:szCs w:val="24"/>
          <w:highlight w:val="none"/>
          <w:lang w:eastAsia="zh-CN"/>
        </w:rPr>
        <w:t>；</w:t>
      </w:r>
    </w:p>
    <w:p w14:paraId="442ACE66">
      <w:pPr>
        <w:keepNext w:val="0"/>
        <w:keepLines w:val="0"/>
        <w:pageBreakBefore w:val="0"/>
        <w:widowControl w:val="0"/>
        <w:kinsoku/>
        <w:wordWrap/>
        <w:overflowPunct w:val="0"/>
        <w:topLinePunct w:val="0"/>
        <w:autoSpaceDE/>
        <w:autoSpaceDN/>
        <w:bidi w:val="0"/>
        <w:adjustRightInd/>
        <w:snapToGrid/>
        <w:spacing w:line="460" w:lineRule="exact"/>
        <w:ind w:left="0" w:leftChars="0" w:firstLine="0" w:firstLineChars="0"/>
        <w:jc w:val="both"/>
        <w:textAlignment w:val="auto"/>
        <w:rPr>
          <w:rFonts w:hint="eastAsia" w:ascii="宋体" w:hAnsi="宋体" w:eastAsia="宋体" w:cs="宋体"/>
          <w:sz w:val="24"/>
          <w:highlight w:val="none"/>
          <w:lang w:val="en-US" w:eastAsia="zh-CN"/>
        </w:rPr>
      </w:pPr>
      <w:r>
        <w:rPr>
          <w:rFonts w:hint="eastAsia" w:ascii="宋体" w:hAnsi="宋体" w:cs="宋体"/>
          <w:color w:val="000000"/>
          <w:sz w:val="24"/>
          <w:szCs w:val="24"/>
          <w:highlight w:val="none"/>
          <w:lang w:eastAsia="zh-CN"/>
        </w:rPr>
        <w:t>（</w:t>
      </w:r>
      <w:r>
        <w:rPr>
          <w:rFonts w:hint="eastAsia" w:ascii="宋体" w:hAnsi="宋体" w:cs="宋体"/>
          <w:color w:val="000000"/>
          <w:sz w:val="24"/>
          <w:szCs w:val="24"/>
          <w:highlight w:val="none"/>
          <w:lang w:val="en-US" w:eastAsia="zh-CN"/>
        </w:rPr>
        <w:t>2</w:t>
      </w:r>
      <w:r>
        <w:rPr>
          <w:rFonts w:hint="eastAsia" w:ascii="宋体" w:hAnsi="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项目负责人</w:t>
      </w:r>
      <w:r>
        <w:rPr>
          <w:rFonts w:hint="eastAsia" w:ascii="宋体" w:hAnsi="宋体" w:eastAsia="宋体" w:cs="宋体"/>
          <w:strike w:val="0"/>
          <w:color w:val="000000"/>
          <w:sz w:val="24"/>
          <w:szCs w:val="24"/>
          <w:highlight w:val="none"/>
          <w:lang w:val="en-US" w:eastAsia="zh-CN"/>
        </w:rPr>
        <w:t>注册</w:t>
      </w:r>
      <w:r>
        <w:rPr>
          <w:rFonts w:hint="eastAsia" w:ascii="宋体" w:hAnsi="宋体" w:eastAsia="宋体" w:cs="宋体"/>
          <w:color w:val="000000"/>
          <w:sz w:val="24"/>
          <w:szCs w:val="24"/>
          <w:highlight w:val="none"/>
          <w:lang w:val="en-US" w:eastAsia="zh-CN"/>
        </w:rPr>
        <w:t>证书</w:t>
      </w:r>
      <w:r>
        <w:rPr>
          <w:rFonts w:hint="eastAsia" w:ascii="宋体" w:hAnsi="宋体" w:cs="宋体"/>
          <w:color w:val="000000"/>
          <w:sz w:val="24"/>
          <w:szCs w:val="24"/>
          <w:highlight w:val="none"/>
          <w:lang w:val="en-US" w:eastAsia="zh-CN"/>
        </w:rPr>
        <w:t>（复印件，加盖企业公章）。</w:t>
      </w:r>
    </w:p>
    <w:p w14:paraId="7AF81116">
      <w:pPr>
        <w:keepNext w:val="0"/>
        <w:keepLines w:val="0"/>
        <w:pageBreakBefore w:val="0"/>
        <w:widowControl w:val="0"/>
        <w:kinsoku/>
        <w:wordWrap/>
        <w:overflowPunct w:val="0"/>
        <w:topLinePunct w:val="0"/>
        <w:autoSpaceDE/>
        <w:autoSpaceDN/>
        <w:bidi w:val="0"/>
        <w:adjustRightInd/>
        <w:spacing w:line="460" w:lineRule="exact"/>
        <w:ind w:left="0" w:leftChars="0" w:firstLine="0" w:firstLineChars="0"/>
        <w:jc w:val="both"/>
        <w:textAlignment w:val="auto"/>
        <w:rPr>
          <w:rFonts w:hint="eastAsia"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4.联合体协议书（联合体投标的须提供）。</w:t>
      </w:r>
    </w:p>
    <w:p w14:paraId="3435CD1B">
      <w:pPr>
        <w:keepNext w:val="0"/>
        <w:keepLines w:val="0"/>
        <w:pageBreakBefore w:val="0"/>
        <w:widowControl w:val="0"/>
        <w:kinsoku/>
        <w:wordWrap/>
        <w:overflowPunct w:val="0"/>
        <w:topLinePunct w:val="0"/>
        <w:autoSpaceDE/>
        <w:autoSpaceDN/>
        <w:bidi w:val="0"/>
        <w:adjustRightInd/>
        <w:spacing w:line="460" w:lineRule="exact"/>
        <w:ind w:left="0" w:leftChars="0" w:firstLine="0" w:firstLineChars="0"/>
        <w:jc w:val="both"/>
        <w:textAlignment w:val="auto"/>
        <w:rPr>
          <w:rFonts w:hint="eastAsia" w:ascii="宋体" w:hAnsi="宋体" w:eastAsia="宋体" w:cs="宋体"/>
          <w:color w:val="000000"/>
          <w:sz w:val="24"/>
          <w:szCs w:val="24"/>
          <w:highlight w:val="none"/>
          <w:lang w:eastAsia="zh-CN"/>
        </w:rPr>
      </w:pPr>
      <w:r>
        <w:rPr>
          <w:rFonts w:hint="eastAsia" w:ascii="宋体" w:hAnsi="宋体" w:cs="宋体"/>
          <w:color w:val="000000"/>
          <w:sz w:val="24"/>
          <w:szCs w:val="24"/>
          <w:highlight w:val="none"/>
          <w:lang w:val="en-US" w:eastAsia="zh-CN"/>
        </w:rPr>
        <w:t>5</w:t>
      </w:r>
      <w:r>
        <w:rPr>
          <w:rFonts w:hint="eastAsia" w:ascii="宋体" w:hAnsi="宋体" w:eastAsia="宋体" w:cs="宋体"/>
          <w:color w:val="000000"/>
          <w:sz w:val="24"/>
          <w:szCs w:val="24"/>
          <w:highlight w:val="none"/>
          <w:lang w:val="en-US" w:eastAsia="zh-CN"/>
        </w:rPr>
        <w:t>.</w:t>
      </w:r>
      <w:r>
        <w:rPr>
          <w:rFonts w:hint="eastAsia" w:ascii="宋体" w:hAnsi="宋体" w:eastAsia="宋体" w:cs="宋体"/>
          <w:strike w:val="0"/>
          <w:color w:val="000000"/>
          <w:sz w:val="24"/>
          <w:szCs w:val="24"/>
          <w:highlight w:val="none"/>
        </w:rPr>
        <w:t>拟派本项目团队人员一览表</w:t>
      </w:r>
      <w:r>
        <w:rPr>
          <w:rFonts w:hint="eastAsia" w:ascii="宋体" w:hAnsi="宋体" w:eastAsia="宋体" w:cs="宋体"/>
          <w:color w:val="000000"/>
          <w:sz w:val="24"/>
          <w:szCs w:val="24"/>
          <w:highlight w:val="none"/>
        </w:rPr>
        <w:t>（加盖企业公章）</w:t>
      </w:r>
      <w:r>
        <w:rPr>
          <w:rFonts w:hint="eastAsia" w:ascii="宋体" w:hAnsi="宋体" w:cs="宋体"/>
          <w:color w:val="000000"/>
          <w:sz w:val="24"/>
          <w:szCs w:val="24"/>
          <w:highlight w:val="none"/>
          <w:lang w:eastAsia="zh-CN"/>
        </w:rPr>
        <w:t>。</w:t>
      </w:r>
    </w:p>
    <w:p w14:paraId="0C9C940D">
      <w:pPr>
        <w:keepNext w:val="0"/>
        <w:keepLines w:val="0"/>
        <w:pageBreakBefore w:val="0"/>
        <w:widowControl w:val="0"/>
        <w:kinsoku/>
        <w:wordWrap/>
        <w:overflowPunct w:val="0"/>
        <w:topLinePunct w:val="0"/>
        <w:autoSpaceDE/>
        <w:autoSpaceDN/>
        <w:bidi w:val="0"/>
        <w:adjustRightInd/>
        <w:spacing w:line="460" w:lineRule="exact"/>
        <w:ind w:left="0" w:leftChars="0" w:firstLine="0" w:firstLineChars="0"/>
        <w:jc w:val="both"/>
        <w:textAlignment w:val="auto"/>
        <w:rPr>
          <w:rFonts w:hint="eastAsia"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6.法定代表人证明书、法定代表人授权委托书及身份证复印件（原件备查）。</w:t>
      </w:r>
    </w:p>
    <w:p w14:paraId="0F05786B">
      <w:pPr>
        <w:keepNext w:val="0"/>
        <w:keepLines w:val="0"/>
        <w:pageBreakBefore w:val="0"/>
        <w:widowControl w:val="0"/>
        <w:kinsoku/>
        <w:wordWrap/>
        <w:overflowPunct w:val="0"/>
        <w:topLinePunct w:val="0"/>
        <w:autoSpaceDE/>
        <w:autoSpaceDN/>
        <w:bidi w:val="0"/>
        <w:adjustRightInd/>
        <w:spacing w:line="460" w:lineRule="exact"/>
        <w:ind w:left="0" w:leftChars="0" w:firstLine="0" w:firstLineChars="0"/>
        <w:jc w:val="both"/>
        <w:textAlignment w:val="auto"/>
        <w:rPr>
          <w:rFonts w:hint="eastAsia"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注：以上1-4项为资格审查文件。</w:t>
      </w:r>
    </w:p>
    <w:p w14:paraId="5E0E93E8">
      <w:pPr>
        <w:pStyle w:val="2"/>
        <w:keepNext w:val="0"/>
        <w:keepLines w:val="0"/>
        <w:pageBreakBefore w:val="0"/>
        <w:widowControl w:val="0"/>
        <w:kinsoku/>
        <w:wordWrap/>
        <w:topLinePunct w:val="0"/>
        <w:autoSpaceDE/>
        <w:autoSpaceDN/>
        <w:bidi w:val="0"/>
        <w:spacing w:line="460" w:lineRule="exact"/>
        <w:ind w:left="0" w:leftChars="0" w:firstLine="0" w:firstLineChars="0"/>
        <w:jc w:val="both"/>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color w:val="auto"/>
          <w:sz w:val="24"/>
          <w:szCs w:val="24"/>
          <w:highlight w:val="none"/>
          <w:u w:val="none"/>
          <w:lang w:val="en-US" w:eastAsia="zh-CN"/>
        </w:rPr>
        <w:t>（二）</w:t>
      </w:r>
      <w:r>
        <w:rPr>
          <w:rFonts w:hint="eastAsia" w:ascii="宋体" w:hAnsi="宋体" w:eastAsia="宋体" w:cs="宋体"/>
          <w:b w:val="0"/>
          <w:bCs w:val="0"/>
          <w:sz w:val="24"/>
          <w:szCs w:val="24"/>
          <w:highlight w:val="none"/>
          <w:lang w:val="en-US" w:eastAsia="zh-CN"/>
        </w:rPr>
        <w:t>概念提案文本（明标）</w:t>
      </w:r>
    </w:p>
    <w:p w14:paraId="261C08FB">
      <w:pPr>
        <w:keepNext w:val="0"/>
        <w:keepLines w:val="0"/>
        <w:pageBreakBefore w:val="0"/>
        <w:widowControl w:val="0"/>
        <w:kinsoku/>
        <w:wordWrap/>
        <w:overflowPunct w:val="0"/>
        <w:topLinePunct w:val="0"/>
        <w:autoSpaceDE/>
        <w:autoSpaceDN/>
        <w:bidi w:val="0"/>
        <w:adjustRightInd/>
        <w:spacing w:line="460" w:lineRule="exact"/>
        <w:ind w:left="0" w:leftChars="0" w:firstLine="0" w:firstLineChars="0"/>
        <w:jc w:val="both"/>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1.设计</w:t>
      </w:r>
      <w:r>
        <w:rPr>
          <w:rFonts w:hint="eastAsia" w:ascii="宋体" w:hAnsi="宋体" w:eastAsia="宋体" w:cs="宋体"/>
          <w:color w:val="000000"/>
          <w:sz w:val="24"/>
          <w:szCs w:val="24"/>
          <w:highlight w:val="none"/>
          <w:lang w:val="en-US" w:eastAsia="zh-CN"/>
        </w:rPr>
        <w:t>思路</w:t>
      </w:r>
      <w:r>
        <w:rPr>
          <w:rFonts w:hint="eastAsia" w:ascii="宋体" w:hAnsi="宋体" w:eastAsia="宋体" w:cs="宋体"/>
          <w:color w:val="000000"/>
          <w:sz w:val="24"/>
          <w:szCs w:val="24"/>
          <w:highlight w:val="none"/>
        </w:rPr>
        <w:t>应结合评审要点并符合规划条件、有关规范和政策法规的要求。</w:t>
      </w:r>
    </w:p>
    <w:p w14:paraId="27453B2A">
      <w:pPr>
        <w:keepNext w:val="0"/>
        <w:keepLines w:val="0"/>
        <w:pageBreakBefore w:val="0"/>
        <w:widowControl w:val="0"/>
        <w:kinsoku/>
        <w:wordWrap/>
        <w:overflowPunct w:val="0"/>
        <w:topLinePunct w:val="0"/>
        <w:autoSpaceDE/>
        <w:autoSpaceDN/>
        <w:bidi w:val="0"/>
        <w:adjustRightInd/>
        <w:spacing w:line="460" w:lineRule="exact"/>
        <w:ind w:left="0" w:leftChars="0" w:firstLine="0" w:firstLineChars="0"/>
        <w:jc w:val="both"/>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2.设计成果的计量单位均采用国际标准计量单位</w:t>
      </w:r>
      <w:r>
        <w:rPr>
          <w:rFonts w:hint="eastAsia" w:ascii="宋体" w:hAnsi="宋体" w:cs="宋体"/>
          <w:color w:val="000000"/>
          <w:sz w:val="24"/>
          <w:szCs w:val="24"/>
          <w:highlight w:val="none"/>
          <w:lang w:eastAsia="zh-CN"/>
        </w:rPr>
        <w:t>（</w:t>
      </w:r>
      <w:r>
        <w:rPr>
          <w:rFonts w:hint="eastAsia" w:ascii="宋体" w:hAnsi="宋体" w:eastAsia="宋体" w:cs="宋体"/>
          <w:color w:val="000000"/>
          <w:sz w:val="24"/>
          <w:szCs w:val="24"/>
          <w:highlight w:val="none"/>
        </w:rPr>
        <w:t>m/mm/㎡</w:t>
      </w:r>
      <w:r>
        <w:rPr>
          <w:rFonts w:hint="eastAsia" w:ascii="宋体" w:hAnsi="宋体" w:cs="宋体"/>
          <w:color w:val="000000"/>
          <w:sz w:val="24"/>
          <w:szCs w:val="24"/>
          <w:highlight w:val="none"/>
          <w:lang w:eastAsia="zh-CN"/>
        </w:rPr>
        <w:t>）</w:t>
      </w:r>
      <w:r>
        <w:rPr>
          <w:rFonts w:hint="eastAsia" w:ascii="宋体" w:hAnsi="宋体" w:eastAsia="宋体" w:cs="宋体"/>
          <w:color w:val="000000"/>
          <w:sz w:val="24"/>
          <w:szCs w:val="24"/>
          <w:highlight w:val="none"/>
          <w:lang w:eastAsia="zh-CN"/>
        </w:rPr>
        <w:t>。</w:t>
      </w:r>
    </w:p>
    <w:p w14:paraId="04B436CE">
      <w:pPr>
        <w:keepNext w:val="0"/>
        <w:keepLines w:val="0"/>
        <w:pageBreakBefore w:val="0"/>
        <w:widowControl w:val="0"/>
        <w:kinsoku/>
        <w:wordWrap/>
        <w:overflowPunct w:val="0"/>
        <w:topLinePunct w:val="0"/>
        <w:autoSpaceDE/>
        <w:autoSpaceDN/>
        <w:bidi w:val="0"/>
        <w:adjustRightInd/>
        <w:snapToGrid/>
        <w:spacing w:line="460" w:lineRule="exact"/>
        <w:ind w:left="0" w:leftChars="0" w:firstLine="0" w:firstLineChars="0"/>
        <w:jc w:val="both"/>
        <w:textAlignment w:val="auto"/>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sz w:val="24"/>
          <w:szCs w:val="24"/>
          <w:highlight w:val="none"/>
        </w:rPr>
        <w:t>3.</w:t>
      </w:r>
      <w:r>
        <w:rPr>
          <w:rFonts w:hint="eastAsia" w:ascii="宋体" w:hAnsi="宋体" w:eastAsia="宋体" w:cs="宋体"/>
          <w:b w:val="0"/>
          <w:bCs w:val="0"/>
          <w:color w:val="000000"/>
          <w:sz w:val="24"/>
          <w:szCs w:val="24"/>
          <w:highlight w:val="none"/>
          <w:lang w:val="en-US" w:eastAsia="zh-CN"/>
        </w:rPr>
        <w:t>概念</w:t>
      </w:r>
      <w:r>
        <w:rPr>
          <w:rFonts w:hint="eastAsia" w:ascii="宋体" w:hAnsi="宋体" w:eastAsia="宋体" w:cs="宋体"/>
          <w:b w:val="0"/>
          <w:bCs w:val="0"/>
          <w:color w:val="000000"/>
          <w:sz w:val="24"/>
          <w:szCs w:val="24"/>
          <w:highlight w:val="none"/>
          <w:lang w:eastAsia="zh-CN"/>
        </w:rPr>
        <w:t>提案</w:t>
      </w:r>
      <w:r>
        <w:rPr>
          <w:rFonts w:hint="eastAsia" w:ascii="宋体" w:hAnsi="宋体" w:eastAsia="宋体" w:cs="宋体"/>
          <w:b w:val="0"/>
          <w:bCs w:val="0"/>
          <w:color w:val="000000"/>
          <w:sz w:val="24"/>
          <w:szCs w:val="24"/>
          <w:highlight w:val="none"/>
        </w:rPr>
        <w:t>文本</w:t>
      </w:r>
      <w:r>
        <w:rPr>
          <w:rFonts w:hint="eastAsia" w:ascii="宋体" w:hAnsi="宋体" w:cs="宋体"/>
          <w:b w:val="0"/>
          <w:bCs w:val="0"/>
          <w:color w:val="000000"/>
          <w:sz w:val="24"/>
          <w:szCs w:val="24"/>
          <w:highlight w:val="none"/>
          <w:lang w:eastAsia="zh-CN"/>
        </w:rPr>
        <w:t>采用</w:t>
      </w:r>
      <w:r>
        <w:rPr>
          <w:rFonts w:hint="eastAsia" w:ascii="宋体" w:hAnsi="宋体" w:eastAsia="宋体" w:cs="宋体"/>
          <w:b w:val="0"/>
          <w:bCs w:val="0"/>
          <w:color w:val="000000"/>
          <w:sz w:val="24"/>
          <w:szCs w:val="24"/>
          <w:highlight w:val="none"/>
        </w:rPr>
        <w:t>A</w:t>
      </w:r>
      <w:r>
        <w:rPr>
          <w:rFonts w:hint="eastAsia" w:ascii="宋体" w:hAnsi="宋体" w:eastAsia="宋体" w:cs="宋体"/>
          <w:b w:val="0"/>
          <w:bCs w:val="0"/>
          <w:color w:val="000000"/>
          <w:sz w:val="24"/>
          <w:szCs w:val="24"/>
          <w:highlight w:val="none"/>
          <w:lang w:val="en-US" w:eastAsia="zh-CN"/>
        </w:rPr>
        <w:t>4</w:t>
      </w:r>
      <w:r>
        <w:rPr>
          <w:rFonts w:hint="eastAsia" w:ascii="宋体" w:hAnsi="宋体" w:eastAsia="宋体" w:cs="宋体"/>
          <w:b w:val="0"/>
          <w:bCs w:val="0"/>
          <w:color w:val="000000"/>
          <w:sz w:val="24"/>
          <w:szCs w:val="24"/>
          <w:highlight w:val="none"/>
        </w:rPr>
        <w:t>规格</w:t>
      </w:r>
      <w:r>
        <w:rPr>
          <w:rFonts w:hint="eastAsia" w:ascii="宋体" w:hAnsi="宋体" w:cs="宋体"/>
          <w:b w:val="0"/>
          <w:bCs w:val="0"/>
          <w:color w:val="000000"/>
          <w:sz w:val="24"/>
          <w:szCs w:val="24"/>
          <w:highlight w:val="none"/>
          <w:lang w:eastAsia="zh-CN"/>
        </w:rPr>
        <w:t>，</w:t>
      </w:r>
      <w:r>
        <w:rPr>
          <w:rFonts w:hint="eastAsia" w:ascii="宋体" w:hAnsi="宋体" w:eastAsia="宋体" w:cs="宋体"/>
          <w:b w:val="0"/>
          <w:bCs w:val="0"/>
          <w:color w:val="000000"/>
          <w:sz w:val="24"/>
          <w:szCs w:val="24"/>
          <w:highlight w:val="none"/>
          <w:lang w:val="en-US" w:eastAsia="zh-CN"/>
        </w:rPr>
        <w:t>页码编制不超过30页（纸张</w:t>
      </w:r>
      <w:r>
        <w:rPr>
          <w:rFonts w:hint="eastAsia" w:ascii="宋体" w:hAnsi="宋体" w:cs="宋体"/>
          <w:b w:val="0"/>
          <w:bCs w:val="0"/>
          <w:color w:val="000000"/>
          <w:sz w:val="24"/>
          <w:szCs w:val="24"/>
          <w:highlight w:val="none"/>
          <w:lang w:val="en-US" w:eastAsia="zh-CN"/>
        </w:rPr>
        <w:t>总</w:t>
      </w:r>
      <w:r>
        <w:rPr>
          <w:rFonts w:hint="eastAsia" w:ascii="宋体" w:hAnsi="宋体" w:eastAsia="宋体" w:cs="宋体"/>
          <w:b w:val="0"/>
          <w:bCs w:val="0"/>
          <w:color w:val="000000"/>
          <w:sz w:val="24"/>
          <w:szCs w:val="24"/>
          <w:highlight w:val="none"/>
        </w:rPr>
        <w:t>数不超过</w:t>
      </w:r>
      <w:r>
        <w:rPr>
          <w:rFonts w:hint="eastAsia" w:ascii="宋体" w:hAnsi="宋体" w:eastAsia="宋体" w:cs="宋体"/>
          <w:b w:val="0"/>
          <w:bCs w:val="0"/>
          <w:color w:val="000000"/>
          <w:sz w:val="24"/>
          <w:szCs w:val="24"/>
          <w:highlight w:val="none"/>
          <w:lang w:val="en-US" w:eastAsia="zh-CN"/>
        </w:rPr>
        <w:t>15张）</w:t>
      </w:r>
      <w:r>
        <w:rPr>
          <w:rFonts w:hint="eastAsia" w:ascii="宋体" w:hAnsi="宋体" w:cs="宋体"/>
          <w:b w:val="0"/>
          <w:bCs w:val="0"/>
          <w:color w:val="000000"/>
          <w:sz w:val="24"/>
          <w:szCs w:val="24"/>
          <w:highlight w:val="none"/>
          <w:lang w:eastAsia="zh-CN"/>
        </w:rPr>
        <w:t>，</w:t>
      </w:r>
      <w:r>
        <w:rPr>
          <w:rFonts w:hint="eastAsia" w:ascii="宋体" w:hAnsi="宋体" w:eastAsia="宋体" w:cs="宋体"/>
          <w:b w:val="0"/>
          <w:bCs w:val="0"/>
          <w:color w:val="000000"/>
          <w:sz w:val="24"/>
          <w:szCs w:val="24"/>
          <w:highlight w:val="none"/>
          <w:lang w:val="en-US" w:eastAsia="zh-CN"/>
        </w:rPr>
        <w:t>至</w:t>
      </w:r>
      <w:r>
        <w:rPr>
          <w:rFonts w:hint="eastAsia" w:ascii="宋体" w:hAnsi="宋体" w:eastAsia="宋体" w:cs="宋体"/>
          <w:b w:val="0"/>
          <w:bCs w:val="0"/>
          <w:color w:val="000000"/>
          <w:sz w:val="24"/>
          <w:szCs w:val="24"/>
          <w:highlight w:val="none"/>
        </w:rPr>
        <w:t>少应包含以下内容且建议按以下要求排序：</w:t>
      </w:r>
    </w:p>
    <w:p w14:paraId="3F066AD3">
      <w:pPr>
        <w:keepNext w:val="0"/>
        <w:keepLines w:val="0"/>
        <w:pageBreakBefore w:val="0"/>
        <w:widowControl w:val="0"/>
        <w:kinsoku/>
        <w:wordWrap/>
        <w:overflowPunct w:val="0"/>
        <w:topLinePunct w:val="0"/>
        <w:autoSpaceDE/>
        <w:autoSpaceDN/>
        <w:bidi w:val="0"/>
        <w:adjustRightInd/>
        <w:snapToGrid/>
        <w:spacing w:line="460" w:lineRule="exact"/>
        <w:ind w:left="0" w:leftChars="0" w:firstLine="0" w:firstLineChars="0"/>
        <w:jc w:val="both"/>
        <w:textAlignment w:val="auto"/>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sz w:val="24"/>
          <w:szCs w:val="24"/>
          <w:highlight w:val="none"/>
          <w:lang w:eastAsia="zh-CN"/>
        </w:rPr>
        <w:t>（</w:t>
      </w:r>
      <w:r>
        <w:rPr>
          <w:rFonts w:hint="eastAsia" w:ascii="宋体" w:hAnsi="宋体" w:eastAsia="宋体" w:cs="宋体"/>
          <w:b w:val="0"/>
          <w:bCs w:val="0"/>
          <w:color w:val="000000"/>
          <w:sz w:val="24"/>
          <w:szCs w:val="24"/>
          <w:highlight w:val="none"/>
          <w:lang w:val="en-US" w:eastAsia="zh-CN"/>
        </w:rPr>
        <w:t>1</w:t>
      </w:r>
      <w:r>
        <w:rPr>
          <w:rFonts w:hint="eastAsia" w:ascii="宋体" w:hAnsi="宋体" w:eastAsia="宋体" w:cs="宋体"/>
          <w:b w:val="0"/>
          <w:bCs w:val="0"/>
          <w:color w:val="000000"/>
          <w:sz w:val="24"/>
          <w:szCs w:val="24"/>
          <w:highlight w:val="none"/>
          <w:lang w:eastAsia="zh-CN"/>
        </w:rPr>
        <w:t>）</w:t>
      </w:r>
      <w:r>
        <w:rPr>
          <w:rFonts w:hint="eastAsia" w:ascii="宋体" w:hAnsi="宋体" w:eastAsia="宋体" w:cs="宋体"/>
          <w:b w:val="0"/>
          <w:bCs w:val="0"/>
          <w:color w:val="000000"/>
          <w:sz w:val="24"/>
          <w:szCs w:val="24"/>
          <w:highlight w:val="none"/>
          <w:lang w:val="en-US" w:eastAsia="zh-CN"/>
        </w:rPr>
        <w:t>项目总体改造策略</w:t>
      </w:r>
    </w:p>
    <w:p w14:paraId="09E47755">
      <w:pPr>
        <w:keepNext w:val="0"/>
        <w:keepLines w:val="0"/>
        <w:pageBreakBefore w:val="0"/>
        <w:widowControl w:val="0"/>
        <w:numPr>
          <w:ilvl w:val="0"/>
          <w:numId w:val="0"/>
        </w:numPr>
        <w:kinsoku/>
        <w:wordWrap/>
        <w:overflowPunct w:val="0"/>
        <w:topLinePunct w:val="0"/>
        <w:autoSpaceDE/>
        <w:autoSpaceDN/>
        <w:bidi w:val="0"/>
        <w:adjustRightInd/>
        <w:snapToGrid/>
        <w:spacing w:line="460" w:lineRule="exact"/>
        <w:ind w:left="0" w:leftChars="0" w:firstLine="0" w:firstLineChars="0"/>
        <w:jc w:val="both"/>
        <w:textAlignment w:val="auto"/>
        <w:rPr>
          <w:rFonts w:hint="eastAsia" w:ascii="宋体" w:hAnsi="宋体" w:eastAsia="宋体" w:cs="宋体"/>
          <w:b w:val="0"/>
          <w:bCs w:val="0"/>
          <w:color w:val="000000"/>
          <w:sz w:val="24"/>
          <w:szCs w:val="24"/>
          <w:highlight w:val="none"/>
          <w:lang w:val="en-US" w:eastAsia="zh-CN"/>
        </w:rPr>
      </w:pPr>
      <w:bookmarkStart w:id="0" w:name="OLE_LINK12"/>
      <w:bookmarkStart w:id="1" w:name="OLE_LINK11"/>
      <w:r>
        <w:rPr>
          <w:rFonts w:hint="eastAsia" w:ascii="宋体" w:hAnsi="宋体" w:eastAsia="宋体" w:cs="宋体"/>
          <w:b w:val="0"/>
          <w:bCs w:val="0"/>
          <w:color w:val="000000"/>
          <w:sz w:val="24"/>
          <w:szCs w:val="24"/>
          <w:highlight w:val="none"/>
          <w:lang w:val="en-US" w:eastAsia="zh-CN"/>
        </w:rPr>
        <w:t>调研国内外少年儿童图书馆的优秀案例，总结少年儿童图书馆先进的建设运营经验，分析少年儿童图书馆的发展趋势，在满足基本功能需求的基础上，提出总体改造策略，满足儿童友好型图书馆的建设要求，充分融合社区和公园，实现公共服务功能创新和先行示范。</w:t>
      </w:r>
    </w:p>
    <w:p w14:paraId="55421DE6">
      <w:pPr>
        <w:keepNext w:val="0"/>
        <w:keepLines w:val="0"/>
        <w:pageBreakBefore w:val="0"/>
        <w:widowControl w:val="0"/>
        <w:kinsoku/>
        <w:wordWrap/>
        <w:overflowPunct w:val="0"/>
        <w:topLinePunct w:val="0"/>
        <w:autoSpaceDE/>
        <w:autoSpaceDN/>
        <w:bidi w:val="0"/>
        <w:adjustRightInd/>
        <w:snapToGrid/>
        <w:spacing w:line="460" w:lineRule="exact"/>
        <w:ind w:left="0" w:leftChars="0" w:firstLine="0" w:firstLineChars="0"/>
        <w:jc w:val="both"/>
        <w:textAlignment w:val="auto"/>
        <w:rPr>
          <w:rFonts w:hint="eastAsia" w:ascii="宋体" w:hAnsi="宋体" w:eastAsia="宋体" w:cs="宋体"/>
          <w:b w:val="0"/>
          <w:bCs w:val="0"/>
          <w:color w:val="000000"/>
          <w:sz w:val="24"/>
          <w:szCs w:val="24"/>
          <w:highlight w:val="none"/>
          <w:lang w:val="en-US" w:eastAsia="zh-CN"/>
        </w:rPr>
      </w:pPr>
      <w:r>
        <w:rPr>
          <w:rFonts w:hint="eastAsia" w:ascii="宋体" w:hAnsi="宋体" w:eastAsia="宋体" w:cs="宋体"/>
          <w:b w:val="0"/>
          <w:bCs w:val="0"/>
          <w:color w:val="000000"/>
          <w:sz w:val="24"/>
          <w:szCs w:val="24"/>
          <w:highlight w:val="none"/>
          <w:lang w:val="en-US" w:eastAsia="zh-CN"/>
        </w:rPr>
        <w:t>（2）建筑空间规划设计思路</w:t>
      </w:r>
    </w:p>
    <w:p w14:paraId="1F66CCCE">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0" w:leftChars="0" w:firstLine="0" w:firstLineChars="0"/>
        <w:jc w:val="both"/>
        <w:textAlignment w:val="auto"/>
        <w:rPr>
          <w:rFonts w:hint="eastAsia" w:ascii="宋体" w:hAnsi="宋体" w:eastAsia="宋体" w:cs="宋体"/>
          <w:b w:val="0"/>
          <w:bCs w:val="0"/>
          <w:color w:val="000000"/>
          <w:kern w:val="2"/>
          <w:sz w:val="24"/>
          <w:szCs w:val="24"/>
          <w:highlight w:val="none"/>
          <w:lang w:val="en-US" w:eastAsia="zh-CN" w:bidi="ar-SA"/>
        </w:rPr>
      </w:pPr>
      <w:r>
        <w:rPr>
          <w:rFonts w:hint="eastAsia" w:ascii="宋体" w:hAnsi="宋体" w:eastAsia="宋体" w:cs="宋体"/>
          <w:b w:val="0"/>
          <w:bCs w:val="0"/>
          <w:color w:val="000000"/>
          <w:kern w:val="2"/>
          <w:sz w:val="24"/>
          <w:szCs w:val="24"/>
          <w:highlight w:val="none"/>
          <w:lang w:val="en-US" w:eastAsia="zh-CN" w:bidi="ar-SA"/>
        </w:rPr>
        <w:t>①结合目前的室内空间条件，在不开展大面积结构改造的情况下，合理规划各功能房间，提出室内空间设计改造思路，营造新颖的阅读交流休闲场所。</w:t>
      </w:r>
    </w:p>
    <w:p w14:paraId="35946E5C">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0" w:leftChars="0" w:firstLine="0" w:firstLineChars="0"/>
        <w:jc w:val="both"/>
        <w:textAlignment w:val="auto"/>
        <w:rPr>
          <w:rFonts w:hint="eastAsia" w:ascii="宋体" w:hAnsi="宋体" w:eastAsia="宋体" w:cs="宋体"/>
          <w:b w:val="0"/>
          <w:bCs w:val="0"/>
          <w:color w:val="000000"/>
          <w:kern w:val="2"/>
          <w:sz w:val="24"/>
          <w:szCs w:val="24"/>
          <w:highlight w:val="none"/>
          <w:lang w:val="en-US" w:eastAsia="zh-CN" w:bidi="ar-SA"/>
        </w:rPr>
      </w:pPr>
      <w:r>
        <w:rPr>
          <w:rFonts w:hint="eastAsia" w:ascii="宋体" w:hAnsi="宋体" w:eastAsia="宋体" w:cs="宋体"/>
          <w:b w:val="0"/>
          <w:bCs w:val="0"/>
          <w:color w:val="000000"/>
          <w:kern w:val="2"/>
          <w:sz w:val="24"/>
          <w:szCs w:val="24"/>
          <w:highlight w:val="none"/>
          <w:lang w:val="en-US" w:eastAsia="zh-CN" w:bidi="ar-SA"/>
        </w:rPr>
        <w:t>②从运营、管理等角度对室外广场和南庭院的活化利用提出设计改造思路，减少或消除室外广场与周边社区、公园的边界感，实现与城市生活的融合。</w:t>
      </w:r>
    </w:p>
    <w:p w14:paraId="79FFDF2B">
      <w:pPr>
        <w:keepNext w:val="0"/>
        <w:keepLines w:val="0"/>
        <w:pageBreakBefore w:val="0"/>
        <w:widowControl w:val="0"/>
        <w:numPr>
          <w:ilvl w:val="0"/>
          <w:numId w:val="0"/>
        </w:numPr>
        <w:kinsoku/>
        <w:wordWrap/>
        <w:topLinePunct w:val="0"/>
        <w:autoSpaceDE/>
        <w:autoSpaceDN/>
        <w:bidi w:val="0"/>
        <w:adjustRightInd/>
        <w:snapToGrid/>
        <w:spacing w:line="460" w:lineRule="exact"/>
        <w:ind w:left="0" w:leftChars="0" w:firstLine="0" w:firstLineChars="0"/>
        <w:jc w:val="both"/>
        <w:textAlignment w:val="auto"/>
        <w:rPr>
          <w:rFonts w:hint="eastAsia" w:ascii="宋体" w:hAnsi="宋体" w:eastAsia="宋体" w:cs="宋体"/>
          <w:b w:val="0"/>
          <w:bCs w:val="0"/>
          <w:kern w:val="2"/>
          <w:sz w:val="24"/>
          <w:szCs w:val="24"/>
          <w:highlight w:val="none"/>
          <w:lang w:val="en-US" w:eastAsia="zh-CN" w:bidi="ar-SA"/>
        </w:rPr>
      </w:pPr>
      <w:r>
        <w:rPr>
          <w:rFonts w:hint="eastAsia" w:ascii="宋体" w:hAnsi="宋体" w:eastAsia="宋体" w:cs="宋体"/>
          <w:b w:val="0"/>
          <w:bCs w:val="0"/>
          <w:kern w:val="2"/>
          <w:sz w:val="24"/>
          <w:szCs w:val="24"/>
          <w:highlight w:val="none"/>
          <w:lang w:val="en-US" w:eastAsia="zh-CN" w:bidi="ar-SA"/>
        </w:rPr>
        <w:t>（3）重点区域设计思路</w:t>
      </w:r>
    </w:p>
    <w:p w14:paraId="7C9A25AE">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0" w:leftChars="0" w:firstLine="0" w:firstLineChars="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针对二层大厅空间，提出设计改造思路，打造有标识性的局部亮点空间</w:t>
      </w:r>
      <w:r>
        <w:rPr>
          <w:rFonts w:hint="eastAsia" w:ascii="宋体" w:hAnsi="宋体" w:eastAsia="宋体" w:cs="宋体"/>
          <w:color w:val="auto"/>
          <w:sz w:val="24"/>
          <w:szCs w:val="24"/>
          <w:highlight w:val="none"/>
          <w:lang w:val="en-US" w:eastAsia="zh-CN"/>
        </w:rPr>
        <w:t>。</w:t>
      </w:r>
    </w:p>
    <w:p w14:paraId="66AC3E9A">
      <w:pPr>
        <w:keepNext w:val="0"/>
        <w:keepLines w:val="0"/>
        <w:pageBreakBefore w:val="0"/>
        <w:widowControl w:val="0"/>
        <w:kinsoku/>
        <w:wordWrap/>
        <w:topLinePunct w:val="0"/>
        <w:autoSpaceDE/>
        <w:autoSpaceDN/>
        <w:bidi w:val="0"/>
        <w:adjustRightInd/>
        <w:snapToGrid/>
        <w:spacing w:line="460" w:lineRule="exact"/>
        <w:ind w:left="0" w:leftChars="0" w:firstLine="0" w:firstLineChars="0"/>
        <w:jc w:val="both"/>
        <w:textAlignment w:val="auto"/>
        <w:rPr>
          <w:rFonts w:hint="eastAsia" w:ascii="宋体" w:hAnsi="宋体" w:eastAsia="宋体" w:cs="宋体"/>
          <w:sz w:val="24"/>
          <w:szCs w:val="24"/>
          <w:lang w:val="en-US" w:eastAsia="zh-CN"/>
        </w:rPr>
      </w:pPr>
      <w:r>
        <w:rPr>
          <w:rFonts w:hint="eastAsia" w:ascii="宋体" w:hAnsi="宋体" w:eastAsia="宋体" w:cs="宋体"/>
          <w:kern w:val="2"/>
          <w:sz w:val="24"/>
          <w:szCs w:val="24"/>
          <w:highlight w:val="none"/>
          <w:lang w:val="en-US" w:eastAsia="zh-CN" w:bidi="ar-SA"/>
        </w:rPr>
        <w:t>以上内容主要以文字方式描述，并可适当配图。</w:t>
      </w:r>
      <w:bookmarkEnd w:id="0"/>
      <w:bookmarkEnd w:id="1"/>
    </w:p>
    <w:p w14:paraId="54D36C87">
      <w:pPr>
        <w:pStyle w:val="2"/>
        <w:keepNext w:val="0"/>
        <w:keepLines w:val="0"/>
        <w:pageBreakBefore w:val="0"/>
        <w:widowControl w:val="0"/>
        <w:kinsoku/>
        <w:wordWrap/>
        <w:topLinePunct w:val="0"/>
        <w:autoSpaceDE/>
        <w:autoSpaceDN/>
        <w:bidi w:val="0"/>
        <w:adjustRightInd/>
        <w:snapToGrid/>
        <w:spacing w:line="460" w:lineRule="exact"/>
        <w:ind w:left="0" w:leftChars="0" w:firstLine="0" w:firstLineChars="0"/>
        <w:jc w:val="both"/>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color w:val="auto"/>
          <w:sz w:val="24"/>
          <w:szCs w:val="24"/>
          <w:highlight w:val="none"/>
          <w:u w:val="none"/>
          <w:lang w:val="en-US" w:eastAsia="zh-CN"/>
        </w:rPr>
        <w:t>（三）</w:t>
      </w:r>
      <w:r>
        <w:rPr>
          <w:rFonts w:hint="eastAsia" w:ascii="宋体" w:hAnsi="宋体" w:eastAsia="宋体" w:cs="宋体"/>
          <w:b w:val="0"/>
          <w:bCs w:val="0"/>
          <w:sz w:val="24"/>
          <w:szCs w:val="24"/>
          <w:highlight w:val="none"/>
          <w:lang w:val="en-US" w:eastAsia="zh-CN"/>
        </w:rPr>
        <w:t>电子文件（明标）</w:t>
      </w:r>
    </w:p>
    <w:p w14:paraId="3C4538A9">
      <w:pPr>
        <w:keepNext w:val="0"/>
        <w:keepLines w:val="0"/>
        <w:pageBreakBefore w:val="0"/>
        <w:widowControl w:val="0"/>
        <w:kinsoku/>
        <w:wordWrap/>
        <w:overflowPunct w:val="0"/>
        <w:topLinePunct w:val="0"/>
        <w:autoSpaceDE/>
        <w:autoSpaceDN/>
        <w:bidi w:val="0"/>
        <w:adjustRightInd/>
        <w:snapToGrid/>
        <w:spacing w:line="460" w:lineRule="exact"/>
        <w:ind w:left="0" w:leftChars="0" w:firstLine="0" w:firstLineChars="0"/>
        <w:jc w:val="both"/>
        <w:textAlignment w:val="auto"/>
        <w:rPr>
          <w:rFonts w:hint="eastAsia" w:ascii="宋体" w:hAnsi="宋体" w:eastAsia="宋体" w:cs="宋体"/>
          <w:color w:val="auto"/>
          <w:kern w:val="0"/>
          <w:sz w:val="24"/>
          <w:szCs w:val="24"/>
          <w:highlight w:val="none"/>
          <w:lang w:eastAsia="zh-CN" w:bidi="ar"/>
        </w:rPr>
      </w:pPr>
      <w:r>
        <w:rPr>
          <w:rFonts w:hint="eastAsia" w:ascii="宋体" w:hAnsi="宋体" w:eastAsia="宋体" w:cs="宋体"/>
          <w:color w:val="auto"/>
          <w:kern w:val="0"/>
          <w:sz w:val="24"/>
          <w:szCs w:val="24"/>
          <w:highlight w:val="none"/>
          <w:lang w:bidi="ar"/>
        </w:rPr>
        <w:t>提供</w:t>
      </w:r>
      <w:r>
        <w:rPr>
          <w:rFonts w:hint="eastAsia" w:ascii="宋体" w:hAnsi="宋体" w:eastAsia="宋体" w:cs="宋体"/>
          <w:color w:val="auto"/>
          <w:kern w:val="0"/>
          <w:sz w:val="24"/>
          <w:szCs w:val="24"/>
          <w:highlight w:val="none"/>
          <w:lang w:val="en-US" w:eastAsia="zh-CN" w:bidi="ar"/>
        </w:rPr>
        <w:t>的</w:t>
      </w:r>
      <w:r>
        <w:rPr>
          <w:rFonts w:hint="eastAsia" w:ascii="宋体" w:hAnsi="宋体" w:eastAsia="宋体" w:cs="宋体"/>
          <w:color w:val="auto"/>
          <w:kern w:val="0"/>
          <w:sz w:val="24"/>
          <w:szCs w:val="24"/>
          <w:highlight w:val="none"/>
          <w:lang w:bidi="ar"/>
        </w:rPr>
        <w:t>电子文件所有内容应与</w:t>
      </w:r>
      <w:r>
        <w:rPr>
          <w:rFonts w:hint="eastAsia" w:ascii="宋体" w:hAnsi="宋体" w:eastAsia="宋体" w:cs="宋体"/>
          <w:color w:val="auto"/>
          <w:kern w:val="0"/>
          <w:sz w:val="24"/>
          <w:szCs w:val="24"/>
          <w:highlight w:val="none"/>
          <w:lang w:eastAsia="zh-CN" w:bidi="ar"/>
        </w:rPr>
        <w:t>对应的</w:t>
      </w:r>
      <w:r>
        <w:rPr>
          <w:rFonts w:hint="eastAsia" w:ascii="宋体" w:hAnsi="宋体" w:eastAsia="宋体" w:cs="宋体"/>
          <w:color w:val="auto"/>
          <w:kern w:val="0"/>
          <w:sz w:val="24"/>
          <w:szCs w:val="24"/>
          <w:highlight w:val="none"/>
          <w:lang w:bidi="ar"/>
        </w:rPr>
        <w:t>纸质文件内容一致</w:t>
      </w:r>
      <w:r>
        <w:rPr>
          <w:rFonts w:hint="eastAsia" w:ascii="宋体" w:hAnsi="宋体" w:eastAsia="宋体" w:cs="宋体"/>
          <w:color w:val="auto"/>
          <w:kern w:val="0"/>
          <w:sz w:val="24"/>
          <w:szCs w:val="24"/>
          <w:highlight w:val="none"/>
          <w:lang w:eastAsia="zh-CN" w:bidi="ar"/>
        </w:rPr>
        <w:t>，</w:t>
      </w:r>
      <w:r>
        <w:rPr>
          <w:rFonts w:hint="eastAsia" w:ascii="宋体" w:hAnsi="宋体" w:eastAsia="宋体" w:cs="宋体"/>
          <w:color w:val="auto"/>
          <w:kern w:val="0"/>
          <w:sz w:val="24"/>
          <w:szCs w:val="24"/>
          <w:highlight w:val="none"/>
          <w:lang w:bidi="ar"/>
        </w:rPr>
        <w:t>包括</w:t>
      </w:r>
      <w:r>
        <w:rPr>
          <w:rFonts w:hint="eastAsia" w:ascii="宋体" w:hAnsi="宋体" w:eastAsia="宋体" w:cs="宋体"/>
          <w:color w:val="auto"/>
          <w:kern w:val="0"/>
          <w:sz w:val="24"/>
          <w:szCs w:val="24"/>
          <w:highlight w:val="none"/>
          <w:lang w:eastAsia="zh-CN" w:bidi="ar"/>
        </w:rPr>
        <w:t>但不限于下列文件：</w:t>
      </w:r>
    </w:p>
    <w:p w14:paraId="3A81C0B5">
      <w:pPr>
        <w:keepNext w:val="0"/>
        <w:keepLines w:val="0"/>
        <w:pageBreakBefore w:val="0"/>
        <w:widowControl w:val="0"/>
        <w:kinsoku/>
        <w:wordWrap/>
        <w:overflowPunct w:val="0"/>
        <w:topLinePunct w:val="0"/>
        <w:autoSpaceDE/>
        <w:autoSpaceDN/>
        <w:bidi w:val="0"/>
        <w:adjustRightInd/>
        <w:snapToGrid/>
        <w:spacing w:line="460" w:lineRule="exact"/>
        <w:ind w:left="0" w:leftChars="0" w:firstLine="0" w:firstLineChars="0"/>
        <w:jc w:val="both"/>
        <w:textAlignment w:val="auto"/>
        <w:rPr>
          <w:rFonts w:hint="eastAsia" w:ascii="宋体" w:hAnsi="宋体" w:eastAsia="宋体" w:cs="宋体"/>
          <w:color w:val="auto"/>
          <w:kern w:val="0"/>
          <w:sz w:val="24"/>
          <w:szCs w:val="24"/>
          <w:highlight w:val="none"/>
          <w:lang w:eastAsia="zh-CN" w:bidi="ar"/>
        </w:rPr>
      </w:pPr>
      <w:r>
        <w:rPr>
          <w:rFonts w:hint="eastAsia" w:ascii="宋体" w:hAnsi="宋体" w:eastAsia="宋体" w:cs="宋体"/>
          <w:color w:val="auto"/>
          <w:kern w:val="0"/>
          <w:sz w:val="24"/>
          <w:szCs w:val="24"/>
          <w:highlight w:val="none"/>
          <w:lang w:val="en-US" w:eastAsia="zh-CN" w:bidi="ar"/>
        </w:rPr>
        <w:t>1.商务标</w:t>
      </w:r>
      <w:r>
        <w:rPr>
          <w:rFonts w:hint="eastAsia" w:ascii="宋体" w:hAnsi="宋体" w:eastAsia="宋体" w:cs="宋体"/>
          <w:color w:val="auto"/>
          <w:kern w:val="0"/>
          <w:sz w:val="24"/>
          <w:szCs w:val="24"/>
          <w:highlight w:val="none"/>
          <w:lang w:eastAsia="zh-CN" w:bidi="ar"/>
        </w:rPr>
        <w:t>（</w:t>
      </w:r>
      <w:r>
        <w:rPr>
          <w:rFonts w:hint="eastAsia" w:ascii="宋体" w:hAnsi="宋体" w:eastAsia="宋体" w:cs="宋体"/>
          <w:color w:val="auto"/>
          <w:kern w:val="0"/>
          <w:sz w:val="24"/>
          <w:szCs w:val="24"/>
          <w:highlight w:val="none"/>
          <w:lang w:bidi="ar"/>
        </w:rPr>
        <w:t>PDF文档</w:t>
      </w:r>
      <w:r>
        <w:rPr>
          <w:rFonts w:hint="eastAsia" w:ascii="宋体" w:hAnsi="宋体" w:eastAsia="宋体" w:cs="宋体"/>
          <w:color w:val="auto"/>
          <w:kern w:val="0"/>
          <w:sz w:val="24"/>
          <w:szCs w:val="24"/>
          <w:highlight w:val="none"/>
          <w:lang w:eastAsia="zh-CN" w:bidi="ar"/>
        </w:rPr>
        <w:t>）；</w:t>
      </w:r>
    </w:p>
    <w:p w14:paraId="01399039">
      <w:pPr>
        <w:keepNext w:val="0"/>
        <w:keepLines w:val="0"/>
        <w:pageBreakBefore w:val="0"/>
        <w:widowControl w:val="0"/>
        <w:numPr>
          <w:ilvl w:val="0"/>
          <w:numId w:val="0"/>
        </w:numPr>
        <w:tabs>
          <w:tab w:val="left" w:pos="312"/>
        </w:tabs>
        <w:kinsoku/>
        <w:wordWrap/>
        <w:overflowPunct w:val="0"/>
        <w:topLinePunct w:val="0"/>
        <w:autoSpaceDE/>
        <w:autoSpaceDN/>
        <w:bidi w:val="0"/>
        <w:spacing w:line="460" w:lineRule="exact"/>
        <w:ind w:left="0" w:leftChars="0" w:firstLine="0" w:firstLineChars="0"/>
        <w:jc w:val="both"/>
        <w:textAlignment w:val="auto"/>
        <w:rPr>
          <w:rFonts w:hint="eastAsia" w:ascii="宋体" w:hAnsi="宋体" w:eastAsia="宋体" w:cs="宋体"/>
          <w:color w:val="auto"/>
          <w:kern w:val="0"/>
          <w:sz w:val="24"/>
          <w:szCs w:val="24"/>
          <w:highlight w:val="none"/>
          <w:lang w:eastAsia="zh-CN" w:bidi="ar"/>
        </w:rPr>
      </w:pPr>
      <w:r>
        <w:rPr>
          <w:rFonts w:hint="eastAsia" w:ascii="宋体" w:hAnsi="宋体" w:eastAsia="宋体" w:cs="宋体"/>
          <w:color w:val="auto"/>
          <w:kern w:val="0"/>
          <w:sz w:val="24"/>
          <w:szCs w:val="24"/>
          <w:highlight w:val="none"/>
          <w:lang w:val="en-US" w:eastAsia="zh-CN" w:bidi="ar"/>
        </w:rPr>
        <w:t>2.</w:t>
      </w:r>
      <w:r>
        <w:rPr>
          <w:rFonts w:hint="eastAsia" w:ascii="宋体" w:hAnsi="宋体" w:eastAsia="宋体" w:cs="宋体"/>
          <w:color w:val="auto"/>
          <w:kern w:val="0"/>
          <w:sz w:val="24"/>
          <w:szCs w:val="24"/>
          <w:highlight w:val="none"/>
          <w:lang w:eastAsia="zh-CN" w:bidi="ar"/>
        </w:rPr>
        <w:t>概念提案文</w:t>
      </w:r>
      <w:r>
        <w:rPr>
          <w:rFonts w:hint="eastAsia" w:ascii="宋体" w:hAnsi="宋体" w:eastAsia="宋体" w:cs="宋体"/>
          <w:color w:val="auto"/>
          <w:kern w:val="0"/>
          <w:sz w:val="24"/>
          <w:szCs w:val="24"/>
          <w:highlight w:val="none"/>
          <w:lang w:val="en-US" w:eastAsia="zh-CN" w:bidi="ar"/>
        </w:rPr>
        <w:t>本</w:t>
      </w:r>
      <w:r>
        <w:rPr>
          <w:rFonts w:hint="eastAsia" w:ascii="宋体" w:hAnsi="宋体" w:eastAsia="宋体" w:cs="宋体"/>
          <w:color w:val="auto"/>
          <w:kern w:val="0"/>
          <w:sz w:val="24"/>
          <w:szCs w:val="24"/>
          <w:highlight w:val="none"/>
          <w:lang w:eastAsia="zh-CN" w:bidi="ar"/>
        </w:rPr>
        <w:t>（</w:t>
      </w:r>
      <w:r>
        <w:rPr>
          <w:rFonts w:hint="eastAsia" w:ascii="宋体" w:hAnsi="宋体" w:eastAsia="宋体" w:cs="宋体"/>
          <w:color w:val="auto"/>
          <w:kern w:val="0"/>
          <w:sz w:val="24"/>
          <w:szCs w:val="24"/>
          <w:highlight w:val="none"/>
          <w:lang w:bidi="ar"/>
        </w:rPr>
        <w:t>PDF文档</w:t>
      </w:r>
      <w:r>
        <w:rPr>
          <w:rFonts w:hint="eastAsia" w:ascii="宋体" w:hAnsi="宋体" w:eastAsia="宋体" w:cs="宋体"/>
          <w:color w:val="auto"/>
          <w:kern w:val="0"/>
          <w:sz w:val="24"/>
          <w:szCs w:val="24"/>
          <w:highlight w:val="none"/>
          <w:lang w:eastAsia="zh-CN" w:bidi="ar"/>
        </w:rPr>
        <w:t>）</w:t>
      </w:r>
      <w:r>
        <w:rPr>
          <w:rFonts w:hint="eastAsia" w:ascii="宋体" w:hAnsi="宋体" w:cs="宋体"/>
          <w:color w:val="auto"/>
          <w:kern w:val="0"/>
          <w:sz w:val="24"/>
          <w:szCs w:val="24"/>
          <w:highlight w:val="none"/>
          <w:lang w:eastAsia="zh-CN" w:bidi="ar"/>
        </w:rPr>
        <w:t>。</w:t>
      </w:r>
    </w:p>
    <w:p w14:paraId="57B52807">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ind w:left="0" w:leftChars="0" w:firstLine="0" w:firstLineChars="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二、投标文件提交及要求</w:t>
      </w:r>
    </w:p>
    <w:p w14:paraId="16A12A51">
      <w:pPr>
        <w:pStyle w:val="2"/>
        <w:keepNext w:val="0"/>
        <w:keepLines w:val="0"/>
        <w:pageBreakBefore w:val="0"/>
        <w:widowControl w:val="0"/>
        <w:kinsoku/>
        <w:wordWrap/>
        <w:topLinePunct w:val="0"/>
        <w:autoSpaceDE/>
        <w:autoSpaceDN/>
        <w:bidi w:val="0"/>
        <w:spacing w:line="460" w:lineRule="exact"/>
        <w:ind w:left="0" w:leftChars="0" w:firstLine="0" w:firstLineChars="0"/>
        <w:jc w:val="both"/>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color w:val="auto"/>
          <w:sz w:val="24"/>
          <w:szCs w:val="24"/>
          <w:highlight w:val="none"/>
          <w:u w:val="none"/>
          <w:lang w:val="en-US" w:eastAsia="zh-CN"/>
        </w:rPr>
        <w:t>（一）</w:t>
      </w:r>
      <w:r>
        <w:rPr>
          <w:rFonts w:hint="eastAsia" w:ascii="宋体" w:hAnsi="宋体" w:eastAsia="宋体" w:cs="宋体"/>
          <w:b w:val="0"/>
          <w:bCs w:val="0"/>
          <w:sz w:val="24"/>
          <w:szCs w:val="24"/>
          <w:highlight w:val="none"/>
          <w:lang w:val="en-US" w:eastAsia="zh-CN"/>
        </w:rPr>
        <w:t>商务标（明标）</w:t>
      </w:r>
    </w:p>
    <w:p w14:paraId="30E7D28F">
      <w:pPr>
        <w:keepNext w:val="0"/>
        <w:keepLines w:val="0"/>
        <w:pageBreakBefore w:val="0"/>
        <w:widowControl w:val="0"/>
        <w:kinsoku/>
        <w:wordWrap/>
        <w:overflowPunct w:val="0"/>
        <w:topLinePunct w:val="0"/>
        <w:autoSpaceDE/>
        <w:autoSpaceDN/>
        <w:bidi w:val="0"/>
        <w:adjustRightInd/>
        <w:spacing w:line="460" w:lineRule="exact"/>
        <w:ind w:left="0" w:leftChars="0" w:firstLine="0" w:firstLineChars="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1.纸质文件按顺序装订成册，并列目录。</w:t>
      </w:r>
    </w:p>
    <w:p w14:paraId="7D748F1A">
      <w:pPr>
        <w:keepNext w:val="0"/>
        <w:keepLines w:val="0"/>
        <w:pageBreakBefore w:val="0"/>
        <w:widowControl w:val="0"/>
        <w:kinsoku/>
        <w:wordWrap/>
        <w:overflowPunct w:val="0"/>
        <w:topLinePunct w:val="0"/>
        <w:autoSpaceDE/>
        <w:autoSpaceDN/>
        <w:bidi w:val="0"/>
        <w:adjustRightInd/>
        <w:spacing w:line="460" w:lineRule="exact"/>
        <w:ind w:left="0" w:leftChars="0" w:firstLine="0" w:firstLineChars="0"/>
        <w:jc w:val="both"/>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000000"/>
          <w:sz w:val="24"/>
          <w:szCs w:val="24"/>
          <w:highlight w:val="none"/>
        </w:rPr>
        <w:t>2.正本1套、副本</w:t>
      </w:r>
      <w:r>
        <w:rPr>
          <w:rFonts w:hint="eastAsia" w:ascii="宋体" w:hAnsi="宋体" w:eastAsia="宋体" w:cs="宋体"/>
          <w:color w:val="000000"/>
          <w:sz w:val="24"/>
          <w:szCs w:val="24"/>
          <w:highlight w:val="none"/>
          <w:lang w:val="en-US" w:eastAsia="zh-CN"/>
        </w:rPr>
        <w:t>1</w:t>
      </w:r>
      <w:r>
        <w:rPr>
          <w:rFonts w:hint="eastAsia" w:ascii="宋体" w:hAnsi="宋体" w:eastAsia="宋体" w:cs="宋体"/>
          <w:color w:val="000000"/>
          <w:sz w:val="24"/>
          <w:szCs w:val="24"/>
          <w:highlight w:val="none"/>
        </w:rPr>
        <w:t>套</w:t>
      </w:r>
      <w:r>
        <w:rPr>
          <w:rFonts w:hint="eastAsia" w:ascii="宋体" w:hAnsi="宋体" w:eastAsia="宋体" w:cs="宋体"/>
          <w:color w:val="000000"/>
          <w:sz w:val="24"/>
          <w:szCs w:val="24"/>
          <w:highlight w:val="none"/>
          <w:lang w:eastAsia="zh-CN"/>
        </w:rPr>
        <w:t>，</w:t>
      </w:r>
      <w:r>
        <w:rPr>
          <w:rFonts w:hint="eastAsia" w:ascii="宋体" w:hAnsi="宋体" w:eastAsia="宋体" w:cs="宋体"/>
          <w:color w:val="auto"/>
          <w:kern w:val="0"/>
          <w:sz w:val="24"/>
          <w:szCs w:val="24"/>
          <w:highlight w:val="none"/>
        </w:rPr>
        <w:t>A4规格（210mm×297mm），</w:t>
      </w:r>
      <w:r>
        <w:rPr>
          <w:rFonts w:hint="eastAsia" w:ascii="宋体" w:hAnsi="宋体" w:eastAsia="宋体" w:cs="宋体"/>
          <w:color w:val="auto"/>
          <w:kern w:val="0"/>
          <w:sz w:val="24"/>
          <w:szCs w:val="24"/>
          <w:highlight w:val="none"/>
          <w:lang w:val="en-US" w:eastAsia="zh-CN"/>
        </w:rPr>
        <w:t>竖</w:t>
      </w:r>
      <w:r>
        <w:rPr>
          <w:rFonts w:hint="eastAsia" w:ascii="宋体" w:hAnsi="宋体" w:eastAsia="宋体" w:cs="宋体"/>
          <w:color w:val="000000"/>
          <w:sz w:val="24"/>
          <w:szCs w:val="24"/>
          <w:highlight w:val="none"/>
        </w:rPr>
        <w:t>版</w:t>
      </w:r>
      <w:r>
        <w:rPr>
          <w:rFonts w:hint="eastAsia" w:ascii="宋体" w:hAnsi="宋体" w:eastAsia="宋体" w:cs="宋体"/>
          <w:color w:val="auto"/>
          <w:kern w:val="0"/>
          <w:sz w:val="24"/>
          <w:szCs w:val="24"/>
          <w:highlight w:val="none"/>
        </w:rPr>
        <w:t>，双面打印</w:t>
      </w:r>
      <w:r>
        <w:rPr>
          <w:rFonts w:hint="eastAsia" w:ascii="宋体" w:hAnsi="宋体" w:eastAsia="宋体" w:cs="宋体"/>
          <w:color w:val="auto"/>
          <w:kern w:val="0"/>
          <w:sz w:val="24"/>
          <w:szCs w:val="24"/>
          <w:highlight w:val="none"/>
          <w:lang w:eastAsia="zh-CN"/>
        </w:rPr>
        <w:t>。</w:t>
      </w:r>
    </w:p>
    <w:p w14:paraId="05345A1A">
      <w:pPr>
        <w:keepNext w:val="0"/>
        <w:keepLines w:val="0"/>
        <w:pageBreakBefore w:val="0"/>
        <w:widowControl w:val="0"/>
        <w:kinsoku/>
        <w:wordWrap/>
        <w:overflowPunct w:val="0"/>
        <w:topLinePunct w:val="0"/>
        <w:autoSpaceDE/>
        <w:autoSpaceDN/>
        <w:bidi w:val="0"/>
        <w:adjustRightInd/>
        <w:spacing w:line="460" w:lineRule="exact"/>
        <w:ind w:left="0" w:leftChars="0" w:firstLine="0" w:firstLineChars="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3.封装：正、副本封装为一密封袋，密封袋封口处加盖公章或张贴盖公章的封条。</w:t>
      </w:r>
    </w:p>
    <w:p w14:paraId="59460C3B">
      <w:pPr>
        <w:keepNext w:val="0"/>
        <w:keepLines w:val="0"/>
        <w:pageBreakBefore w:val="0"/>
        <w:widowControl w:val="0"/>
        <w:kinsoku/>
        <w:wordWrap/>
        <w:overflowPunct w:val="0"/>
        <w:topLinePunct w:val="0"/>
        <w:autoSpaceDE/>
        <w:autoSpaceDN/>
        <w:bidi w:val="0"/>
        <w:adjustRightInd/>
        <w:spacing w:line="460" w:lineRule="exact"/>
        <w:ind w:left="0" w:leftChars="0" w:firstLine="0" w:firstLineChars="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4.密封袋上注明：</w:t>
      </w:r>
    </w:p>
    <w:p w14:paraId="0D226AD4">
      <w:pPr>
        <w:keepNext w:val="0"/>
        <w:keepLines w:val="0"/>
        <w:pageBreakBefore w:val="0"/>
        <w:widowControl w:val="0"/>
        <w:kinsoku/>
        <w:wordWrap/>
        <w:overflowPunct w:val="0"/>
        <w:topLinePunct w:val="0"/>
        <w:autoSpaceDE/>
        <w:autoSpaceDN/>
        <w:bidi w:val="0"/>
        <w:adjustRightInd/>
        <w:spacing w:line="460" w:lineRule="exact"/>
        <w:ind w:left="0" w:leftChars="0" w:firstLine="0" w:firstLineChars="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招标人名称：深圳市建筑工务署工程设计管理中心</w:t>
      </w:r>
    </w:p>
    <w:p w14:paraId="69407ECA">
      <w:pPr>
        <w:keepNext w:val="0"/>
        <w:keepLines w:val="0"/>
        <w:pageBreakBefore w:val="0"/>
        <w:widowControl w:val="0"/>
        <w:kinsoku/>
        <w:wordWrap/>
        <w:overflowPunct w:val="0"/>
        <w:topLinePunct w:val="0"/>
        <w:autoSpaceDE/>
        <w:autoSpaceDN/>
        <w:bidi w:val="0"/>
        <w:adjustRightInd/>
        <w:spacing w:line="460" w:lineRule="exact"/>
        <w:ind w:left="0" w:leftChars="0" w:firstLine="0" w:firstLineChars="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工程名称：</w:t>
      </w:r>
      <w:r>
        <w:rPr>
          <w:rFonts w:hint="eastAsia" w:ascii="宋体" w:hAnsi="宋体" w:eastAsia="宋体" w:cs="宋体"/>
          <w:b w:val="0"/>
          <w:bCs/>
          <w:sz w:val="24"/>
          <w:szCs w:val="24"/>
          <w:highlight w:val="none"/>
          <w:lang w:val="en-US" w:eastAsia="zh-CN"/>
        </w:rPr>
        <w:t>深圳少年儿童图书馆维修改造项目方案及初步设计</w:t>
      </w:r>
    </w:p>
    <w:p w14:paraId="09352674">
      <w:pPr>
        <w:keepNext w:val="0"/>
        <w:keepLines w:val="0"/>
        <w:pageBreakBefore w:val="0"/>
        <w:widowControl w:val="0"/>
        <w:kinsoku/>
        <w:wordWrap/>
        <w:overflowPunct w:val="0"/>
        <w:topLinePunct w:val="0"/>
        <w:autoSpaceDE/>
        <w:autoSpaceDN/>
        <w:bidi w:val="0"/>
        <w:adjustRightInd/>
        <w:spacing w:line="460" w:lineRule="exact"/>
        <w:ind w:left="0" w:leftChars="0" w:firstLine="0" w:firstLineChars="0"/>
        <w:jc w:val="both"/>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文件名称：</w:t>
      </w:r>
      <w:r>
        <w:rPr>
          <w:rFonts w:hint="eastAsia" w:ascii="宋体" w:hAnsi="宋体" w:eastAsia="宋体" w:cs="宋体"/>
          <w:color w:val="000000"/>
          <w:sz w:val="24"/>
          <w:szCs w:val="24"/>
          <w:highlight w:val="none"/>
          <w:lang w:val="en-US" w:eastAsia="zh-CN"/>
        </w:rPr>
        <w:t>商务标</w:t>
      </w:r>
    </w:p>
    <w:p w14:paraId="3373585D">
      <w:pPr>
        <w:keepNext w:val="0"/>
        <w:keepLines w:val="0"/>
        <w:pageBreakBefore w:val="0"/>
        <w:widowControl w:val="0"/>
        <w:kinsoku/>
        <w:wordWrap/>
        <w:topLinePunct w:val="0"/>
        <w:autoSpaceDE/>
        <w:autoSpaceDN/>
        <w:bidi w:val="0"/>
        <w:spacing w:line="460" w:lineRule="exact"/>
        <w:ind w:left="0" w:leftChars="0" w:firstLine="0" w:firstLineChars="0"/>
        <w:jc w:val="both"/>
        <w:textAlignment w:val="auto"/>
        <w:rPr>
          <w:rFonts w:hint="eastAsia" w:ascii="宋体" w:hAnsi="宋体" w:eastAsia="宋体" w:cs="宋体"/>
          <w:sz w:val="24"/>
          <w:szCs w:val="24"/>
          <w:lang w:val="en-US" w:eastAsia="zh-CN"/>
        </w:rPr>
      </w:pPr>
      <w:r>
        <w:rPr>
          <w:rFonts w:hint="eastAsia" w:ascii="宋体" w:hAnsi="宋体" w:eastAsia="宋体" w:cs="宋体"/>
          <w:color w:val="000000"/>
          <w:sz w:val="24"/>
          <w:szCs w:val="24"/>
          <w:highlight w:val="none"/>
        </w:rPr>
        <w:t>投标人名称：**************</w:t>
      </w:r>
    </w:p>
    <w:p w14:paraId="4056C502">
      <w:pPr>
        <w:pStyle w:val="2"/>
        <w:keepNext w:val="0"/>
        <w:keepLines w:val="0"/>
        <w:pageBreakBefore w:val="0"/>
        <w:widowControl w:val="0"/>
        <w:kinsoku/>
        <w:wordWrap/>
        <w:topLinePunct w:val="0"/>
        <w:autoSpaceDE/>
        <w:autoSpaceDN/>
        <w:bidi w:val="0"/>
        <w:spacing w:line="460" w:lineRule="exact"/>
        <w:ind w:left="0" w:leftChars="0" w:firstLine="0" w:firstLineChars="0"/>
        <w:jc w:val="both"/>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color w:val="auto"/>
          <w:sz w:val="24"/>
          <w:szCs w:val="24"/>
          <w:highlight w:val="none"/>
          <w:u w:val="none"/>
          <w:lang w:val="en-US" w:eastAsia="zh-CN"/>
        </w:rPr>
        <w:t>（二）</w:t>
      </w:r>
      <w:r>
        <w:rPr>
          <w:rFonts w:hint="eastAsia" w:ascii="宋体" w:hAnsi="宋体" w:eastAsia="宋体" w:cs="宋体"/>
          <w:b w:val="0"/>
          <w:bCs w:val="0"/>
          <w:sz w:val="24"/>
          <w:szCs w:val="24"/>
          <w:highlight w:val="none"/>
          <w:lang w:val="en-US" w:eastAsia="zh-CN"/>
        </w:rPr>
        <w:t>概念提案文本（明标）</w:t>
      </w:r>
    </w:p>
    <w:p w14:paraId="0A124E67">
      <w:pPr>
        <w:keepNext w:val="0"/>
        <w:keepLines w:val="0"/>
        <w:pageBreakBefore w:val="0"/>
        <w:widowControl w:val="0"/>
        <w:kinsoku/>
        <w:wordWrap/>
        <w:overflowPunct w:val="0"/>
        <w:topLinePunct w:val="0"/>
        <w:autoSpaceDE/>
        <w:autoSpaceDN/>
        <w:bidi w:val="0"/>
        <w:adjustRightInd/>
        <w:spacing w:line="460" w:lineRule="exact"/>
        <w:ind w:left="0" w:leftChars="0" w:firstLine="0" w:firstLineChars="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1.纸质文件按顺序装订成册，并列目录。</w:t>
      </w:r>
    </w:p>
    <w:p w14:paraId="602A2151">
      <w:pPr>
        <w:keepNext w:val="0"/>
        <w:keepLines w:val="0"/>
        <w:pageBreakBefore w:val="0"/>
        <w:widowControl w:val="0"/>
        <w:kinsoku/>
        <w:wordWrap/>
        <w:overflowPunct w:val="0"/>
        <w:topLinePunct w:val="0"/>
        <w:autoSpaceDE/>
        <w:autoSpaceDN/>
        <w:bidi w:val="0"/>
        <w:adjustRightInd/>
        <w:snapToGrid/>
        <w:spacing w:line="460" w:lineRule="exact"/>
        <w:ind w:left="0" w:leftChars="0" w:firstLine="0" w:firstLineChars="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w:t>
      </w:r>
      <w:r>
        <w:rPr>
          <w:rFonts w:hint="eastAsia" w:ascii="宋体" w:hAnsi="宋体" w:eastAsia="宋体" w:cs="宋体"/>
          <w:color w:val="000000"/>
          <w:sz w:val="24"/>
          <w:szCs w:val="24"/>
          <w:highlight w:val="none"/>
          <w:lang w:val="en-US" w:eastAsia="zh-CN"/>
        </w:rPr>
        <w:t>数量7</w:t>
      </w:r>
      <w:r>
        <w:rPr>
          <w:rFonts w:hint="eastAsia" w:ascii="宋体" w:hAnsi="宋体" w:eastAsia="宋体" w:cs="宋体"/>
          <w:color w:val="000000"/>
          <w:sz w:val="24"/>
          <w:szCs w:val="24"/>
          <w:highlight w:val="none"/>
        </w:rPr>
        <w:t>套</w:t>
      </w:r>
      <w:r>
        <w:rPr>
          <w:rFonts w:hint="eastAsia" w:ascii="宋体" w:hAnsi="宋体" w:cs="宋体"/>
          <w:color w:val="000000"/>
          <w:sz w:val="24"/>
          <w:szCs w:val="24"/>
          <w:highlight w:val="none"/>
          <w:lang w:eastAsia="zh-CN"/>
        </w:rPr>
        <w:t>，</w:t>
      </w:r>
      <w:r>
        <w:rPr>
          <w:rFonts w:hint="eastAsia" w:ascii="宋体" w:hAnsi="宋体" w:eastAsia="宋体" w:cs="宋体"/>
          <w:color w:val="000000"/>
          <w:sz w:val="24"/>
          <w:szCs w:val="24"/>
          <w:highlight w:val="none"/>
        </w:rPr>
        <w:t>A</w:t>
      </w:r>
      <w:r>
        <w:rPr>
          <w:rFonts w:hint="eastAsia" w:ascii="宋体" w:hAnsi="宋体" w:eastAsia="宋体" w:cs="宋体"/>
          <w:color w:val="000000"/>
          <w:sz w:val="24"/>
          <w:szCs w:val="24"/>
          <w:highlight w:val="none"/>
          <w:lang w:val="en-US" w:eastAsia="zh-CN"/>
        </w:rPr>
        <w:t>4</w:t>
      </w:r>
      <w:r>
        <w:rPr>
          <w:rFonts w:hint="eastAsia" w:ascii="宋体" w:hAnsi="宋体" w:eastAsia="宋体" w:cs="宋体"/>
          <w:color w:val="000000"/>
          <w:sz w:val="24"/>
          <w:szCs w:val="24"/>
          <w:highlight w:val="none"/>
        </w:rPr>
        <w:t>规格</w:t>
      </w:r>
      <w:r>
        <w:rPr>
          <w:rFonts w:hint="eastAsia" w:ascii="宋体" w:hAnsi="宋体" w:eastAsia="宋体" w:cs="宋体"/>
          <w:color w:val="auto"/>
          <w:kern w:val="0"/>
          <w:sz w:val="24"/>
          <w:szCs w:val="24"/>
          <w:highlight w:val="none"/>
        </w:rPr>
        <w:t>（210mm×297mm）</w:t>
      </w:r>
      <w:bookmarkStart w:id="2" w:name="OLE_LINK5"/>
      <w:r>
        <w:rPr>
          <w:rFonts w:hint="eastAsia" w:ascii="宋体" w:hAnsi="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竖</w:t>
      </w:r>
      <w:r>
        <w:rPr>
          <w:rFonts w:hint="eastAsia" w:ascii="宋体" w:hAnsi="宋体" w:eastAsia="宋体" w:cs="宋体"/>
          <w:color w:val="000000"/>
          <w:sz w:val="24"/>
          <w:szCs w:val="24"/>
          <w:highlight w:val="none"/>
        </w:rPr>
        <w:t>版</w:t>
      </w:r>
      <w:bookmarkEnd w:id="2"/>
      <w:r>
        <w:rPr>
          <w:rFonts w:hint="eastAsia" w:ascii="宋体" w:hAnsi="宋体" w:cs="宋体"/>
          <w:color w:val="000000"/>
          <w:sz w:val="24"/>
          <w:szCs w:val="24"/>
          <w:highlight w:val="none"/>
          <w:lang w:eastAsia="zh-CN"/>
        </w:rPr>
        <w:t>，</w:t>
      </w:r>
      <w:r>
        <w:rPr>
          <w:rFonts w:hint="eastAsia" w:ascii="宋体" w:hAnsi="宋体" w:eastAsia="宋体" w:cs="宋体"/>
          <w:color w:val="000000"/>
          <w:sz w:val="24"/>
          <w:szCs w:val="24"/>
          <w:highlight w:val="none"/>
        </w:rPr>
        <w:t>装订成册（</w:t>
      </w:r>
      <w:r>
        <w:rPr>
          <w:rFonts w:hint="eastAsia" w:ascii="宋体" w:hAnsi="宋体" w:eastAsia="宋体" w:cs="宋体"/>
          <w:color w:val="000000"/>
          <w:sz w:val="24"/>
          <w:szCs w:val="24"/>
          <w:highlight w:val="none"/>
          <w:lang w:val="en-US" w:eastAsia="zh-CN"/>
        </w:rPr>
        <w:t>双</w:t>
      </w:r>
      <w:r>
        <w:rPr>
          <w:rFonts w:hint="eastAsia" w:ascii="宋体" w:hAnsi="宋体" w:eastAsia="宋体" w:cs="宋体"/>
          <w:color w:val="000000"/>
          <w:sz w:val="24"/>
          <w:szCs w:val="24"/>
          <w:highlight w:val="none"/>
        </w:rPr>
        <w:t>面彩色打印</w:t>
      </w:r>
      <w:r>
        <w:rPr>
          <w:rFonts w:hint="eastAsia" w:ascii="宋体" w:hAnsi="宋体" w:cs="宋体"/>
          <w:color w:val="000000"/>
          <w:sz w:val="24"/>
          <w:szCs w:val="24"/>
          <w:highlight w:val="none"/>
          <w:lang w:eastAsia="zh-CN"/>
        </w:rPr>
        <w:t>、</w:t>
      </w:r>
      <w:r>
        <w:rPr>
          <w:rFonts w:hint="eastAsia" w:ascii="宋体" w:hAnsi="宋体" w:eastAsia="宋体" w:cs="宋体"/>
          <w:color w:val="000000"/>
          <w:sz w:val="24"/>
          <w:szCs w:val="24"/>
          <w:highlight w:val="none"/>
        </w:rPr>
        <w:t>简装）</w:t>
      </w:r>
      <w:r>
        <w:rPr>
          <w:rFonts w:hint="eastAsia" w:ascii="宋体" w:hAnsi="宋体" w:cs="宋体"/>
          <w:color w:val="000000"/>
          <w:sz w:val="24"/>
          <w:szCs w:val="24"/>
          <w:highlight w:val="none"/>
          <w:lang w:eastAsia="zh-CN"/>
        </w:rPr>
        <w:t>，</w:t>
      </w:r>
      <w:r>
        <w:rPr>
          <w:rFonts w:hint="eastAsia" w:ascii="宋体" w:hAnsi="宋体" w:eastAsia="宋体" w:cs="宋体"/>
          <w:color w:val="000000"/>
          <w:sz w:val="24"/>
          <w:szCs w:val="24"/>
          <w:highlight w:val="none"/>
        </w:rPr>
        <w:t>按1-</w:t>
      </w:r>
      <w:r>
        <w:rPr>
          <w:rFonts w:hint="eastAsia" w:ascii="宋体" w:hAnsi="宋体" w:eastAsia="宋体" w:cs="宋体"/>
          <w:color w:val="000000"/>
          <w:sz w:val="24"/>
          <w:szCs w:val="24"/>
          <w:highlight w:val="none"/>
          <w:lang w:val="en-US" w:eastAsia="zh-CN"/>
        </w:rPr>
        <w:t>30</w:t>
      </w:r>
      <w:r>
        <w:rPr>
          <w:rFonts w:hint="eastAsia" w:ascii="宋体" w:hAnsi="宋体" w:eastAsia="宋体" w:cs="宋体"/>
          <w:color w:val="000000"/>
          <w:sz w:val="24"/>
          <w:szCs w:val="24"/>
          <w:highlight w:val="none"/>
        </w:rPr>
        <w:t>编制页码</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纸张</w:t>
      </w:r>
      <w:r>
        <w:rPr>
          <w:rFonts w:hint="eastAsia" w:ascii="宋体" w:hAnsi="宋体" w:cs="宋体"/>
          <w:color w:val="000000"/>
          <w:sz w:val="24"/>
          <w:szCs w:val="24"/>
          <w:highlight w:val="none"/>
          <w:lang w:val="en-US" w:eastAsia="zh-CN"/>
        </w:rPr>
        <w:t>总</w:t>
      </w:r>
      <w:r>
        <w:rPr>
          <w:rFonts w:hint="eastAsia" w:ascii="宋体" w:hAnsi="宋体" w:eastAsia="宋体" w:cs="宋体"/>
          <w:color w:val="000000"/>
          <w:sz w:val="24"/>
          <w:szCs w:val="24"/>
          <w:highlight w:val="none"/>
        </w:rPr>
        <w:t>数不超过</w:t>
      </w:r>
      <w:r>
        <w:rPr>
          <w:rFonts w:hint="eastAsia" w:ascii="宋体" w:hAnsi="宋体" w:eastAsia="宋体" w:cs="宋体"/>
          <w:color w:val="000000"/>
          <w:sz w:val="24"/>
          <w:szCs w:val="24"/>
          <w:highlight w:val="none"/>
          <w:lang w:val="en-US" w:eastAsia="zh-CN"/>
        </w:rPr>
        <w:t>15</w:t>
      </w:r>
      <w:r>
        <w:rPr>
          <w:rFonts w:hint="eastAsia" w:ascii="宋体" w:hAnsi="宋体" w:eastAsia="宋体" w:cs="宋体"/>
          <w:color w:val="000000"/>
          <w:sz w:val="24"/>
          <w:szCs w:val="24"/>
          <w:highlight w:val="none"/>
        </w:rPr>
        <w:t>张</w:t>
      </w:r>
      <w:r>
        <w:rPr>
          <w:rFonts w:hint="eastAsia" w:ascii="宋体" w:hAnsi="宋体" w:eastAsia="宋体" w:cs="宋体"/>
          <w:color w:val="000000"/>
          <w:sz w:val="24"/>
          <w:szCs w:val="24"/>
          <w:highlight w:val="none"/>
          <w:lang w:eastAsia="zh-CN"/>
        </w:rPr>
        <w:t>；</w:t>
      </w:r>
      <w:r>
        <w:rPr>
          <w:rFonts w:hint="eastAsia" w:ascii="宋体" w:hAnsi="宋体" w:cs="宋体"/>
          <w:color w:val="000000"/>
          <w:sz w:val="24"/>
          <w:szCs w:val="24"/>
          <w:highlight w:val="none"/>
          <w:lang w:val="en-US" w:eastAsia="zh-CN"/>
        </w:rPr>
        <w:t>封面</w:t>
      </w:r>
      <w:r>
        <w:rPr>
          <w:rFonts w:hint="eastAsia" w:ascii="宋体" w:hAnsi="宋体" w:eastAsia="宋体" w:cs="宋体"/>
          <w:color w:val="000000"/>
          <w:sz w:val="24"/>
          <w:szCs w:val="24"/>
          <w:highlight w:val="none"/>
        </w:rPr>
        <w:t>标注投标单位名称并加盖投标单位公章。</w:t>
      </w:r>
      <w:r>
        <w:rPr>
          <w:rFonts w:hint="eastAsia" w:ascii="宋体" w:hAnsi="宋体" w:eastAsia="宋体" w:cs="宋体"/>
          <w:color w:val="000000"/>
          <w:sz w:val="24"/>
          <w:szCs w:val="24"/>
          <w:highlight w:val="none"/>
          <w:lang w:val="en-US"/>
        </w:rPr>
        <w:t>为体现节约理念</w:t>
      </w:r>
      <w:r>
        <w:rPr>
          <w:rFonts w:hint="eastAsia" w:ascii="宋体" w:hAnsi="宋体" w:cs="宋体"/>
          <w:color w:val="000000"/>
          <w:sz w:val="24"/>
          <w:szCs w:val="24"/>
          <w:highlight w:val="none"/>
          <w:lang w:val="en-US" w:eastAsia="zh-CN"/>
        </w:rPr>
        <w:t>，请</w:t>
      </w:r>
      <w:r>
        <w:rPr>
          <w:rFonts w:hint="eastAsia" w:ascii="宋体" w:hAnsi="宋体" w:eastAsia="宋体" w:cs="宋体"/>
          <w:color w:val="000000"/>
          <w:sz w:val="24"/>
          <w:szCs w:val="24"/>
          <w:highlight w:val="none"/>
          <w:lang w:val="en-US"/>
        </w:rPr>
        <w:t>使用简本</w:t>
      </w:r>
      <w:r>
        <w:rPr>
          <w:rFonts w:hint="eastAsia" w:ascii="宋体" w:hAnsi="宋体" w:eastAsia="宋体" w:cs="宋体"/>
          <w:color w:val="000000"/>
          <w:sz w:val="24"/>
          <w:szCs w:val="24"/>
          <w:highlight w:val="none"/>
          <w:lang w:val="en-US" w:eastAsia="zh-CN"/>
        </w:rPr>
        <w:t>，勿使用高档纸张</w:t>
      </w:r>
      <w:r>
        <w:rPr>
          <w:rFonts w:hint="eastAsia" w:ascii="宋体" w:hAnsi="宋体" w:cs="宋体"/>
          <w:color w:val="000000"/>
          <w:sz w:val="24"/>
          <w:szCs w:val="24"/>
          <w:highlight w:val="none"/>
          <w:lang w:val="en-US" w:eastAsia="zh-CN"/>
        </w:rPr>
        <w:t>，不应过度包装</w:t>
      </w:r>
      <w:r>
        <w:rPr>
          <w:rFonts w:hint="eastAsia" w:ascii="宋体" w:hAnsi="宋体" w:eastAsia="宋体" w:cs="宋体"/>
          <w:color w:val="000000"/>
          <w:sz w:val="24"/>
          <w:szCs w:val="24"/>
          <w:highlight w:val="none"/>
          <w:lang w:val="en-US"/>
        </w:rPr>
        <w:t>。</w:t>
      </w:r>
    </w:p>
    <w:p w14:paraId="564D4A1F">
      <w:pPr>
        <w:keepNext w:val="0"/>
        <w:keepLines w:val="0"/>
        <w:pageBreakBefore w:val="0"/>
        <w:widowControl w:val="0"/>
        <w:kinsoku/>
        <w:wordWrap/>
        <w:overflowPunct w:val="0"/>
        <w:topLinePunct w:val="0"/>
        <w:autoSpaceDE/>
        <w:autoSpaceDN/>
        <w:bidi w:val="0"/>
        <w:adjustRightInd/>
        <w:snapToGrid/>
        <w:spacing w:line="460" w:lineRule="exact"/>
        <w:ind w:left="0" w:leftChars="0" w:firstLine="0" w:firstLineChars="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3.封装：</w:t>
      </w:r>
      <w:r>
        <w:rPr>
          <w:rFonts w:hint="eastAsia" w:ascii="宋体" w:hAnsi="宋体" w:eastAsia="宋体" w:cs="宋体"/>
          <w:color w:val="000000"/>
          <w:sz w:val="24"/>
          <w:szCs w:val="24"/>
          <w:highlight w:val="none"/>
          <w:lang w:val="en-US" w:eastAsia="zh-CN"/>
        </w:rPr>
        <w:t>概念提案文本</w:t>
      </w:r>
      <w:r>
        <w:rPr>
          <w:rFonts w:hint="eastAsia" w:ascii="宋体" w:hAnsi="宋体" w:eastAsia="宋体" w:cs="宋体"/>
          <w:color w:val="000000"/>
          <w:sz w:val="24"/>
          <w:szCs w:val="24"/>
          <w:highlight w:val="none"/>
        </w:rPr>
        <w:t>封装为一密封袋，密封袋封口处加盖公章或张贴盖公章的封条。</w:t>
      </w:r>
    </w:p>
    <w:p w14:paraId="146B2D22">
      <w:pPr>
        <w:keepNext w:val="0"/>
        <w:keepLines w:val="0"/>
        <w:pageBreakBefore w:val="0"/>
        <w:widowControl w:val="0"/>
        <w:kinsoku/>
        <w:wordWrap/>
        <w:overflowPunct w:val="0"/>
        <w:topLinePunct w:val="0"/>
        <w:autoSpaceDE/>
        <w:autoSpaceDN/>
        <w:bidi w:val="0"/>
        <w:adjustRightInd/>
        <w:snapToGrid/>
        <w:spacing w:line="460" w:lineRule="exact"/>
        <w:ind w:left="0" w:leftChars="0" w:firstLine="0" w:firstLineChars="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4.密封袋上注明：</w:t>
      </w:r>
    </w:p>
    <w:p w14:paraId="00612004">
      <w:pPr>
        <w:keepNext w:val="0"/>
        <w:keepLines w:val="0"/>
        <w:pageBreakBefore w:val="0"/>
        <w:widowControl w:val="0"/>
        <w:kinsoku/>
        <w:wordWrap/>
        <w:overflowPunct w:val="0"/>
        <w:topLinePunct w:val="0"/>
        <w:autoSpaceDE/>
        <w:autoSpaceDN/>
        <w:bidi w:val="0"/>
        <w:adjustRightInd/>
        <w:snapToGrid/>
        <w:spacing w:line="460" w:lineRule="exact"/>
        <w:ind w:left="0" w:leftChars="0" w:firstLine="0" w:firstLineChars="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招标人名称：深圳市建筑工务署工程设计管理中心</w:t>
      </w:r>
    </w:p>
    <w:p w14:paraId="75ED5350">
      <w:pPr>
        <w:keepNext w:val="0"/>
        <w:keepLines w:val="0"/>
        <w:pageBreakBefore w:val="0"/>
        <w:widowControl w:val="0"/>
        <w:kinsoku/>
        <w:wordWrap/>
        <w:overflowPunct w:val="0"/>
        <w:topLinePunct w:val="0"/>
        <w:autoSpaceDE/>
        <w:autoSpaceDN/>
        <w:bidi w:val="0"/>
        <w:adjustRightInd/>
        <w:snapToGrid/>
        <w:spacing w:line="460" w:lineRule="exact"/>
        <w:ind w:left="0" w:leftChars="0" w:firstLine="0" w:firstLineChars="0"/>
        <w:jc w:val="both"/>
        <w:textAlignment w:val="auto"/>
        <w:rPr>
          <w:rFonts w:hint="eastAsia" w:ascii="宋体" w:hAnsi="宋体" w:eastAsia="宋体" w:cs="宋体"/>
          <w:b w:val="0"/>
          <w:bCs/>
          <w:sz w:val="24"/>
          <w:szCs w:val="24"/>
          <w:highlight w:val="none"/>
          <w:lang w:val="en-US" w:eastAsia="zh-CN"/>
        </w:rPr>
      </w:pPr>
      <w:r>
        <w:rPr>
          <w:rFonts w:hint="eastAsia" w:ascii="宋体" w:hAnsi="宋体" w:eastAsia="宋体" w:cs="宋体"/>
          <w:color w:val="000000"/>
          <w:sz w:val="24"/>
          <w:szCs w:val="24"/>
          <w:highlight w:val="none"/>
        </w:rPr>
        <w:t>工程名称：</w:t>
      </w:r>
      <w:r>
        <w:rPr>
          <w:rFonts w:hint="eastAsia" w:ascii="宋体" w:hAnsi="宋体" w:eastAsia="宋体" w:cs="宋体"/>
          <w:b w:val="0"/>
          <w:bCs/>
          <w:sz w:val="24"/>
          <w:szCs w:val="24"/>
          <w:highlight w:val="none"/>
          <w:lang w:val="en-US" w:eastAsia="zh-CN"/>
        </w:rPr>
        <w:t>深圳少年儿童图书馆维修改造项目方案及初步设计</w:t>
      </w:r>
    </w:p>
    <w:p w14:paraId="1D35B062">
      <w:pPr>
        <w:keepNext w:val="0"/>
        <w:keepLines w:val="0"/>
        <w:pageBreakBefore w:val="0"/>
        <w:widowControl w:val="0"/>
        <w:kinsoku/>
        <w:wordWrap/>
        <w:overflowPunct w:val="0"/>
        <w:topLinePunct w:val="0"/>
        <w:autoSpaceDE/>
        <w:autoSpaceDN/>
        <w:bidi w:val="0"/>
        <w:adjustRightInd/>
        <w:snapToGrid/>
        <w:spacing w:line="460" w:lineRule="exact"/>
        <w:ind w:left="0" w:leftChars="0" w:firstLine="0" w:firstLineChars="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文件名称：</w:t>
      </w:r>
      <w:r>
        <w:rPr>
          <w:rFonts w:hint="eastAsia" w:ascii="宋体" w:hAnsi="宋体" w:eastAsia="宋体" w:cs="宋体"/>
          <w:color w:val="000000"/>
          <w:sz w:val="24"/>
          <w:szCs w:val="24"/>
          <w:highlight w:val="none"/>
          <w:lang w:val="en-US" w:eastAsia="zh-CN"/>
        </w:rPr>
        <w:t>概念</w:t>
      </w:r>
      <w:r>
        <w:rPr>
          <w:rFonts w:hint="eastAsia" w:ascii="宋体" w:hAnsi="宋体" w:eastAsia="宋体" w:cs="宋体"/>
          <w:color w:val="000000"/>
          <w:sz w:val="24"/>
          <w:szCs w:val="24"/>
          <w:highlight w:val="none"/>
          <w:lang w:eastAsia="zh-CN"/>
        </w:rPr>
        <w:t>提案</w:t>
      </w:r>
      <w:r>
        <w:rPr>
          <w:rFonts w:hint="eastAsia" w:ascii="宋体" w:hAnsi="宋体" w:eastAsia="宋体" w:cs="宋体"/>
          <w:color w:val="000000"/>
          <w:sz w:val="24"/>
          <w:szCs w:val="24"/>
          <w:highlight w:val="none"/>
        </w:rPr>
        <w:t>文本</w:t>
      </w:r>
    </w:p>
    <w:p w14:paraId="407415AC">
      <w:pPr>
        <w:keepNext w:val="0"/>
        <w:keepLines w:val="0"/>
        <w:pageBreakBefore w:val="0"/>
        <w:widowControl w:val="0"/>
        <w:kinsoku/>
        <w:wordWrap/>
        <w:topLinePunct w:val="0"/>
        <w:autoSpaceDE/>
        <w:autoSpaceDN/>
        <w:bidi w:val="0"/>
        <w:adjustRightInd/>
        <w:snapToGrid/>
        <w:spacing w:line="460" w:lineRule="exact"/>
        <w:ind w:left="0" w:leftChars="0" w:firstLine="0" w:firstLineChars="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投标人名称：**************</w:t>
      </w:r>
    </w:p>
    <w:p w14:paraId="5EB7E684">
      <w:pPr>
        <w:pStyle w:val="2"/>
        <w:keepNext w:val="0"/>
        <w:keepLines w:val="0"/>
        <w:pageBreakBefore w:val="0"/>
        <w:widowControl w:val="0"/>
        <w:kinsoku/>
        <w:wordWrap/>
        <w:topLinePunct w:val="0"/>
        <w:autoSpaceDE/>
        <w:autoSpaceDN/>
        <w:bidi w:val="0"/>
        <w:adjustRightInd/>
        <w:snapToGrid/>
        <w:spacing w:line="460" w:lineRule="exact"/>
        <w:ind w:left="0" w:leftChars="0" w:firstLine="0" w:firstLineChars="0"/>
        <w:jc w:val="both"/>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sz w:val="24"/>
          <w:szCs w:val="24"/>
          <w:lang w:val="en-US" w:eastAsia="zh-CN"/>
        </w:rPr>
        <w:t>（三）</w:t>
      </w:r>
      <w:r>
        <w:rPr>
          <w:rFonts w:hint="eastAsia" w:ascii="宋体" w:hAnsi="宋体" w:eastAsia="宋体" w:cs="宋体"/>
          <w:b w:val="0"/>
          <w:bCs w:val="0"/>
          <w:sz w:val="24"/>
          <w:szCs w:val="24"/>
          <w:highlight w:val="none"/>
          <w:lang w:val="en-US" w:eastAsia="zh-CN"/>
        </w:rPr>
        <w:t>电子文件（明标）</w:t>
      </w:r>
    </w:p>
    <w:p w14:paraId="5E258FBC">
      <w:pPr>
        <w:keepNext w:val="0"/>
        <w:keepLines w:val="0"/>
        <w:pageBreakBefore w:val="0"/>
        <w:widowControl w:val="0"/>
        <w:kinsoku/>
        <w:wordWrap/>
        <w:overflowPunct w:val="0"/>
        <w:topLinePunct w:val="0"/>
        <w:autoSpaceDE/>
        <w:autoSpaceDN/>
        <w:bidi w:val="0"/>
        <w:adjustRightInd/>
        <w:snapToGrid/>
        <w:spacing w:line="460" w:lineRule="exact"/>
        <w:ind w:left="0" w:leftChars="0" w:firstLine="0" w:firstLineChars="0"/>
        <w:jc w:val="both"/>
        <w:textAlignment w:val="auto"/>
        <w:rPr>
          <w:rFonts w:hint="eastAsia" w:ascii="宋体" w:hAnsi="宋体" w:eastAsia="宋体" w:cs="宋体"/>
          <w:color w:val="auto"/>
          <w:kern w:val="2"/>
          <w:sz w:val="24"/>
          <w:szCs w:val="24"/>
          <w:highlight w:val="none"/>
          <w:lang w:bidi="ar-SA"/>
        </w:rPr>
      </w:pPr>
      <w:r>
        <w:rPr>
          <w:rFonts w:hint="eastAsia" w:ascii="宋体" w:hAnsi="宋体" w:eastAsia="宋体" w:cs="宋体"/>
          <w:color w:val="auto"/>
          <w:kern w:val="0"/>
          <w:sz w:val="24"/>
          <w:szCs w:val="24"/>
          <w:highlight w:val="none"/>
          <w:lang w:val="en-US" w:eastAsia="zh-CN" w:bidi="ar"/>
        </w:rPr>
        <w:t>1.商务标</w:t>
      </w:r>
      <w:r>
        <w:rPr>
          <w:rFonts w:hint="eastAsia" w:ascii="宋体" w:hAnsi="宋体" w:eastAsia="宋体" w:cs="宋体"/>
          <w:color w:val="auto"/>
          <w:kern w:val="0"/>
          <w:sz w:val="24"/>
          <w:szCs w:val="24"/>
          <w:highlight w:val="none"/>
          <w:lang w:eastAsia="zh-CN" w:bidi="ar"/>
        </w:rPr>
        <w:t>（</w:t>
      </w:r>
      <w:r>
        <w:rPr>
          <w:rFonts w:hint="eastAsia" w:ascii="宋体" w:hAnsi="宋体" w:eastAsia="宋体" w:cs="宋体"/>
          <w:color w:val="auto"/>
          <w:kern w:val="0"/>
          <w:sz w:val="24"/>
          <w:szCs w:val="24"/>
          <w:highlight w:val="none"/>
          <w:lang w:bidi="ar"/>
        </w:rPr>
        <w:t>PDF文档</w:t>
      </w:r>
      <w:r>
        <w:rPr>
          <w:rFonts w:hint="eastAsia" w:ascii="宋体" w:hAnsi="宋体" w:eastAsia="宋体" w:cs="宋体"/>
          <w:color w:val="auto"/>
          <w:kern w:val="0"/>
          <w:sz w:val="24"/>
          <w:szCs w:val="24"/>
          <w:highlight w:val="none"/>
          <w:lang w:eastAsia="zh-CN" w:bidi="ar"/>
        </w:rPr>
        <w:t>）</w:t>
      </w:r>
      <w:r>
        <w:rPr>
          <w:rFonts w:hint="eastAsia" w:ascii="宋体" w:hAnsi="宋体" w:eastAsia="宋体" w:cs="宋体"/>
          <w:color w:val="auto"/>
          <w:kern w:val="0"/>
          <w:sz w:val="24"/>
          <w:szCs w:val="24"/>
          <w:highlight w:val="none"/>
          <w:lang w:val="en-US" w:eastAsia="zh-CN" w:bidi="ar"/>
        </w:rPr>
        <w:t>和</w:t>
      </w:r>
      <w:r>
        <w:rPr>
          <w:rFonts w:hint="eastAsia" w:ascii="宋体" w:hAnsi="宋体" w:eastAsia="宋体" w:cs="宋体"/>
          <w:color w:val="auto"/>
          <w:kern w:val="0"/>
          <w:sz w:val="24"/>
          <w:szCs w:val="24"/>
          <w:highlight w:val="none"/>
          <w:lang w:eastAsia="zh-CN" w:bidi="ar"/>
        </w:rPr>
        <w:t>概念提案文</w:t>
      </w:r>
      <w:r>
        <w:rPr>
          <w:rFonts w:hint="eastAsia" w:ascii="宋体" w:hAnsi="宋体" w:eastAsia="宋体" w:cs="宋体"/>
          <w:color w:val="auto"/>
          <w:kern w:val="0"/>
          <w:sz w:val="24"/>
          <w:szCs w:val="24"/>
          <w:highlight w:val="none"/>
          <w:lang w:val="en-US" w:eastAsia="zh-CN" w:bidi="ar"/>
        </w:rPr>
        <w:t>本</w:t>
      </w:r>
      <w:r>
        <w:rPr>
          <w:rFonts w:hint="eastAsia" w:ascii="宋体" w:hAnsi="宋体" w:eastAsia="宋体" w:cs="宋体"/>
          <w:color w:val="auto"/>
          <w:kern w:val="0"/>
          <w:sz w:val="24"/>
          <w:szCs w:val="24"/>
          <w:highlight w:val="none"/>
          <w:lang w:eastAsia="zh-CN" w:bidi="ar"/>
        </w:rPr>
        <w:t>（</w:t>
      </w:r>
      <w:r>
        <w:rPr>
          <w:rFonts w:hint="eastAsia" w:ascii="宋体" w:hAnsi="宋体" w:eastAsia="宋体" w:cs="宋体"/>
          <w:color w:val="auto"/>
          <w:kern w:val="0"/>
          <w:sz w:val="24"/>
          <w:szCs w:val="24"/>
          <w:highlight w:val="none"/>
          <w:lang w:bidi="ar"/>
        </w:rPr>
        <w:t>PDF文档</w:t>
      </w:r>
      <w:r>
        <w:rPr>
          <w:rFonts w:hint="eastAsia" w:ascii="宋体" w:hAnsi="宋体" w:eastAsia="宋体" w:cs="宋体"/>
          <w:color w:val="auto"/>
          <w:kern w:val="0"/>
          <w:sz w:val="24"/>
          <w:szCs w:val="24"/>
          <w:highlight w:val="none"/>
          <w:lang w:eastAsia="zh-CN" w:bidi="ar"/>
        </w:rPr>
        <w:t>）</w:t>
      </w:r>
      <w:r>
        <w:rPr>
          <w:rFonts w:hint="eastAsia" w:ascii="宋体" w:hAnsi="宋体" w:eastAsia="宋体" w:cs="宋体"/>
          <w:color w:val="auto"/>
          <w:kern w:val="2"/>
          <w:sz w:val="24"/>
          <w:szCs w:val="24"/>
          <w:highlight w:val="none"/>
          <w:lang w:eastAsia="zh-CN" w:bidi="ar-SA"/>
        </w:rPr>
        <w:t>电子文件以</w:t>
      </w:r>
      <w:r>
        <w:rPr>
          <w:rFonts w:hint="eastAsia" w:ascii="宋体" w:hAnsi="宋体" w:eastAsia="宋体" w:cs="宋体"/>
          <w:color w:val="auto"/>
          <w:kern w:val="2"/>
          <w:sz w:val="24"/>
          <w:szCs w:val="24"/>
          <w:highlight w:val="none"/>
          <w:lang w:val="en-US" w:eastAsia="zh-CN" w:bidi="ar-SA"/>
        </w:rPr>
        <w:t>邮件形式</w:t>
      </w:r>
      <w:r>
        <w:rPr>
          <w:rFonts w:hint="eastAsia" w:ascii="宋体" w:hAnsi="宋体" w:eastAsia="宋体" w:cs="宋体"/>
          <w:color w:val="auto"/>
          <w:kern w:val="2"/>
          <w:sz w:val="24"/>
          <w:szCs w:val="24"/>
          <w:highlight w:val="none"/>
          <w:lang w:eastAsia="zh-CN" w:bidi="ar-SA"/>
        </w:rPr>
        <w:t>递交，</w:t>
      </w:r>
      <w:r>
        <w:rPr>
          <w:rFonts w:hint="eastAsia" w:ascii="宋体" w:hAnsi="宋体" w:eastAsia="宋体" w:cs="宋体"/>
          <w:color w:val="auto"/>
          <w:kern w:val="2"/>
          <w:sz w:val="24"/>
          <w:szCs w:val="24"/>
          <w:highlight w:val="none"/>
          <w:lang w:val="en-US" w:eastAsia="zh-CN" w:bidi="ar-SA"/>
        </w:rPr>
        <w:t>在</w:t>
      </w:r>
      <w:r>
        <w:rPr>
          <w:rFonts w:hint="eastAsia" w:ascii="宋体" w:hAnsi="宋体" w:cs="宋体"/>
          <w:color w:val="auto"/>
          <w:kern w:val="2"/>
          <w:sz w:val="24"/>
          <w:szCs w:val="24"/>
          <w:highlight w:val="none"/>
          <w:lang w:val="en-US" w:eastAsia="zh-CN" w:bidi="ar-SA"/>
        </w:rPr>
        <w:t>开</w:t>
      </w:r>
      <w:r>
        <w:rPr>
          <w:rFonts w:hint="eastAsia" w:ascii="宋体" w:hAnsi="宋体" w:eastAsia="宋体" w:cs="宋体"/>
          <w:color w:val="auto"/>
          <w:kern w:val="2"/>
          <w:sz w:val="24"/>
          <w:szCs w:val="24"/>
          <w:highlight w:val="none"/>
          <w:lang w:val="en-US" w:eastAsia="zh-CN" w:bidi="ar-SA"/>
        </w:rPr>
        <w:t>标时间前将上述内容发送至邮箱</w:t>
      </w:r>
      <w:r>
        <w:rPr>
          <w:rFonts w:hint="eastAsia" w:ascii="宋体" w:hAnsi="宋体" w:eastAsia="宋体" w:cs="宋体"/>
          <w:i w:val="0"/>
          <w:iCs w:val="0"/>
          <w:caps w:val="0"/>
          <w:color w:val="auto"/>
          <w:spacing w:val="0"/>
          <w:sz w:val="24"/>
          <w:szCs w:val="24"/>
          <w:highlight w:val="none"/>
          <w:shd w:val="clear" w:color="auto" w:fill="auto"/>
        </w:rPr>
        <w:t>sjglzxzbz@163.com</w:t>
      </w:r>
      <w:r>
        <w:rPr>
          <w:rFonts w:hint="eastAsia" w:ascii="宋体" w:hAnsi="宋体" w:eastAsia="宋体" w:cs="宋体"/>
          <w:color w:val="auto"/>
          <w:kern w:val="2"/>
          <w:sz w:val="24"/>
          <w:szCs w:val="24"/>
          <w:highlight w:val="none"/>
          <w:lang w:bidi="ar-SA"/>
        </w:rPr>
        <w:t>。</w:t>
      </w:r>
    </w:p>
    <w:p w14:paraId="52D8EF7D">
      <w:pPr>
        <w:keepNext w:val="0"/>
        <w:keepLines w:val="0"/>
        <w:pageBreakBefore w:val="0"/>
        <w:widowControl w:val="0"/>
        <w:kinsoku/>
        <w:wordWrap/>
        <w:topLinePunct w:val="0"/>
        <w:autoSpaceDE/>
        <w:autoSpaceDN/>
        <w:bidi w:val="0"/>
        <w:adjustRightInd/>
        <w:snapToGrid/>
        <w:spacing w:line="460" w:lineRule="exact"/>
        <w:ind w:left="0" w:leftChars="0" w:firstLine="0" w:firstLineChars="0"/>
        <w:jc w:val="both"/>
        <w:textAlignment w:val="auto"/>
        <w:rPr>
          <w:rFonts w:hint="eastAsia" w:ascii="宋体" w:hAnsi="宋体" w:eastAsia="宋体" w:cs="宋体"/>
          <w:b w:val="0"/>
          <w:bCs/>
          <w:sz w:val="24"/>
          <w:szCs w:val="24"/>
          <w:highlight w:val="none"/>
          <w:lang w:val="en-US" w:eastAsia="zh-CN"/>
        </w:rPr>
      </w:pPr>
      <w:r>
        <w:rPr>
          <w:rFonts w:hint="eastAsia" w:ascii="宋体" w:hAnsi="宋体" w:eastAsia="宋体" w:cs="宋体"/>
          <w:color w:val="000000"/>
          <w:sz w:val="24"/>
          <w:szCs w:val="24"/>
          <w:highlight w:val="none"/>
          <w:lang w:val="en-US" w:eastAsia="zh-CN"/>
        </w:rPr>
        <w:t>邮件命名为：</w:t>
      </w:r>
      <w:r>
        <w:rPr>
          <w:rFonts w:hint="eastAsia" w:ascii="宋体" w:hAnsi="宋体" w:eastAsia="宋体" w:cs="宋体"/>
          <w:b w:val="0"/>
          <w:bCs/>
          <w:sz w:val="24"/>
          <w:szCs w:val="24"/>
          <w:highlight w:val="none"/>
          <w:lang w:val="en-US" w:eastAsia="zh-CN"/>
        </w:rPr>
        <w:t>深圳少年儿童图书馆维修改造项目方案及初步设计+投标人名称</w:t>
      </w:r>
      <w:r>
        <w:rPr>
          <w:rFonts w:hint="eastAsia" w:ascii="宋体" w:hAnsi="宋体" w:cs="宋体"/>
          <w:b w:val="0"/>
          <w:bCs/>
          <w:sz w:val="24"/>
          <w:szCs w:val="24"/>
          <w:highlight w:val="none"/>
          <w:lang w:val="en-US" w:eastAsia="zh-CN"/>
        </w:rPr>
        <w:t>。</w:t>
      </w:r>
    </w:p>
    <w:p w14:paraId="6F2C77A0">
      <w:pPr>
        <w:keepNext w:val="0"/>
        <w:keepLines w:val="0"/>
        <w:pageBreakBefore w:val="0"/>
        <w:widowControl w:val="0"/>
        <w:kinsoku/>
        <w:wordWrap/>
        <w:topLinePunct w:val="0"/>
        <w:autoSpaceDE/>
        <w:autoSpaceDN/>
        <w:bidi w:val="0"/>
        <w:adjustRightInd/>
        <w:snapToGrid/>
        <w:spacing w:line="460" w:lineRule="exact"/>
        <w:ind w:left="0" w:leftChars="0" w:firstLine="0" w:firstLineChars="0"/>
        <w:jc w:val="both"/>
        <w:textAlignment w:val="auto"/>
        <w:rPr>
          <w:rFonts w:hint="eastAsia"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lang w:val="en-US" w:eastAsia="zh-CN"/>
        </w:rPr>
        <w:t>（四）实物文件提交注意事项</w:t>
      </w:r>
    </w:p>
    <w:p w14:paraId="4C8919E1">
      <w:pPr>
        <w:keepNext w:val="0"/>
        <w:keepLines w:val="0"/>
        <w:pageBreakBefore w:val="0"/>
        <w:kinsoku/>
        <w:wordWrap/>
        <w:overflowPunct/>
        <w:topLinePunct w:val="0"/>
        <w:autoSpaceDE/>
        <w:autoSpaceDN/>
        <w:bidi w:val="0"/>
        <w:adjustRightInd/>
        <w:snapToGrid/>
        <w:spacing w:line="460" w:lineRule="exact"/>
        <w:ind w:left="0" w:leftChars="0" w:firstLine="0" w:firstLineChars="0"/>
        <w:jc w:val="both"/>
        <w:textAlignment w:val="auto"/>
        <w:rPr>
          <w:rFonts w:hint="eastAsia" w:ascii="宋体" w:hAnsi="宋体" w:eastAsia="宋体" w:cs="宋体"/>
          <w:sz w:val="24"/>
          <w:szCs w:val="24"/>
          <w:lang w:val="en-US" w:eastAsia="zh-CN"/>
        </w:rPr>
      </w:pPr>
      <w:r>
        <w:rPr>
          <w:rFonts w:hint="eastAsia" w:ascii="宋体" w:hAnsi="宋体" w:eastAsia="宋体" w:cs="宋体"/>
          <w:color w:val="000000"/>
          <w:kern w:val="0"/>
          <w:sz w:val="24"/>
          <w:szCs w:val="24"/>
          <w:highlight w:val="none"/>
          <w:lang w:val="en-US" w:eastAsia="zh-CN" w:bidi="ar"/>
        </w:rPr>
        <w:t>1.</w:t>
      </w:r>
      <w:r>
        <w:rPr>
          <w:rFonts w:hint="eastAsia" w:ascii="宋体" w:hAnsi="宋体" w:eastAsia="宋体" w:cs="宋体"/>
          <w:color w:val="auto"/>
          <w:sz w:val="24"/>
          <w:szCs w:val="24"/>
          <w:highlight w:val="none"/>
          <w:lang w:val="en-US" w:eastAsia="zh-CN"/>
        </w:rPr>
        <w:t>商务标和</w:t>
      </w:r>
      <w:r>
        <w:rPr>
          <w:rFonts w:hint="eastAsia" w:ascii="宋体" w:hAnsi="宋体" w:eastAsia="宋体" w:cs="宋体"/>
          <w:color w:val="auto"/>
          <w:sz w:val="24"/>
          <w:szCs w:val="24"/>
          <w:highlight w:val="none"/>
          <w:lang w:eastAsia="zh-CN"/>
        </w:rPr>
        <w:t>概念提案</w:t>
      </w:r>
      <w:r>
        <w:rPr>
          <w:rFonts w:hint="eastAsia" w:ascii="宋体" w:hAnsi="宋体" w:eastAsia="宋体" w:cs="宋体"/>
          <w:color w:val="auto"/>
          <w:sz w:val="24"/>
          <w:szCs w:val="24"/>
          <w:highlight w:val="none"/>
          <w:lang w:val="en-US" w:eastAsia="zh-CN"/>
        </w:rPr>
        <w:t>文本</w:t>
      </w:r>
      <w:r>
        <w:rPr>
          <w:rFonts w:hint="eastAsia" w:ascii="宋体" w:hAnsi="宋体" w:eastAsia="宋体" w:cs="宋体"/>
          <w:color w:val="auto"/>
          <w:sz w:val="24"/>
          <w:szCs w:val="24"/>
          <w:highlight w:val="none"/>
        </w:rPr>
        <w:t>分开包装</w:t>
      </w:r>
      <w:r>
        <w:rPr>
          <w:rFonts w:hint="eastAsia" w:ascii="宋体" w:hAnsi="宋体" w:eastAsia="宋体" w:cs="宋体"/>
          <w:color w:val="auto"/>
          <w:sz w:val="24"/>
          <w:szCs w:val="24"/>
          <w:highlight w:val="none"/>
          <w:lang w:eastAsia="zh-CN"/>
        </w:rPr>
        <w:t>。</w:t>
      </w:r>
    </w:p>
    <w:p w14:paraId="18144FA8">
      <w:pPr>
        <w:keepNext w:val="0"/>
        <w:keepLines w:val="0"/>
        <w:pageBreakBefore w:val="0"/>
        <w:widowControl/>
        <w:suppressLineNumbers w:val="0"/>
        <w:kinsoku/>
        <w:wordWrap/>
        <w:overflowPunct/>
        <w:topLinePunct w:val="0"/>
        <w:autoSpaceDE/>
        <w:autoSpaceDN/>
        <w:bidi w:val="0"/>
        <w:adjustRightInd/>
        <w:snapToGrid/>
        <w:spacing w:line="460" w:lineRule="exact"/>
        <w:ind w:left="0" w:leftChars="0" w:firstLine="0" w:firstLineChars="0"/>
        <w:jc w:val="both"/>
        <w:textAlignment w:val="auto"/>
        <w:rPr>
          <w:rFonts w:hint="eastAsia" w:ascii="宋体" w:hAnsi="宋体" w:eastAsia="宋体" w:cs="宋体"/>
          <w:color w:val="000000"/>
          <w:kern w:val="0"/>
          <w:sz w:val="24"/>
          <w:szCs w:val="24"/>
          <w:highlight w:val="none"/>
          <w:lang w:val="en-US" w:eastAsia="zh-CN" w:bidi="ar"/>
        </w:rPr>
      </w:pPr>
      <w:r>
        <w:rPr>
          <w:rFonts w:hint="eastAsia" w:ascii="宋体" w:hAnsi="宋体" w:cs="宋体"/>
          <w:color w:val="000000"/>
          <w:kern w:val="0"/>
          <w:sz w:val="24"/>
          <w:szCs w:val="24"/>
          <w:highlight w:val="none"/>
          <w:lang w:val="en-US" w:eastAsia="zh-CN" w:bidi="ar"/>
        </w:rPr>
        <w:t>2</w:t>
      </w:r>
      <w:r>
        <w:rPr>
          <w:rFonts w:hint="eastAsia" w:ascii="宋体" w:hAnsi="宋体" w:eastAsia="宋体" w:cs="宋体"/>
          <w:color w:val="000000"/>
          <w:kern w:val="0"/>
          <w:sz w:val="24"/>
          <w:szCs w:val="24"/>
          <w:highlight w:val="none"/>
          <w:lang w:val="en-US" w:eastAsia="zh-CN" w:bidi="ar"/>
        </w:rPr>
        <w:t>.密封袋的封口处均应加盖投标人公章。</w:t>
      </w:r>
    </w:p>
    <w:p w14:paraId="0D18BF31">
      <w:pPr>
        <w:keepNext w:val="0"/>
        <w:keepLines w:val="0"/>
        <w:pageBreakBefore w:val="0"/>
        <w:widowControl w:val="0"/>
        <w:kinsoku/>
        <w:wordWrap/>
        <w:overflowPunct/>
        <w:topLinePunct w:val="0"/>
        <w:autoSpaceDE/>
        <w:autoSpaceDN/>
        <w:bidi w:val="0"/>
        <w:spacing w:line="460" w:lineRule="exact"/>
        <w:ind w:left="0" w:leftChars="0" w:firstLine="0" w:firstLineChars="0"/>
        <w:jc w:val="both"/>
        <w:textAlignment w:val="auto"/>
        <w:rPr>
          <w:rFonts w:hint="eastAsia" w:ascii="宋体" w:hAnsi="宋体" w:eastAsia="宋体" w:cs="宋体"/>
          <w:color w:val="000000"/>
          <w:kern w:val="0"/>
          <w:sz w:val="24"/>
          <w:szCs w:val="24"/>
          <w:highlight w:val="none"/>
          <w:lang w:val="en-US" w:eastAsia="zh-CN" w:bidi="ar"/>
        </w:rPr>
      </w:pPr>
      <w:r>
        <w:rPr>
          <w:rFonts w:hint="eastAsia" w:ascii="宋体" w:hAnsi="宋体" w:cs="宋体"/>
          <w:color w:val="000000"/>
          <w:kern w:val="0"/>
          <w:sz w:val="24"/>
          <w:szCs w:val="24"/>
          <w:highlight w:val="none"/>
          <w:lang w:val="en-US" w:eastAsia="zh-CN" w:bidi="ar"/>
        </w:rPr>
        <w:t>3</w:t>
      </w:r>
      <w:r>
        <w:rPr>
          <w:rFonts w:hint="eastAsia" w:ascii="宋体" w:hAnsi="宋体" w:eastAsia="宋体" w:cs="宋体"/>
          <w:color w:val="000000"/>
          <w:kern w:val="0"/>
          <w:sz w:val="24"/>
          <w:szCs w:val="24"/>
          <w:highlight w:val="none"/>
          <w:lang w:val="en-US" w:eastAsia="zh-CN" w:bidi="ar"/>
        </w:rPr>
        <w:t>.上文所提及的盖章处，均接受电子章及鲜章。</w:t>
      </w:r>
    </w:p>
    <w:p w14:paraId="623DE38F">
      <w:pPr>
        <w:pStyle w:val="2"/>
        <w:keepNext w:val="0"/>
        <w:keepLines w:val="0"/>
        <w:pageBreakBefore w:val="0"/>
        <w:widowControl w:val="0"/>
        <w:kinsoku/>
        <w:wordWrap/>
        <w:overflowPunct/>
        <w:topLinePunct w:val="0"/>
        <w:autoSpaceDE/>
        <w:autoSpaceDN/>
        <w:bidi w:val="0"/>
        <w:adjustRightInd/>
        <w:snapToGrid/>
        <w:spacing w:line="460" w:lineRule="exact"/>
        <w:ind w:left="0" w:leftChars="0" w:firstLine="0" w:firstLineChars="0"/>
        <w:textAlignment w:val="auto"/>
        <w:rPr>
          <w:rFonts w:hint="eastAsia" w:ascii="宋体" w:hAnsi="宋体" w:eastAsia="宋体" w:cs="宋体"/>
          <w:b/>
          <w:bCs/>
          <w:color w:val="auto"/>
          <w:sz w:val="24"/>
          <w:szCs w:val="24"/>
          <w:highlight w:val="none"/>
          <w:u w:val="none"/>
          <w:lang w:val="en-US" w:eastAsia="zh-CN"/>
        </w:rPr>
      </w:pPr>
      <w:r>
        <w:rPr>
          <w:rFonts w:hint="eastAsia" w:ascii="宋体" w:hAnsi="宋体" w:cs="宋体"/>
          <w:b/>
          <w:bCs/>
          <w:color w:val="auto"/>
          <w:sz w:val="24"/>
          <w:szCs w:val="24"/>
          <w:highlight w:val="none"/>
          <w:u w:val="none"/>
          <w:lang w:val="en-US" w:eastAsia="zh-CN"/>
        </w:rPr>
        <w:t>三、</w:t>
      </w:r>
      <w:r>
        <w:rPr>
          <w:rFonts w:hint="eastAsia" w:ascii="宋体" w:hAnsi="宋体" w:eastAsia="宋体" w:cs="宋体"/>
          <w:b/>
          <w:bCs/>
          <w:color w:val="auto"/>
          <w:sz w:val="24"/>
          <w:szCs w:val="24"/>
          <w:highlight w:val="none"/>
          <w:u w:val="none"/>
          <w:lang w:val="en-US" w:eastAsia="zh-CN"/>
        </w:rPr>
        <w:t>投标文件不予受理及无效标情形</w:t>
      </w:r>
    </w:p>
    <w:p w14:paraId="59DFC6AA">
      <w:pPr>
        <w:pStyle w:val="2"/>
        <w:keepNext w:val="0"/>
        <w:keepLines w:val="0"/>
        <w:pageBreakBefore w:val="0"/>
        <w:widowControl w:val="0"/>
        <w:kinsoku/>
        <w:wordWrap/>
        <w:overflowPunct/>
        <w:topLinePunct w:val="0"/>
        <w:autoSpaceDE/>
        <w:autoSpaceDN/>
        <w:bidi w:val="0"/>
        <w:adjustRightInd/>
        <w:snapToGrid/>
        <w:spacing w:line="460" w:lineRule="exact"/>
        <w:ind w:firstLine="0" w:firstLineChars="0"/>
        <w:textAlignment w:val="auto"/>
        <w:rPr>
          <w:rFonts w:hint="eastAsia" w:ascii="宋体" w:hAnsi="宋体" w:eastAsia="宋体" w:cs="宋体"/>
          <w:b w:val="0"/>
          <w:bCs w:val="0"/>
          <w:color w:val="auto"/>
          <w:sz w:val="24"/>
          <w:szCs w:val="24"/>
          <w:highlight w:val="none"/>
          <w:u w:val="none"/>
          <w:lang w:val="en-US" w:eastAsia="zh-CN"/>
        </w:rPr>
      </w:pPr>
      <w:r>
        <w:rPr>
          <w:rFonts w:hint="eastAsia" w:ascii="宋体" w:hAnsi="宋体" w:cs="宋体"/>
          <w:b w:val="0"/>
          <w:bCs w:val="0"/>
          <w:color w:val="auto"/>
          <w:sz w:val="24"/>
          <w:szCs w:val="24"/>
          <w:highlight w:val="none"/>
          <w:u w:val="none"/>
          <w:lang w:val="en-US" w:eastAsia="zh-CN"/>
        </w:rPr>
        <w:t>（一）</w:t>
      </w:r>
      <w:r>
        <w:rPr>
          <w:rFonts w:hint="eastAsia" w:ascii="宋体" w:hAnsi="宋体" w:eastAsia="宋体" w:cs="宋体"/>
          <w:b w:val="0"/>
          <w:bCs w:val="0"/>
          <w:color w:val="auto"/>
          <w:sz w:val="24"/>
          <w:szCs w:val="24"/>
          <w:highlight w:val="none"/>
          <w:u w:val="none"/>
          <w:lang w:val="en-US" w:eastAsia="zh-CN"/>
        </w:rPr>
        <w:t>未在规定时间及地点递交投标文件的，投标文件不予受理。</w:t>
      </w:r>
    </w:p>
    <w:p w14:paraId="0D61C29E">
      <w:pPr>
        <w:pStyle w:val="2"/>
        <w:keepNext w:val="0"/>
        <w:keepLines w:val="0"/>
        <w:pageBreakBefore w:val="0"/>
        <w:widowControl w:val="0"/>
        <w:kinsoku/>
        <w:wordWrap/>
        <w:overflowPunct/>
        <w:topLinePunct w:val="0"/>
        <w:autoSpaceDE/>
        <w:autoSpaceDN/>
        <w:bidi w:val="0"/>
        <w:adjustRightInd/>
        <w:snapToGrid/>
        <w:spacing w:line="460" w:lineRule="exact"/>
        <w:ind w:firstLine="0" w:firstLineChars="0"/>
        <w:textAlignment w:val="auto"/>
        <w:rPr>
          <w:rFonts w:hint="eastAsia" w:ascii="宋体" w:hAnsi="宋体" w:eastAsia="宋体" w:cs="宋体"/>
          <w:b w:val="0"/>
          <w:bCs w:val="0"/>
          <w:color w:val="auto"/>
          <w:sz w:val="24"/>
          <w:szCs w:val="24"/>
          <w:highlight w:val="none"/>
          <w:u w:val="none"/>
          <w:lang w:val="en-US" w:eastAsia="zh-CN"/>
        </w:rPr>
      </w:pPr>
      <w:r>
        <w:rPr>
          <w:rFonts w:hint="eastAsia" w:ascii="宋体" w:hAnsi="宋体" w:cs="宋体"/>
          <w:b w:val="0"/>
          <w:bCs w:val="0"/>
          <w:color w:val="auto"/>
          <w:sz w:val="24"/>
          <w:szCs w:val="24"/>
          <w:highlight w:val="none"/>
          <w:u w:val="none"/>
          <w:lang w:val="en-US" w:eastAsia="zh-CN"/>
        </w:rPr>
        <w:t>（二）</w:t>
      </w:r>
      <w:r>
        <w:rPr>
          <w:rFonts w:hint="eastAsia" w:ascii="宋体" w:hAnsi="宋体" w:eastAsia="宋体" w:cs="宋体"/>
          <w:b w:val="0"/>
          <w:bCs w:val="0"/>
          <w:color w:val="auto"/>
          <w:sz w:val="24"/>
          <w:szCs w:val="24"/>
          <w:highlight w:val="none"/>
          <w:u w:val="none"/>
          <w:lang w:val="en-US" w:eastAsia="zh-CN"/>
        </w:rPr>
        <w:t>资格审查不合格的，投标文件将按无效标处理。</w:t>
      </w:r>
    </w:p>
    <w:p w14:paraId="7BEDE684">
      <w:pPr>
        <w:pStyle w:val="2"/>
        <w:keepNext w:val="0"/>
        <w:keepLines w:val="0"/>
        <w:pageBreakBefore w:val="0"/>
        <w:widowControl w:val="0"/>
        <w:kinsoku/>
        <w:wordWrap/>
        <w:overflowPunct/>
        <w:topLinePunct w:val="0"/>
        <w:autoSpaceDE/>
        <w:autoSpaceDN/>
        <w:bidi w:val="0"/>
        <w:adjustRightInd/>
        <w:snapToGrid/>
        <w:spacing w:line="460" w:lineRule="exact"/>
        <w:ind w:firstLine="0" w:firstLineChars="0"/>
        <w:textAlignment w:val="auto"/>
        <w:rPr>
          <w:rFonts w:hint="eastAsia" w:ascii="宋体" w:hAnsi="宋体" w:eastAsia="宋体" w:cs="宋体"/>
          <w:b w:val="0"/>
          <w:bCs w:val="0"/>
          <w:color w:val="auto"/>
          <w:sz w:val="24"/>
          <w:szCs w:val="24"/>
          <w:highlight w:val="none"/>
          <w:u w:val="none"/>
          <w:lang w:val="en-US" w:eastAsia="zh-CN"/>
        </w:rPr>
      </w:pPr>
      <w:r>
        <w:rPr>
          <w:rFonts w:hint="eastAsia" w:ascii="宋体" w:hAnsi="宋体" w:cs="宋体"/>
          <w:b w:val="0"/>
          <w:bCs w:val="0"/>
          <w:color w:val="auto"/>
          <w:sz w:val="24"/>
          <w:szCs w:val="24"/>
          <w:highlight w:val="none"/>
          <w:u w:val="none"/>
          <w:lang w:val="en-US" w:eastAsia="zh-CN"/>
        </w:rPr>
        <w:t>（三）</w:t>
      </w:r>
      <w:r>
        <w:rPr>
          <w:rFonts w:hint="eastAsia" w:ascii="宋体" w:hAnsi="宋体" w:eastAsia="宋体" w:cs="宋体"/>
          <w:b w:val="0"/>
          <w:bCs w:val="0"/>
          <w:color w:val="auto"/>
          <w:sz w:val="24"/>
          <w:szCs w:val="24"/>
          <w:highlight w:val="none"/>
          <w:u w:val="none"/>
          <w:lang w:val="en-US" w:eastAsia="zh-CN"/>
        </w:rPr>
        <w:t>投标人填报的投标报价若超出投标报价上限的，投标文件将按无效标处理。</w:t>
      </w:r>
    </w:p>
    <w:p w14:paraId="7E077DDB">
      <w:pPr>
        <w:keepNext w:val="0"/>
        <w:keepLines w:val="0"/>
        <w:pageBreakBefore w:val="0"/>
        <w:widowControl w:val="0"/>
        <w:kinsoku/>
        <w:wordWrap/>
        <w:overflowPunct/>
        <w:topLinePunct w:val="0"/>
        <w:autoSpaceDE/>
        <w:autoSpaceDN/>
        <w:bidi w:val="0"/>
        <w:adjustRightInd w:val="0"/>
        <w:snapToGrid w:val="0"/>
        <w:spacing w:line="460" w:lineRule="exact"/>
        <w:ind w:left="0" w:firstLine="0" w:firstLineChars="0"/>
        <w:jc w:val="both"/>
        <w:textAlignment w:val="auto"/>
        <w:outlineLvl w:val="9"/>
        <w:rPr>
          <w:rFonts w:hint="eastAsia" w:ascii="宋体" w:hAnsi="宋体" w:eastAsia="宋体" w:cs="宋体"/>
          <w:color w:val="000000"/>
          <w:sz w:val="24"/>
          <w:szCs w:val="24"/>
          <w:highlight w:val="none"/>
          <w:lang w:eastAsia="zh-CN"/>
        </w:rPr>
      </w:pPr>
      <w:r>
        <w:rPr>
          <w:rFonts w:hint="eastAsia" w:asciiTheme="minorEastAsia" w:hAnsiTheme="minorEastAsia" w:eastAsiaTheme="minorEastAsia" w:cstheme="minorEastAsia"/>
          <w:b/>
          <w:bCs/>
          <w:color w:val="auto"/>
          <w:sz w:val="24"/>
          <w:szCs w:val="24"/>
          <w:highlight w:val="none"/>
          <w:lang w:val="en-US" w:eastAsia="zh-CN"/>
        </w:rPr>
        <w:t>四、报价要求及结算原则</w:t>
      </w:r>
      <w:r>
        <w:rPr>
          <w:rFonts w:hint="eastAsia" w:ascii="宋体" w:hAnsi="宋体" w:eastAsia="宋体" w:cs="宋体"/>
          <w:b/>
          <w:color w:val="auto"/>
          <w:sz w:val="24"/>
          <w:szCs w:val="24"/>
          <w:highlight w:val="none"/>
        </w:rPr>
        <w:br w:type="textWrapping"/>
      </w:r>
      <w:r>
        <w:rPr>
          <w:rFonts w:hint="eastAsia" w:ascii="宋体" w:hAnsi="宋体" w:eastAsia="宋体" w:cs="宋体"/>
          <w:sz w:val="24"/>
        </w:rPr>
        <w:t>（一）报价要求：</w:t>
      </w:r>
      <w:r>
        <w:rPr>
          <w:rFonts w:hint="eastAsia" w:ascii="宋体" w:hAnsi="宋体" w:cs="宋体"/>
          <w:sz w:val="24"/>
          <w:lang w:val="en-US" w:eastAsia="zh-CN"/>
        </w:rPr>
        <w:t>本</w:t>
      </w:r>
      <w:r>
        <w:rPr>
          <w:rFonts w:hint="eastAsia" w:ascii="宋体" w:hAnsi="宋体" w:cs="宋体"/>
          <w:color w:val="000000"/>
          <w:sz w:val="24"/>
          <w:szCs w:val="24"/>
          <w:highlight w:val="none"/>
          <w:lang w:val="en-US" w:eastAsia="zh-CN"/>
        </w:rPr>
        <w:t>次招标工程</w:t>
      </w:r>
      <w:r>
        <w:rPr>
          <w:rFonts w:hint="eastAsia" w:ascii="宋体" w:hAnsi="宋体" w:eastAsia="宋体" w:cs="宋体"/>
          <w:color w:val="000000"/>
          <w:sz w:val="24"/>
          <w:szCs w:val="24"/>
          <w:highlight w:val="none"/>
          <w:lang w:val="en-US" w:eastAsia="zh-CN"/>
        </w:rPr>
        <w:t>设计服务费投标上限价88万元，落标补偿费2万元（不可竞争费用）</w:t>
      </w:r>
      <w:r>
        <w:rPr>
          <w:rFonts w:hint="eastAsia" w:ascii="宋体" w:hAnsi="宋体" w:eastAsia="宋体" w:cs="宋体"/>
          <w:color w:val="000000"/>
          <w:sz w:val="24"/>
          <w:szCs w:val="24"/>
          <w:highlight w:val="none"/>
          <w:lang w:eastAsia="zh-CN"/>
        </w:rPr>
        <w:t>。</w:t>
      </w:r>
    </w:p>
    <w:p w14:paraId="35054F34">
      <w:pPr>
        <w:keepNext w:val="0"/>
        <w:keepLines w:val="0"/>
        <w:pageBreakBefore w:val="0"/>
        <w:widowControl w:val="0"/>
        <w:kinsoku/>
        <w:wordWrap/>
        <w:overflowPunct/>
        <w:topLinePunct w:val="0"/>
        <w:autoSpaceDE/>
        <w:autoSpaceDN/>
        <w:bidi w:val="0"/>
        <w:adjustRightInd w:val="0"/>
        <w:snapToGrid w:val="0"/>
        <w:spacing w:line="460" w:lineRule="exact"/>
        <w:ind w:left="0" w:firstLine="0" w:firstLineChars="0"/>
        <w:jc w:val="both"/>
        <w:textAlignment w:val="auto"/>
        <w:outlineLvl w:val="9"/>
        <w:rPr>
          <w:rFonts w:hint="eastAsia" w:ascii="宋体" w:hAnsi="宋体" w:eastAsia="宋体" w:cs="宋体"/>
          <w:sz w:val="24"/>
          <w:lang w:val="en-US" w:eastAsia="zh-CN"/>
        </w:rPr>
      </w:pPr>
      <w:r>
        <w:rPr>
          <w:rFonts w:hint="eastAsia" w:ascii="宋体" w:hAnsi="宋体" w:eastAsia="宋体" w:cs="宋体"/>
          <w:sz w:val="24"/>
          <w:lang w:val="en-US" w:eastAsia="zh-CN"/>
        </w:rPr>
        <w:t>1.工程设计服务费</w:t>
      </w:r>
    </w:p>
    <w:p w14:paraId="17904CAF">
      <w:pPr>
        <w:keepNext w:val="0"/>
        <w:keepLines w:val="0"/>
        <w:pageBreakBefore w:val="0"/>
        <w:widowControl w:val="0"/>
        <w:kinsoku/>
        <w:wordWrap/>
        <w:overflowPunct/>
        <w:topLinePunct w:val="0"/>
        <w:autoSpaceDE/>
        <w:autoSpaceDN/>
        <w:bidi w:val="0"/>
        <w:adjustRightInd w:val="0"/>
        <w:snapToGrid w:val="0"/>
        <w:spacing w:line="460" w:lineRule="exact"/>
        <w:ind w:left="0" w:firstLine="0" w:firstLineChars="0"/>
        <w:jc w:val="both"/>
        <w:textAlignment w:val="auto"/>
        <w:outlineLvl w:val="9"/>
        <w:rPr>
          <w:rFonts w:hint="eastAsia" w:ascii="宋体" w:hAnsi="宋体" w:eastAsia="宋体" w:cs="宋体"/>
          <w:sz w:val="24"/>
          <w:lang w:eastAsia="zh-CN"/>
        </w:rPr>
      </w:pPr>
      <w:r>
        <w:rPr>
          <w:rFonts w:hint="eastAsia" w:ascii="宋体" w:hAnsi="宋体" w:eastAsia="宋体" w:cs="宋体"/>
          <w:sz w:val="24"/>
          <w:lang w:val="en-US" w:eastAsia="zh-CN"/>
        </w:rPr>
        <w:t>投标人结合自身情况自主报价，</w:t>
      </w:r>
      <w:r>
        <w:rPr>
          <w:rFonts w:hint="eastAsia" w:ascii="宋体" w:hAnsi="宋体" w:eastAsia="宋体" w:cs="宋体"/>
          <w:sz w:val="24"/>
          <w:lang w:eastAsia="zh-CN"/>
        </w:rPr>
        <w:t>所报价格包含为完成本项目</w:t>
      </w:r>
      <w:r>
        <w:rPr>
          <w:rFonts w:hint="eastAsia" w:ascii="宋体" w:hAnsi="宋体" w:eastAsia="宋体" w:cs="宋体"/>
          <w:sz w:val="24"/>
          <w:lang w:val="en-US" w:eastAsia="zh-CN"/>
        </w:rPr>
        <w:t>招标内容相关</w:t>
      </w:r>
      <w:r>
        <w:rPr>
          <w:rFonts w:hint="eastAsia" w:ascii="宋体" w:hAnsi="宋体" w:eastAsia="宋体" w:cs="宋体"/>
          <w:sz w:val="24"/>
          <w:lang w:eastAsia="zh-CN"/>
        </w:rPr>
        <w:t>服务所</w:t>
      </w:r>
      <w:r>
        <w:rPr>
          <w:rFonts w:hint="eastAsia" w:ascii="宋体" w:hAnsi="宋体" w:eastAsia="宋体" w:cs="宋体"/>
          <w:sz w:val="24"/>
          <w:lang w:val="en-US" w:eastAsia="zh-CN"/>
        </w:rPr>
        <w:t>产生的成本、</w:t>
      </w:r>
      <w:r>
        <w:rPr>
          <w:rFonts w:hint="eastAsia" w:ascii="宋体" w:hAnsi="宋体" w:eastAsia="宋体" w:cs="宋体"/>
          <w:sz w:val="24"/>
        </w:rPr>
        <w:t>差旅费、专家费、税金等所有费用</w:t>
      </w:r>
      <w:r>
        <w:rPr>
          <w:rFonts w:hint="eastAsia" w:ascii="宋体" w:hAnsi="宋体" w:cs="宋体"/>
          <w:sz w:val="24"/>
          <w:lang w:eastAsia="zh-CN"/>
        </w:rPr>
        <w:t>，其中专家费包括历史保护建筑修缮方案和</w:t>
      </w:r>
      <w:r>
        <w:rPr>
          <w:rFonts w:hint="eastAsia" w:ascii="宋体" w:hAnsi="宋体" w:cs="宋体"/>
          <w:sz w:val="24"/>
          <w:lang w:val="en-US" w:eastAsia="zh-CN"/>
        </w:rPr>
        <w:t>未定级</w:t>
      </w:r>
      <w:r>
        <w:rPr>
          <w:rFonts w:hint="eastAsia" w:ascii="宋体" w:hAnsi="宋体" w:cs="宋体"/>
          <w:sz w:val="24"/>
          <w:lang w:eastAsia="zh-CN"/>
        </w:rPr>
        <w:t>不可移动文物修缮方案等评审所发生的费用。</w:t>
      </w:r>
    </w:p>
    <w:p w14:paraId="1D8D2C18">
      <w:pPr>
        <w:keepNext w:val="0"/>
        <w:keepLines w:val="0"/>
        <w:pageBreakBefore w:val="0"/>
        <w:widowControl w:val="0"/>
        <w:kinsoku/>
        <w:wordWrap/>
        <w:overflowPunct/>
        <w:topLinePunct w:val="0"/>
        <w:autoSpaceDE/>
        <w:autoSpaceDN/>
        <w:bidi w:val="0"/>
        <w:adjustRightInd w:val="0"/>
        <w:snapToGrid w:val="0"/>
        <w:spacing w:line="460" w:lineRule="exact"/>
        <w:ind w:left="0" w:firstLine="0" w:firstLineChars="0"/>
        <w:jc w:val="both"/>
        <w:textAlignment w:val="auto"/>
        <w:outlineLvl w:val="9"/>
        <w:rPr>
          <w:rFonts w:hint="eastAsia" w:ascii="宋体" w:hAnsi="宋体" w:eastAsia="宋体" w:cs="宋体"/>
          <w:sz w:val="24"/>
          <w:lang w:val="en-US" w:eastAsia="zh-CN"/>
        </w:rPr>
      </w:pPr>
      <w:r>
        <w:rPr>
          <w:rFonts w:hint="eastAsia" w:ascii="宋体" w:hAnsi="宋体" w:eastAsia="宋体" w:cs="宋体"/>
          <w:sz w:val="24"/>
          <w:lang w:val="en-US" w:eastAsia="zh-CN"/>
        </w:rPr>
        <w:t>2.落标补偿费</w:t>
      </w:r>
    </w:p>
    <w:p w14:paraId="2AD3E483">
      <w:pPr>
        <w:keepNext w:val="0"/>
        <w:keepLines w:val="0"/>
        <w:pageBreakBefore w:val="0"/>
        <w:widowControl w:val="0"/>
        <w:kinsoku/>
        <w:wordWrap/>
        <w:overflowPunct/>
        <w:topLinePunct w:val="0"/>
        <w:autoSpaceDE/>
        <w:autoSpaceDN/>
        <w:bidi w:val="0"/>
        <w:adjustRightInd w:val="0"/>
        <w:snapToGrid w:val="0"/>
        <w:spacing w:line="460" w:lineRule="exact"/>
        <w:ind w:left="0" w:firstLine="0" w:firstLineChars="0"/>
        <w:jc w:val="both"/>
        <w:textAlignment w:val="auto"/>
        <w:outlineLvl w:val="9"/>
        <w:rPr>
          <w:rFonts w:hint="default"/>
          <w:lang w:val="en-US" w:eastAsia="zh-CN"/>
        </w:rPr>
      </w:pPr>
      <w:r>
        <w:rPr>
          <w:rFonts w:hint="eastAsia" w:ascii="宋体" w:hAnsi="宋体" w:eastAsia="宋体" w:cs="宋体"/>
          <w:sz w:val="24"/>
          <w:lang w:val="en-US" w:eastAsia="zh-CN"/>
        </w:rPr>
        <w:t>定标前，由招标人组建评审小组对投标人提供的概念提案文本</w:t>
      </w:r>
      <w:r>
        <w:rPr>
          <w:rFonts w:hint="eastAsia" w:ascii="宋体" w:hAnsi="宋体" w:cs="宋体"/>
          <w:sz w:val="24"/>
          <w:lang w:val="en-US" w:eastAsia="zh-CN"/>
        </w:rPr>
        <w:t>、</w:t>
      </w:r>
      <w:r>
        <w:rPr>
          <w:rFonts w:hint="eastAsia" w:ascii="宋体" w:hAnsi="宋体" w:eastAsia="宋体" w:cs="宋体"/>
          <w:sz w:val="24"/>
          <w:lang w:val="en-US" w:eastAsia="zh-CN"/>
        </w:rPr>
        <w:t>拟派主创设计师述标情况进行综合评审，评审小组推荐为无排序的前</w:t>
      </w:r>
      <w:r>
        <w:rPr>
          <w:rFonts w:hint="eastAsia" w:ascii="宋体" w:hAnsi="宋体" w:cs="宋体"/>
          <w:sz w:val="24"/>
          <w:lang w:val="en-US" w:eastAsia="zh-CN"/>
        </w:rPr>
        <w:t>三</w:t>
      </w:r>
      <w:r>
        <w:rPr>
          <w:rFonts w:hint="eastAsia" w:ascii="宋体" w:hAnsi="宋体" w:eastAsia="宋体" w:cs="宋体"/>
          <w:sz w:val="24"/>
          <w:lang w:val="en-US" w:eastAsia="zh-CN"/>
        </w:rPr>
        <w:t>名且未中标的</w:t>
      </w:r>
      <w:r>
        <w:rPr>
          <w:rFonts w:hint="eastAsia" w:ascii="宋体" w:hAnsi="宋体" w:cs="宋体"/>
          <w:sz w:val="24"/>
          <w:lang w:val="en-US" w:eastAsia="zh-CN"/>
        </w:rPr>
        <w:t>2</w:t>
      </w:r>
      <w:r>
        <w:rPr>
          <w:rFonts w:hint="eastAsia" w:ascii="宋体" w:hAnsi="宋体" w:eastAsia="宋体" w:cs="宋体"/>
          <w:sz w:val="24"/>
          <w:lang w:val="en-US" w:eastAsia="zh-CN"/>
        </w:rPr>
        <w:t>家单位、推荐为第4名、第5名的单位各</w:t>
      </w:r>
      <w:r>
        <w:rPr>
          <w:rFonts w:hint="eastAsia" w:ascii="宋体" w:hAnsi="宋体" w:cs="宋体"/>
          <w:sz w:val="24"/>
          <w:lang w:val="en-US" w:eastAsia="zh-CN"/>
        </w:rPr>
        <w:t>补偿</w:t>
      </w:r>
      <w:r>
        <w:rPr>
          <w:rFonts w:hint="eastAsia" w:ascii="宋体" w:hAnsi="宋体" w:eastAsia="宋体" w:cs="宋体"/>
          <w:sz w:val="24"/>
          <w:lang w:val="en-US" w:eastAsia="zh-CN"/>
        </w:rPr>
        <w:t>5000元。</w:t>
      </w:r>
    </w:p>
    <w:p w14:paraId="1E969E5A">
      <w:pPr>
        <w:keepNext w:val="0"/>
        <w:keepLines w:val="0"/>
        <w:pageBreakBefore w:val="0"/>
        <w:widowControl w:val="0"/>
        <w:kinsoku/>
        <w:wordWrap/>
        <w:overflowPunct/>
        <w:topLinePunct w:val="0"/>
        <w:autoSpaceDE/>
        <w:autoSpaceDN/>
        <w:bidi w:val="0"/>
        <w:adjustRightInd w:val="0"/>
        <w:snapToGrid w:val="0"/>
        <w:spacing w:line="460" w:lineRule="exact"/>
        <w:ind w:left="0" w:firstLine="0" w:firstLineChars="0"/>
        <w:jc w:val="both"/>
        <w:textAlignment w:val="auto"/>
        <w:outlineLvl w:val="9"/>
        <w:rPr>
          <w:rFonts w:hint="eastAsia" w:ascii="宋体" w:hAnsi="宋体" w:eastAsia="宋体" w:cs="宋体"/>
          <w:color w:val="000000"/>
          <w:kern w:val="0"/>
          <w:sz w:val="24"/>
          <w:szCs w:val="24"/>
          <w:highlight w:val="none"/>
          <w:lang w:val="zh-TW" w:eastAsia="zh-CN"/>
        </w:rPr>
      </w:pPr>
      <w:r>
        <w:rPr>
          <w:rFonts w:hint="eastAsia" w:ascii="宋体" w:hAnsi="宋体" w:eastAsia="宋体" w:cs="宋体"/>
          <w:sz w:val="24"/>
        </w:rPr>
        <w:t>（二）结算原则：</w:t>
      </w:r>
      <w:r>
        <w:rPr>
          <w:rFonts w:hint="eastAsia" w:ascii="宋体" w:hAnsi="宋体" w:cs="宋体"/>
          <w:sz w:val="24"/>
          <w:lang w:val="en-US" w:eastAsia="zh-CN"/>
        </w:rPr>
        <w:t>工程设计服务费为</w:t>
      </w:r>
      <w:r>
        <w:rPr>
          <w:rFonts w:hint="eastAsia" w:ascii="宋体" w:hAnsi="宋体" w:eastAsia="宋体" w:cs="宋体"/>
          <w:sz w:val="24"/>
        </w:rPr>
        <w:t>固定总价，</w:t>
      </w:r>
      <w:r>
        <w:rPr>
          <w:rFonts w:hint="eastAsia" w:ascii="宋体" w:hAnsi="宋体" w:eastAsia="宋体" w:cs="宋体"/>
          <w:sz w:val="24"/>
          <w:lang w:val="en-US" w:eastAsia="zh-CN"/>
        </w:rPr>
        <w:t>落标补偿费</w:t>
      </w:r>
      <w:r>
        <w:rPr>
          <w:rFonts w:hint="eastAsia" w:ascii="宋体" w:hAnsi="宋体" w:cs="宋体"/>
          <w:sz w:val="24"/>
          <w:lang w:val="en-US" w:eastAsia="zh-CN"/>
        </w:rPr>
        <w:t>以实际发生为准，</w:t>
      </w:r>
      <w:r>
        <w:rPr>
          <w:rFonts w:hint="eastAsia" w:ascii="宋体" w:hAnsi="宋体" w:eastAsia="宋体" w:cs="宋体"/>
          <w:color w:val="000000"/>
          <w:kern w:val="0"/>
          <w:sz w:val="24"/>
          <w:szCs w:val="24"/>
          <w:highlight w:val="none"/>
          <w:lang w:val="zh-TW"/>
        </w:rPr>
        <w:t>最终结算金额以深圳市财政预算和投资评审中心的评审结论为准</w:t>
      </w:r>
      <w:r>
        <w:rPr>
          <w:rFonts w:hint="eastAsia" w:ascii="宋体" w:hAnsi="宋体" w:eastAsia="宋体" w:cs="宋体"/>
          <w:color w:val="000000"/>
          <w:kern w:val="0"/>
          <w:sz w:val="24"/>
          <w:szCs w:val="24"/>
          <w:highlight w:val="none"/>
          <w:lang w:val="zh-TW" w:eastAsia="zh-CN"/>
        </w:rPr>
        <w:t>。</w:t>
      </w:r>
    </w:p>
    <w:p w14:paraId="3B69FAE7">
      <w:pPr>
        <w:keepNext w:val="0"/>
        <w:keepLines w:val="0"/>
        <w:pageBreakBefore w:val="0"/>
        <w:widowControl w:val="0"/>
        <w:kinsoku/>
        <w:wordWrap/>
        <w:overflowPunct/>
        <w:topLinePunct w:val="0"/>
        <w:autoSpaceDE/>
        <w:autoSpaceDN/>
        <w:bidi w:val="0"/>
        <w:adjustRightInd w:val="0"/>
        <w:snapToGrid w:val="0"/>
        <w:spacing w:line="460" w:lineRule="exact"/>
        <w:ind w:left="0" w:firstLine="0" w:firstLineChars="0"/>
        <w:jc w:val="both"/>
        <w:textAlignment w:val="auto"/>
        <w:outlineLvl w:val="9"/>
        <w:rPr>
          <w:rFonts w:hint="default"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五、现场踏勘事项</w:t>
      </w:r>
    </w:p>
    <w:p w14:paraId="56E6FA74">
      <w:pPr>
        <w:keepNext w:val="0"/>
        <w:keepLines w:val="0"/>
        <w:pageBreakBefore w:val="0"/>
        <w:widowControl w:val="0"/>
        <w:kinsoku/>
        <w:wordWrap/>
        <w:overflowPunct/>
        <w:topLinePunct w:val="0"/>
        <w:autoSpaceDE/>
        <w:autoSpaceDN/>
        <w:bidi w:val="0"/>
        <w:adjustRightInd w:val="0"/>
        <w:snapToGrid w:val="0"/>
        <w:spacing w:line="460" w:lineRule="exact"/>
        <w:ind w:left="0" w:firstLine="0" w:firstLineChars="0"/>
        <w:jc w:val="both"/>
        <w:textAlignment w:val="auto"/>
        <w:outlineLvl w:val="9"/>
        <w:rPr>
          <w:rFonts w:hint="eastAsia" w:ascii="宋体" w:hAnsi="宋体" w:cs="宋体"/>
          <w:sz w:val="24"/>
          <w:lang w:val="en-US" w:eastAsia="zh-CN"/>
        </w:rPr>
      </w:pPr>
      <w:r>
        <w:rPr>
          <w:rFonts w:hint="eastAsia" w:ascii="宋体" w:hAnsi="宋体" w:eastAsia="宋体" w:cs="宋体"/>
          <w:sz w:val="24"/>
          <w:lang w:val="en-US" w:eastAsia="zh-CN"/>
        </w:rPr>
        <w:t>招标人统一安排设计单位进行现场踏勘，是否参与踏勘由投标人自行确定</w:t>
      </w:r>
      <w:r>
        <w:rPr>
          <w:rFonts w:hint="eastAsia" w:ascii="宋体" w:hAnsi="宋体" w:cs="宋体"/>
          <w:sz w:val="24"/>
          <w:lang w:val="en-US" w:eastAsia="zh-CN"/>
        </w:rPr>
        <w:t>。</w:t>
      </w:r>
    </w:p>
    <w:p w14:paraId="6ECD7A15">
      <w:pPr>
        <w:keepNext w:val="0"/>
        <w:keepLines w:val="0"/>
        <w:pageBreakBefore w:val="0"/>
        <w:widowControl w:val="0"/>
        <w:kinsoku/>
        <w:wordWrap/>
        <w:overflowPunct/>
        <w:topLinePunct w:val="0"/>
        <w:autoSpaceDE/>
        <w:autoSpaceDN/>
        <w:bidi w:val="0"/>
        <w:adjustRightInd w:val="0"/>
        <w:snapToGrid w:val="0"/>
        <w:spacing w:line="460" w:lineRule="exact"/>
        <w:ind w:left="0" w:firstLine="0" w:firstLineChars="0"/>
        <w:jc w:val="both"/>
        <w:textAlignment w:val="auto"/>
        <w:outlineLvl w:val="9"/>
        <w:rPr>
          <w:rFonts w:hint="eastAsia" w:ascii="宋体" w:hAnsi="宋体" w:cs="宋体"/>
          <w:sz w:val="24"/>
          <w:lang w:val="en-US" w:eastAsia="zh-CN"/>
        </w:rPr>
      </w:pPr>
      <w:r>
        <w:rPr>
          <w:rFonts w:hint="eastAsia" w:ascii="宋体" w:hAnsi="宋体" w:eastAsia="宋体" w:cs="宋体"/>
          <w:sz w:val="24"/>
          <w:lang w:val="en-US" w:eastAsia="zh-CN"/>
        </w:rPr>
        <w:t>踏勘</w:t>
      </w:r>
      <w:r>
        <w:rPr>
          <w:rFonts w:hint="eastAsia" w:ascii="宋体" w:hAnsi="宋体" w:cs="宋体"/>
          <w:sz w:val="24"/>
          <w:lang w:val="en-US" w:eastAsia="zh-CN"/>
        </w:rPr>
        <w:t>开始</w:t>
      </w:r>
      <w:r>
        <w:rPr>
          <w:rFonts w:hint="eastAsia" w:ascii="宋体" w:hAnsi="宋体" w:eastAsia="宋体" w:cs="宋体"/>
          <w:sz w:val="24"/>
          <w:lang w:val="en-US" w:eastAsia="zh-CN"/>
        </w:rPr>
        <w:t>时间：</w:t>
      </w:r>
      <w:r>
        <w:rPr>
          <w:rFonts w:hint="default" w:ascii="宋体" w:hAnsi="宋体" w:eastAsia="宋体" w:cs="宋体"/>
          <w:sz w:val="24"/>
          <w:lang w:val="en-US" w:eastAsia="zh-CN"/>
        </w:rPr>
        <w:t>2025</w:t>
      </w:r>
      <w:r>
        <w:rPr>
          <w:rFonts w:hint="eastAsia" w:ascii="宋体" w:hAnsi="宋体" w:eastAsia="宋体" w:cs="宋体"/>
          <w:sz w:val="24"/>
          <w:lang w:val="en-US" w:eastAsia="zh-CN"/>
        </w:rPr>
        <w:t>年</w:t>
      </w:r>
      <w:r>
        <w:rPr>
          <w:rFonts w:hint="eastAsia" w:ascii="宋体" w:hAnsi="宋体" w:cs="宋体"/>
          <w:sz w:val="24"/>
          <w:lang w:val="en-US" w:eastAsia="zh-CN"/>
        </w:rPr>
        <w:t>11</w:t>
      </w:r>
      <w:r>
        <w:rPr>
          <w:rFonts w:hint="eastAsia" w:ascii="宋体" w:hAnsi="宋体" w:eastAsia="宋体" w:cs="宋体"/>
          <w:sz w:val="24"/>
          <w:lang w:val="en-US" w:eastAsia="zh-CN"/>
        </w:rPr>
        <w:t>月</w:t>
      </w:r>
      <w:r>
        <w:rPr>
          <w:rFonts w:hint="eastAsia" w:ascii="宋体" w:hAnsi="宋体" w:cs="宋体"/>
          <w:sz w:val="24"/>
          <w:lang w:val="en-US" w:eastAsia="zh-CN"/>
        </w:rPr>
        <w:t>6</w:t>
      </w:r>
      <w:r>
        <w:rPr>
          <w:rFonts w:hint="eastAsia" w:ascii="宋体" w:hAnsi="宋体" w:eastAsia="宋体" w:cs="宋体"/>
          <w:sz w:val="24"/>
          <w:lang w:val="en-US" w:eastAsia="zh-CN"/>
        </w:rPr>
        <w:t>日</w:t>
      </w:r>
      <w:r>
        <w:rPr>
          <w:rFonts w:hint="eastAsia" w:ascii="宋体" w:hAnsi="宋体" w:cs="宋体"/>
          <w:sz w:val="24"/>
          <w:lang w:val="en-US" w:eastAsia="zh-CN"/>
        </w:rPr>
        <w:t>15</w:t>
      </w:r>
      <w:r>
        <w:rPr>
          <w:rFonts w:hint="eastAsia" w:ascii="宋体" w:hAnsi="宋体" w:eastAsia="宋体" w:cs="宋体"/>
          <w:sz w:val="24"/>
          <w:lang w:val="en-US" w:eastAsia="zh-CN"/>
        </w:rPr>
        <w:t>时</w:t>
      </w:r>
      <w:r>
        <w:rPr>
          <w:rFonts w:hint="eastAsia" w:ascii="宋体" w:hAnsi="宋体" w:cs="宋体"/>
          <w:sz w:val="24"/>
          <w:lang w:val="en-US" w:eastAsia="zh-CN"/>
        </w:rPr>
        <w:t>。</w:t>
      </w:r>
    </w:p>
    <w:p w14:paraId="5AE4D6C7">
      <w:pPr>
        <w:keepNext w:val="0"/>
        <w:keepLines w:val="0"/>
        <w:pageBreakBefore w:val="0"/>
        <w:widowControl w:val="0"/>
        <w:kinsoku/>
        <w:wordWrap/>
        <w:overflowPunct/>
        <w:topLinePunct w:val="0"/>
        <w:autoSpaceDE/>
        <w:autoSpaceDN/>
        <w:bidi w:val="0"/>
        <w:adjustRightInd w:val="0"/>
        <w:snapToGrid w:val="0"/>
        <w:spacing w:line="460" w:lineRule="exact"/>
        <w:ind w:left="0" w:firstLine="0" w:firstLineChars="0"/>
        <w:jc w:val="both"/>
        <w:textAlignment w:val="auto"/>
        <w:outlineLvl w:val="9"/>
        <w:rPr>
          <w:rFonts w:hint="eastAsia" w:ascii="宋体" w:hAnsi="宋体" w:eastAsia="宋体" w:cs="宋体"/>
          <w:sz w:val="24"/>
          <w:lang w:val="en-US" w:eastAsia="zh-CN"/>
        </w:rPr>
      </w:pPr>
      <w:r>
        <w:rPr>
          <w:rFonts w:hint="eastAsia" w:ascii="宋体" w:hAnsi="宋体" w:eastAsia="宋体" w:cs="宋体"/>
          <w:sz w:val="24"/>
          <w:lang w:val="en-US" w:eastAsia="zh-CN"/>
        </w:rPr>
        <w:t>踏勘</w:t>
      </w:r>
      <w:r>
        <w:rPr>
          <w:rFonts w:hint="eastAsia" w:ascii="宋体" w:hAnsi="宋体" w:cs="宋体"/>
          <w:sz w:val="24"/>
          <w:lang w:val="en-US" w:eastAsia="zh-CN"/>
        </w:rPr>
        <w:t>集合</w:t>
      </w:r>
      <w:r>
        <w:rPr>
          <w:rFonts w:hint="eastAsia" w:ascii="宋体" w:hAnsi="宋体" w:eastAsia="宋体" w:cs="宋体"/>
          <w:sz w:val="24"/>
          <w:lang w:val="en-US" w:eastAsia="zh-CN"/>
        </w:rPr>
        <w:t>地点：深圳市</w:t>
      </w:r>
      <w:r>
        <w:rPr>
          <w:rFonts w:hint="eastAsia" w:ascii="宋体" w:hAnsi="宋体" w:eastAsia="宋体" w:cs="宋体"/>
          <w:sz w:val="24"/>
          <w:lang w:eastAsia="zh-CN"/>
        </w:rPr>
        <w:t>福田区红荔路1011号</w:t>
      </w:r>
      <w:r>
        <w:rPr>
          <w:rFonts w:hint="eastAsia" w:ascii="宋体" w:hAnsi="宋体" w:cs="宋体"/>
          <w:sz w:val="24"/>
          <w:lang w:val="en-US" w:eastAsia="zh-CN"/>
        </w:rPr>
        <w:t>深圳少年儿童图书馆北入口台阶处。</w:t>
      </w:r>
    </w:p>
    <w:p w14:paraId="39B57EE2">
      <w:pPr>
        <w:keepNext w:val="0"/>
        <w:keepLines w:val="0"/>
        <w:pageBreakBefore w:val="0"/>
        <w:widowControl w:val="0"/>
        <w:kinsoku/>
        <w:wordWrap/>
        <w:overflowPunct/>
        <w:topLinePunct w:val="0"/>
        <w:autoSpaceDE/>
        <w:autoSpaceDN/>
        <w:bidi w:val="0"/>
        <w:adjustRightInd w:val="0"/>
        <w:snapToGrid w:val="0"/>
        <w:spacing w:line="460" w:lineRule="exact"/>
        <w:ind w:left="0" w:firstLine="0" w:firstLineChars="0"/>
        <w:jc w:val="both"/>
        <w:textAlignment w:val="auto"/>
        <w:outlineLvl w:val="9"/>
        <w:rPr>
          <w:rFonts w:hint="eastAsia" w:ascii="宋体" w:hAnsi="宋体" w:eastAsia="宋体" w:cs="宋体"/>
          <w:sz w:val="24"/>
          <w:lang w:val="en-US" w:eastAsia="zh-CN"/>
        </w:rPr>
      </w:pPr>
      <w:r>
        <w:rPr>
          <w:rFonts w:hint="eastAsia" w:ascii="宋体" w:hAnsi="宋体" w:eastAsia="宋体" w:cs="宋体"/>
          <w:sz w:val="24"/>
          <w:lang w:val="en-US" w:eastAsia="zh-CN"/>
        </w:rPr>
        <w:t>踏勘联系人：林工</w:t>
      </w:r>
      <w:r>
        <w:rPr>
          <w:rFonts w:hint="eastAsia" w:ascii="宋体" w:hAnsi="宋体" w:cs="宋体"/>
          <w:sz w:val="24"/>
          <w:lang w:val="en-US" w:eastAsia="zh-CN"/>
        </w:rPr>
        <w:t>，</w:t>
      </w:r>
      <w:r>
        <w:rPr>
          <w:rFonts w:hint="eastAsia" w:ascii="宋体" w:hAnsi="宋体" w:eastAsia="宋体" w:cs="宋体"/>
          <w:sz w:val="24"/>
          <w:lang w:val="en-US" w:eastAsia="zh-CN"/>
        </w:rPr>
        <w:t>18565696769。</w:t>
      </w:r>
      <w:bookmarkStart w:id="7" w:name="_GoBack"/>
      <w:bookmarkEnd w:id="7"/>
    </w:p>
    <w:p w14:paraId="31D505DE">
      <w:pPr>
        <w:keepNext w:val="0"/>
        <w:keepLines w:val="0"/>
        <w:pageBreakBefore w:val="0"/>
        <w:widowControl w:val="0"/>
        <w:kinsoku/>
        <w:wordWrap/>
        <w:overflowPunct/>
        <w:topLinePunct w:val="0"/>
        <w:autoSpaceDE/>
        <w:autoSpaceDN/>
        <w:bidi w:val="0"/>
        <w:adjustRightInd w:val="0"/>
        <w:snapToGrid w:val="0"/>
        <w:spacing w:line="460" w:lineRule="exact"/>
        <w:ind w:left="0" w:firstLine="0" w:firstLineChars="0"/>
        <w:jc w:val="both"/>
        <w:textAlignment w:val="auto"/>
        <w:outlineLvl w:val="9"/>
        <w:rPr>
          <w:rFonts w:hint="default"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六、主创设计师述标事项</w:t>
      </w:r>
    </w:p>
    <w:p w14:paraId="67716FC9">
      <w:pPr>
        <w:keepNext w:val="0"/>
        <w:keepLines w:val="0"/>
        <w:pageBreakBefore w:val="0"/>
        <w:widowControl w:val="0"/>
        <w:kinsoku/>
        <w:wordWrap/>
        <w:overflowPunct/>
        <w:topLinePunct w:val="0"/>
        <w:autoSpaceDE/>
        <w:autoSpaceDN/>
        <w:bidi w:val="0"/>
        <w:adjustRightInd w:val="0"/>
        <w:snapToGrid w:val="0"/>
        <w:spacing w:line="460" w:lineRule="exact"/>
        <w:ind w:left="0" w:firstLine="0" w:firstLineChars="0"/>
        <w:jc w:val="both"/>
        <w:textAlignment w:val="auto"/>
        <w:outlineLvl w:val="9"/>
        <w:rPr>
          <w:rFonts w:hint="eastAsia" w:ascii="宋体" w:hAnsi="宋体" w:eastAsia="宋体" w:cs="宋体"/>
          <w:sz w:val="24"/>
          <w:lang w:val="en-US" w:eastAsia="zh-CN"/>
        </w:rPr>
      </w:pPr>
      <w:r>
        <w:rPr>
          <w:rFonts w:hint="eastAsia" w:ascii="宋体" w:hAnsi="宋体" w:eastAsia="宋体" w:cs="宋体"/>
          <w:sz w:val="24"/>
        </w:rPr>
        <w:t>（一）</w:t>
      </w:r>
      <w:r>
        <w:rPr>
          <w:rFonts w:hint="eastAsia" w:ascii="宋体" w:hAnsi="宋体" w:eastAsia="宋体" w:cs="宋体"/>
          <w:sz w:val="24"/>
          <w:lang w:val="en-US" w:eastAsia="zh-CN"/>
        </w:rPr>
        <w:t>投标单位的述标顺序在开标会当日由招标人组织投标人委派的授权委托人以抽签方式确认。述标的具体时间及地点</w:t>
      </w:r>
      <w:r>
        <w:rPr>
          <w:rFonts w:hint="eastAsia" w:ascii="宋体" w:hAnsi="宋体" w:cs="宋体"/>
          <w:sz w:val="24"/>
          <w:lang w:val="en-US" w:eastAsia="zh-CN"/>
        </w:rPr>
        <w:t>，</w:t>
      </w:r>
      <w:r>
        <w:rPr>
          <w:rFonts w:hint="eastAsia" w:ascii="宋体" w:hAnsi="宋体" w:eastAsia="宋体" w:cs="宋体"/>
          <w:sz w:val="24"/>
          <w:lang w:val="en-US" w:eastAsia="zh-CN"/>
        </w:rPr>
        <w:t>将</w:t>
      </w:r>
      <w:r>
        <w:rPr>
          <w:rFonts w:hint="eastAsia" w:ascii="宋体" w:hAnsi="宋体" w:cs="宋体"/>
          <w:sz w:val="24"/>
          <w:lang w:val="en-US" w:eastAsia="zh-CN"/>
        </w:rPr>
        <w:t>在截标后</w:t>
      </w:r>
      <w:r>
        <w:rPr>
          <w:rFonts w:hint="eastAsia" w:ascii="宋体" w:hAnsi="宋体" w:eastAsia="宋体" w:cs="宋体"/>
          <w:sz w:val="24"/>
          <w:lang w:val="en-US" w:eastAsia="zh-CN"/>
        </w:rPr>
        <w:t>另行通知</w:t>
      </w:r>
      <w:r>
        <w:rPr>
          <w:rFonts w:hint="eastAsia" w:ascii="宋体" w:hAnsi="宋体" w:cs="宋体"/>
          <w:sz w:val="24"/>
          <w:lang w:val="en-US" w:eastAsia="zh-CN"/>
        </w:rPr>
        <w:t>，</w:t>
      </w:r>
      <w:r>
        <w:rPr>
          <w:rFonts w:hint="eastAsia" w:ascii="宋体" w:hAnsi="宋体" w:eastAsia="宋体" w:cs="宋体"/>
          <w:sz w:val="24"/>
          <w:lang w:val="en-US" w:eastAsia="zh-CN"/>
        </w:rPr>
        <w:t>请投标人提前做好相关准备</w:t>
      </w:r>
      <w:r>
        <w:rPr>
          <w:rFonts w:hint="eastAsia" w:ascii="宋体" w:hAnsi="宋体" w:cs="宋体"/>
          <w:sz w:val="24"/>
          <w:lang w:val="en-US" w:eastAsia="zh-CN"/>
        </w:rPr>
        <w:t>。</w:t>
      </w:r>
    </w:p>
    <w:p w14:paraId="657AD61C">
      <w:pPr>
        <w:keepNext w:val="0"/>
        <w:keepLines w:val="0"/>
        <w:pageBreakBefore w:val="0"/>
        <w:widowControl w:val="0"/>
        <w:kinsoku/>
        <w:wordWrap/>
        <w:overflowPunct/>
        <w:topLinePunct w:val="0"/>
        <w:autoSpaceDE/>
        <w:autoSpaceDN/>
        <w:bidi w:val="0"/>
        <w:adjustRightInd w:val="0"/>
        <w:snapToGrid w:val="0"/>
        <w:spacing w:line="460" w:lineRule="exact"/>
        <w:ind w:left="0" w:firstLine="0" w:firstLineChars="0"/>
        <w:jc w:val="both"/>
        <w:textAlignment w:val="auto"/>
        <w:outlineLvl w:val="9"/>
        <w:rPr>
          <w:rFonts w:hint="eastAsia" w:ascii="宋体" w:hAnsi="宋体" w:eastAsia="宋体" w:cs="宋体"/>
          <w:sz w:val="24"/>
          <w:lang w:val="en-US" w:eastAsia="zh-CN"/>
        </w:rPr>
      </w:pPr>
      <w:r>
        <w:rPr>
          <w:rFonts w:hint="eastAsia" w:ascii="宋体" w:hAnsi="宋体" w:eastAsia="宋体" w:cs="宋体"/>
          <w:sz w:val="24"/>
        </w:rPr>
        <w:t>（二）</w:t>
      </w:r>
      <w:r>
        <w:rPr>
          <w:rFonts w:hint="eastAsia" w:ascii="宋体" w:hAnsi="宋体" w:eastAsia="宋体" w:cs="宋体"/>
          <w:sz w:val="24"/>
          <w:lang w:val="en-US" w:eastAsia="zh-CN"/>
        </w:rPr>
        <w:t>述标</w:t>
      </w:r>
      <w:r>
        <w:rPr>
          <w:rFonts w:hint="eastAsia" w:ascii="宋体" w:hAnsi="宋体" w:cs="宋体"/>
          <w:sz w:val="24"/>
          <w:lang w:val="en-US" w:eastAsia="zh-CN"/>
        </w:rPr>
        <w:t>采用</w:t>
      </w:r>
      <w:r>
        <w:rPr>
          <w:rFonts w:hint="eastAsia" w:ascii="宋体" w:hAnsi="宋体" w:eastAsia="宋体" w:cs="宋体"/>
          <w:sz w:val="24"/>
          <w:lang w:val="en-US" w:eastAsia="zh-CN"/>
        </w:rPr>
        <w:t>现场述标</w:t>
      </w:r>
      <w:r>
        <w:rPr>
          <w:rFonts w:hint="eastAsia" w:ascii="宋体" w:hAnsi="宋体" w:cs="宋体"/>
          <w:sz w:val="24"/>
          <w:lang w:val="en-US" w:eastAsia="zh-CN"/>
        </w:rPr>
        <w:t>形式进行</w:t>
      </w:r>
      <w:r>
        <w:rPr>
          <w:rFonts w:hint="eastAsia" w:ascii="宋体" w:hAnsi="宋体" w:eastAsia="宋体" w:cs="宋体"/>
          <w:sz w:val="24"/>
          <w:lang w:val="en-US" w:eastAsia="zh-CN"/>
        </w:rPr>
        <w:t>，述标时间不超过</w:t>
      </w:r>
      <w:r>
        <w:rPr>
          <w:rFonts w:hint="default" w:ascii="宋体" w:hAnsi="宋体" w:eastAsia="宋体" w:cs="宋体"/>
          <w:sz w:val="24"/>
          <w:lang w:val="en-US" w:eastAsia="zh-CN"/>
        </w:rPr>
        <w:t>15</w:t>
      </w:r>
      <w:r>
        <w:rPr>
          <w:rFonts w:hint="eastAsia" w:ascii="宋体" w:hAnsi="宋体" w:eastAsia="宋体" w:cs="宋体"/>
          <w:sz w:val="24"/>
          <w:lang w:val="en-US" w:eastAsia="zh-CN"/>
        </w:rPr>
        <w:t>分钟（其中主创设计师陈述时长</w:t>
      </w:r>
      <w:r>
        <w:rPr>
          <w:rFonts w:hint="default" w:ascii="宋体" w:hAnsi="宋体" w:eastAsia="宋体" w:cs="宋体"/>
          <w:sz w:val="24"/>
          <w:lang w:val="en-US" w:eastAsia="zh-CN"/>
        </w:rPr>
        <w:t>10</w:t>
      </w:r>
      <w:r>
        <w:rPr>
          <w:rFonts w:hint="eastAsia" w:ascii="宋体" w:hAnsi="宋体" w:eastAsia="宋体" w:cs="宋体"/>
          <w:sz w:val="24"/>
          <w:lang w:val="en-US" w:eastAsia="zh-CN"/>
        </w:rPr>
        <w:t>分钟，问答时长</w:t>
      </w:r>
      <w:r>
        <w:rPr>
          <w:rFonts w:hint="default" w:ascii="宋体" w:hAnsi="宋体" w:eastAsia="宋体" w:cs="宋体"/>
          <w:sz w:val="24"/>
          <w:lang w:val="en-US" w:eastAsia="zh-CN"/>
        </w:rPr>
        <w:t>5</w:t>
      </w:r>
      <w:r>
        <w:rPr>
          <w:rFonts w:hint="eastAsia" w:ascii="宋体" w:hAnsi="宋体" w:eastAsia="宋体" w:cs="宋体"/>
          <w:sz w:val="24"/>
          <w:lang w:val="en-US" w:eastAsia="zh-CN"/>
        </w:rPr>
        <w:t>分钟），述标主要内容如下：</w:t>
      </w:r>
    </w:p>
    <w:p w14:paraId="7E687862">
      <w:pPr>
        <w:keepNext w:val="0"/>
        <w:keepLines w:val="0"/>
        <w:pageBreakBefore w:val="0"/>
        <w:widowControl w:val="0"/>
        <w:kinsoku/>
        <w:wordWrap/>
        <w:overflowPunct/>
        <w:topLinePunct w:val="0"/>
        <w:autoSpaceDE/>
        <w:autoSpaceDN/>
        <w:bidi w:val="0"/>
        <w:adjustRightInd w:val="0"/>
        <w:snapToGrid w:val="0"/>
        <w:spacing w:line="460" w:lineRule="exact"/>
        <w:ind w:left="0" w:firstLine="0" w:firstLineChars="0"/>
        <w:jc w:val="both"/>
        <w:textAlignment w:val="auto"/>
        <w:outlineLvl w:val="9"/>
        <w:rPr>
          <w:rFonts w:hint="eastAsia" w:ascii="宋体" w:hAnsi="宋体" w:eastAsia="宋体" w:cs="宋体"/>
          <w:sz w:val="24"/>
          <w:lang w:val="en-US" w:eastAsia="zh-CN"/>
        </w:rPr>
      </w:pPr>
      <w:r>
        <w:rPr>
          <w:rFonts w:hint="eastAsia" w:ascii="宋体" w:hAnsi="宋体" w:eastAsia="宋体" w:cs="宋体"/>
          <w:sz w:val="24"/>
          <w:lang w:val="en-US" w:eastAsia="zh-CN"/>
        </w:rPr>
        <w:t>1.</w:t>
      </w:r>
      <w:r>
        <w:rPr>
          <w:rFonts w:hint="eastAsia" w:ascii="Times New Roman" w:eastAsia="宋体"/>
          <w:sz w:val="24"/>
          <w:highlight w:val="none"/>
          <w:lang w:val="en-US" w:eastAsia="zh-CN"/>
        </w:rPr>
        <w:t>介绍公司基本情况、拟投入设计团队成员基本情况、主创设计师的相关业绩</w:t>
      </w:r>
      <w:r>
        <w:rPr>
          <w:rFonts w:hint="eastAsia"/>
          <w:sz w:val="24"/>
          <w:highlight w:val="none"/>
          <w:u w:val="none"/>
          <w:lang w:val="en-US" w:eastAsia="zh-CN"/>
        </w:rPr>
        <w:t>情况</w:t>
      </w:r>
      <w:r>
        <w:rPr>
          <w:rFonts w:hint="eastAsia" w:ascii="宋体" w:hAnsi="宋体" w:eastAsia="宋体" w:cs="宋体"/>
          <w:sz w:val="24"/>
          <w:lang w:val="en-US" w:eastAsia="zh-CN"/>
        </w:rPr>
        <w:t>；</w:t>
      </w:r>
    </w:p>
    <w:p w14:paraId="723CC9F8">
      <w:pPr>
        <w:keepNext w:val="0"/>
        <w:keepLines w:val="0"/>
        <w:pageBreakBefore w:val="0"/>
        <w:widowControl w:val="0"/>
        <w:kinsoku/>
        <w:wordWrap/>
        <w:overflowPunct/>
        <w:topLinePunct w:val="0"/>
        <w:autoSpaceDE/>
        <w:autoSpaceDN/>
        <w:bidi w:val="0"/>
        <w:adjustRightInd w:val="0"/>
        <w:snapToGrid w:val="0"/>
        <w:spacing w:line="460" w:lineRule="exact"/>
        <w:ind w:left="0" w:firstLine="0" w:firstLineChars="0"/>
        <w:jc w:val="both"/>
        <w:textAlignment w:val="auto"/>
        <w:outlineLvl w:val="9"/>
        <w:rPr>
          <w:rFonts w:hint="eastAsia" w:ascii="宋体" w:hAnsi="宋体" w:eastAsia="宋体" w:cs="宋体"/>
          <w:sz w:val="24"/>
          <w:lang w:val="en-US" w:eastAsia="zh-CN"/>
        </w:rPr>
      </w:pPr>
      <w:r>
        <w:rPr>
          <w:rFonts w:hint="eastAsia" w:ascii="宋体" w:hAnsi="宋体" w:cs="宋体"/>
          <w:sz w:val="24"/>
          <w:lang w:val="en-US" w:eastAsia="zh-CN"/>
        </w:rPr>
        <w:t>2</w:t>
      </w:r>
      <w:r>
        <w:rPr>
          <w:rFonts w:hint="eastAsia" w:ascii="宋体" w:hAnsi="宋体" w:eastAsia="宋体" w:cs="宋体"/>
          <w:sz w:val="24"/>
          <w:lang w:val="en-US" w:eastAsia="zh-CN"/>
        </w:rPr>
        <w:t>.</w:t>
      </w:r>
      <w:r>
        <w:rPr>
          <w:rFonts w:hint="eastAsia"/>
          <w:sz w:val="24"/>
          <w:highlight w:val="none"/>
          <w:lang w:val="en-US" w:eastAsia="zh-CN"/>
        </w:rPr>
        <w:t>阐述概念提案</w:t>
      </w:r>
      <w:r>
        <w:rPr>
          <w:rFonts w:hint="eastAsia" w:ascii="宋体" w:hAnsi="宋体" w:eastAsia="宋体" w:cs="宋体"/>
          <w:sz w:val="24"/>
          <w:lang w:val="en-US" w:eastAsia="zh-CN"/>
        </w:rPr>
        <w:t>；</w:t>
      </w:r>
    </w:p>
    <w:p w14:paraId="75B4DD68">
      <w:pPr>
        <w:keepNext w:val="0"/>
        <w:keepLines w:val="0"/>
        <w:pageBreakBefore w:val="0"/>
        <w:widowControl w:val="0"/>
        <w:kinsoku/>
        <w:wordWrap/>
        <w:overflowPunct/>
        <w:topLinePunct w:val="0"/>
        <w:autoSpaceDE/>
        <w:autoSpaceDN/>
        <w:bidi w:val="0"/>
        <w:adjustRightInd w:val="0"/>
        <w:snapToGrid w:val="0"/>
        <w:spacing w:line="460" w:lineRule="exact"/>
        <w:ind w:left="0" w:firstLine="0" w:firstLineChars="0"/>
        <w:jc w:val="both"/>
        <w:textAlignment w:val="auto"/>
        <w:outlineLvl w:val="9"/>
        <w:rPr>
          <w:rFonts w:hint="eastAsia" w:ascii="宋体" w:hAnsi="宋体" w:eastAsia="宋体" w:cs="宋体"/>
          <w:sz w:val="24"/>
          <w:lang w:val="en-US" w:eastAsia="zh-CN"/>
        </w:rPr>
      </w:pPr>
      <w:r>
        <w:rPr>
          <w:rFonts w:hint="eastAsia" w:ascii="宋体" w:hAnsi="宋体" w:cs="宋体"/>
          <w:sz w:val="24"/>
          <w:lang w:val="en-US" w:eastAsia="zh-CN"/>
        </w:rPr>
        <w:t>3</w:t>
      </w:r>
      <w:r>
        <w:rPr>
          <w:rFonts w:hint="eastAsia" w:ascii="宋体" w:hAnsi="宋体" w:eastAsia="宋体" w:cs="宋体"/>
          <w:sz w:val="24"/>
          <w:lang w:val="en-US" w:eastAsia="zh-CN"/>
        </w:rPr>
        <w:t>.</w:t>
      </w:r>
      <w:r>
        <w:rPr>
          <w:rFonts w:hint="eastAsia"/>
          <w:sz w:val="24"/>
          <w:highlight w:val="none"/>
          <w:lang w:val="en-US" w:eastAsia="zh-CN"/>
        </w:rPr>
        <w:t>现场问答</w:t>
      </w:r>
      <w:r>
        <w:rPr>
          <w:rFonts w:hint="eastAsia" w:ascii="宋体" w:hAnsi="宋体" w:eastAsia="宋体" w:cs="宋体"/>
          <w:sz w:val="24"/>
          <w:lang w:val="en-US" w:eastAsia="zh-CN"/>
        </w:rPr>
        <w:t>。</w:t>
      </w:r>
    </w:p>
    <w:p w14:paraId="49E538D8">
      <w:pPr>
        <w:keepNext w:val="0"/>
        <w:keepLines w:val="0"/>
        <w:pageBreakBefore w:val="0"/>
        <w:widowControl w:val="0"/>
        <w:kinsoku/>
        <w:wordWrap/>
        <w:overflowPunct/>
        <w:topLinePunct w:val="0"/>
        <w:autoSpaceDE/>
        <w:autoSpaceDN/>
        <w:bidi w:val="0"/>
        <w:adjustRightInd w:val="0"/>
        <w:snapToGrid w:val="0"/>
        <w:spacing w:line="460" w:lineRule="exact"/>
        <w:ind w:left="0" w:firstLine="0" w:firstLineChars="0"/>
        <w:jc w:val="both"/>
        <w:textAlignment w:val="auto"/>
        <w:outlineLvl w:val="9"/>
        <w:rPr>
          <w:rFonts w:hint="eastAsia" w:ascii="宋体" w:hAnsi="宋体" w:eastAsia="宋体" w:cs="宋体"/>
          <w:sz w:val="24"/>
          <w:lang w:val="en-US" w:eastAsia="zh-CN"/>
        </w:rPr>
      </w:pPr>
      <w:r>
        <w:rPr>
          <w:rFonts w:hint="eastAsia" w:ascii="宋体" w:hAnsi="宋体" w:eastAsia="宋体" w:cs="宋体"/>
          <w:sz w:val="24"/>
        </w:rPr>
        <w:t>（</w:t>
      </w:r>
      <w:r>
        <w:rPr>
          <w:rFonts w:hint="eastAsia" w:ascii="宋体" w:hAnsi="宋体" w:cs="宋体"/>
          <w:sz w:val="24"/>
          <w:lang w:val="en-US" w:eastAsia="zh-CN"/>
        </w:rPr>
        <w:t>三</w:t>
      </w:r>
      <w:r>
        <w:rPr>
          <w:rFonts w:hint="eastAsia" w:ascii="宋体" w:hAnsi="宋体" w:eastAsia="宋体" w:cs="宋体"/>
          <w:sz w:val="24"/>
        </w:rPr>
        <w:t>）</w:t>
      </w:r>
      <w:r>
        <w:rPr>
          <w:rFonts w:hint="eastAsia" w:ascii="宋体" w:hAnsi="宋体" w:eastAsia="宋体" w:cs="宋体"/>
          <w:sz w:val="24"/>
          <w:lang w:val="en-US" w:eastAsia="zh-CN"/>
        </w:rPr>
        <w:t>参加述标的</w:t>
      </w:r>
      <w:r>
        <w:rPr>
          <w:rFonts w:hint="default" w:ascii="宋体" w:hAnsi="宋体" w:eastAsia="宋体" w:cs="宋体"/>
          <w:sz w:val="24"/>
          <w:lang w:val="en-US" w:eastAsia="zh-CN"/>
        </w:rPr>
        <w:t>人员</w:t>
      </w:r>
      <w:r>
        <w:rPr>
          <w:rFonts w:hint="eastAsia" w:ascii="宋体" w:hAnsi="宋体" w:eastAsia="宋体" w:cs="宋体"/>
          <w:sz w:val="24"/>
          <w:lang w:val="en-US" w:eastAsia="zh-CN"/>
        </w:rPr>
        <w:t>不超过2人（含主创设计师），在述标当日携带述标文件（PPT格式）、法定代表人证明书、法定代表人授权委托书、有效身份证明文件（注</w:t>
      </w:r>
      <w:r>
        <w:rPr>
          <w:rFonts w:hint="eastAsia" w:ascii="宋体" w:hAnsi="宋体" w:cs="宋体"/>
          <w:sz w:val="24"/>
          <w:lang w:val="en-US" w:eastAsia="zh-CN"/>
        </w:rPr>
        <w:t>：</w:t>
      </w:r>
      <w:r>
        <w:rPr>
          <w:rFonts w:hint="eastAsia" w:ascii="宋体" w:hAnsi="宋体" w:eastAsia="宋体" w:cs="宋体"/>
          <w:sz w:val="24"/>
          <w:lang w:val="en-US" w:eastAsia="zh-CN"/>
        </w:rPr>
        <w:t>提交身份证</w:t>
      </w:r>
      <w:r>
        <w:rPr>
          <w:rFonts w:hint="default" w:ascii="宋体" w:hAnsi="宋体" w:eastAsia="宋体" w:cs="宋体"/>
          <w:sz w:val="24"/>
          <w:lang w:val="en-US" w:eastAsia="zh-CN"/>
        </w:rPr>
        <w:t>/</w:t>
      </w:r>
      <w:r>
        <w:rPr>
          <w:rFonts w:hint="eastAsia" w:ascii="宋体" w:hAnsi="宋体" w:eastAsia="宋体" w:cs="宋体"/>
          <w:sz w:val="24"/>
          <w:lang w:val="en-US" w:eastAsia="zh-CN"/>
        </w:rPr>
        <w:t>护照的复印件，核原件）等</w:t>
      </w:r>
      <w:r>
        <w:rPr>
          <w:rFonts w:hint="eastAsia" w:ascii="宋体" w:hAnsi="宋体" w:cs="宋体"/>
          <w:sz w:val="24"/>
          <w:lang w:val="en-US" w:eastAsia="zh-CN"/>
        </w:rPr>
        <w:t>材料</w:t>
      </w:r>
      <w:r>
        <w:rPr>
          <w:rFonts w:hint="eastAsia" w:ascii="宋体" w:hAnsi="宋体" w:eastAsia="宋体" w:cs="宋体"/>
          <w:sz w:val="24"/>
          <w:lang w:val="en-US" w:eastAsia="zh-CN"/>
        </w:rPr>
        <w:t>提前到达述标现场，进行签到、提交述标文件。</w:t>
      </w:r>
    </w:p>
    <w:p w14:paraId="0EC1D65C">
      <w:pPr>
        <w:keepNext w:val="0"/>
        <w:keepLines w:val="0"/>
        <w:pageBreakBefore w:val="0"/>
        <w:widowControl w:val="0"/>
        <w:kinsoku/>
        <w:wordWrap/>
        <w:overflowPunct/>
        <w:topLinePunct w:val="0"/>
        <w:autoSpaceDE/>
        <w:autoSpaceDN/>
        <w:bidi w:val="0"/>
        <w:adjustRightInd w:val="0"/>
        <w:snapToGrid w:val="0"/>
        <w:spacing w:line="460" w:lineRule="exact"/>
        <w:ind w:left="0" w:firstLine="0" w:firstLineChars="0"/>
        <w:jc w:val="both"/>
        <w:textAlignment w:val="auto"/>
        <w:outlineLvl w:val="9"/>
        <w:rPr>
          <w:rFonts w:hint="eastAsia" w:ascii="宋体" w:hAnsi="宋体" w:eastAsia="宋体" w:cs="宋体"/>
          <w:sz w:val="24"/>
          <w:lang w:val="en-US" w:eastAsia="zh-CN"/>
        </w:rPr>
      </w:pPr>
      <w:r>
        <w:rPr>
          <w:rFonts w:hint="eastAsia" w:ascii="宋体" w:hAnsi="宋体" w:eastAsia="宋体" w:cs="宋体"/>
          <w:sz w:val="24"/>
        </w:rPr>
        <w:t>（</w:t>
      </w:r>
      <w:r>
        <w:rPr>
          <w:rFonts w:hint="eastAsia" w:ascii="宋体" w:hAnsi="宋体" w:cs="宋体"/>
          <w:sz w:val="24"/>
          <w:lang w:val="en-US" w:eastAsia="zh-CN"/>
        </w:rPr>
        <w:t>四</w:t>
      </w:r>
      <w:r>
        <w:rPr>
          <w:rFonts w:hint="eastAsia" w:ascii="宋体" w:hAnsi="宋体" w:eastAsia="宋体" w:cs="宋体"/>
          <w:sz w:val="24"/>
        </w:rPr>
        <w:t>）</w:t>
      </w:r>
      <w:r>
        <w:rPr>
          <w:rFonts w:hint="eastAsia" w:ascii="宋体" w:hAnsi="宋体" w:eastAsia="宋体" w:cs="宋体"/>
          <w:sz w:val="24"/>
          <w:lang w:val="en-US" w:eastAsia="zh-CN"/>
        </w:rPr>
        <w:t>参加述标的主创设计师</w:t>
      </w:r>
      <w:r>
        <w:rPr>
          <w:rFonts w:hint="eastAsia" w:ascii="宋体" w:hAnsi="宋体" w:cs="宋体"/>
          <w:sz w:val="24"/>
          <w:lang w:val="en-US" w:eastAsia="zh-CN"/>
        </w:rPr>
        <w:t>须</w:t>
      </w:r>
      <w:r>
        <w:rPr>
          <w:rFonts w:hint="eastAsia" w:ascii="宋体" w:hAnsi="宋体" w:eastAsia="宋体" w:cs="宋体"/>
          <w:sz w:val="24"/>
          <w:lang w:val="en-US" w:eastAsia="zh-CN"/>
        </w:rPr>
        <w:t>与递交投标文件</w:t>
      </w:r>
      <w:r>
        <w:rPr>
          <w:rFonts w:hint="eastAsia" w:ascii="宋体" w:hAnsi="宋体" w:cs="宋体"/>
          <w:sz w:val="24"/>
          <w:lang w:val="en-US" w:eastAsia="zh-CN"/>
        </w:rPr>
        <w:t>中</w:t>
      </w:r>
      <w:r>
        <w:rPr>
          <w:rFonts w:hint="eastAsia" w:ascii="宋体" w:hAnsi="宋体" w:eastAsia="宋体" w:cs="宋体"/>
          <w:sz w:val="24"/>
          <w:lang w:val="en-US" w:eastAsia="zh-CN"/>
        </w:rPr>
        <w:t>的人员保持一致，主创设计师未参加述标的后果由投标人自行承担</w:t>
      </w:r>
      <w:r>
        <w:rPr>
          <w:rFonts w:hint="eastAsia" w:ascii="宋体" w:hAnsi="宋体" w:cs="宋体"/>
          <w:sz w:val="24"/>
          <w:lang w:val="en-US" w:eastAsia="zh-CN"/>
        </w:rPr>
        <w:t>，</w:t>
      </w:r>
      <w:r>
        <w:rPr>
          <w:rFonts w:hint="eastAsia" w:ascii="宋体" w:hAnsi="宋体" w:eastAsia="宋体" w:cs="宋体"/>
          <w:sz w:val="24"/>
          <w:lang w:val="en-US" w:eastAsia="zh-CN"/>
        </w:rPr>
        <w:t>请投标人重视</w:t>
      </w:r>
      <w:r>
        <w:rPr>
          <w:rFonts w:hint="eastAsia" w:ascii="宋体" w:hAnsi="宋体" w:cs="宋体"/>
          <w:sz w:val="24"/>
          <w:lang w:val="en-US" w:eastAsia="zh-CN"/>
        </w:rPr>
        <w:t>。</w:t>
      </w:r>
    </w:p>
    <w:p w14:paraId="3D6C488E">
      <w:pPr>
        <w:keepNext w:val="0"/>
        <w:keepLines w:val="0"/>
        <w:pageBreakBefore w:val="0"/>
        <w:widowControl w:val="0"/>
        <w:kinsoku/>
        <w:wordWrap/>
        <w:overflowPunct/>
        <w:topLinePunct w:val="0"/>
        <w:autoSpaceDE/>
        <w:autoSpaceDN/>
        <w:bidi w:val="0"/>
        <w:adjustRightInd w:val="0"/>
        <w:snapToGrid w:val="0"/>
        <w:spacing w:line="460" w:lineRule="exact"/>
        <w:ind w:left="0" w:firstLine="0" w:firstLineChars="0"/>
        <w:jc w:val="both"/>
        <w:textAlignment w:val="auto"/>
        <w:outlineLvl w:val="9"/>
        <w:rPr>
          <w:rFonts w:hint="eastAsia" w:ascii="宋体" w:hAnsi="宋体" w:eastAsia="宋体" w:cs="宋体"/>
          <w:b/>
          <w:bCs/>
          <w:sz w:val="24"/>
          <w:lang w:val="en-US" w:eastAsia="zh-CN"/>
        </w:rPr>
      </w:pPr>
      <w:r>
        <w:rPr>
          <w:rFonts w:hint="eastAsia" w:ascii="宋体" w:hAnsi="宋体" w:eastAsia="宋体" w:cs="宋体"/>
          <w:b/>
          <w:bCs/>
          <w:sz w:val="24"/>
          <w:lang w:val="en-US" w:eastAsia="zh-CN"/>
        </w:rPr>
        <w:t>七、特殊条款</w:t>
      </w:r>
    </w:p>
    <w:p w14:paraId="1B67C124">
      <w:pPr>
        <w:keepNext w:val="0"/>
        <w:keepLines w:val="0"/>
        <w:pageBreakBefore w:val="0"/>
        <w:widowControl w:val="0"/>
        <w:kinsoku/>
        <w:wordWrap/>
        <w:overflowPunct/>
        <w:topLinePunct w:val="0"/>
        <w:autoSpaceDE/>
        <w:autoSpaceDN/>
        <w:bidi w:val="0"/>
        <w:adjustRightInd w:val="0"/>
        <w:snapToGrid w:val="0"/>
        <w:spacing w:line="460" w:lineRule="exact"/>
        <w:ind w:left="0" w:firstLine="0" w:firstLineChars="0"/>
        <w:jc w:val="both"/>
        <w:textAlignment w:val="auto"/>
        <w:outlineLvl w:val="9"/>
        <w:rPr>
          <w:rFonts w:hint="eastAsia" w:ascii="宋体" w:hAnsi="宋体" w:eastAsia="宋体" w:cs="宋体"/>
          <w:sz w:val="24"/>
          <w:lang w:val="zh-CN" w:eastAsia="zh-CN"/>
        </w:rPr>
      </w:pPr>
      <w:r>
        <w:rPr>
          <w:rFonts w:hint="eastAsia" w:ascii="宋体" w:hAnsi="宋体" w:eastAsia="宋体" w:cs="宋体"/>
          <w:sz w:val="24"/>
          <w:lang w:val="zh-CN" w:eastAsia="zh-CN"/>
        </w:rPr>
        <w:t>（</w:t>
      </w:r>
      <w:r>
        <w:rPr>
          <w:rFonts w:hint="eastAsia" w:ascii="宋体" w:hAnsi="宋体" w:eastAsia="宋体" w:cs="宋体"/>
          <w:sz w:val="24"/>
          <w:lang w:val="en-US" w:eastAsia="zh-CN"/>
        </w:rPr>
        <w:t>一</w:t>
      </w:r>
      <w:r>
        <w:rPr>
          <w:rFonts w:hint="eastAsia" w:ascii="宋体" w:hAnsi="宋体" w:eastAsia="宋体" w:cs="宋体"/>
          <w:sz w:val="24"/>
          <w:lang w:val="zh-CN" w:eastAsia="zh-CN"/>
        </w:rPr>
        <w:t>）如设计人不能按合同约定的质量要求提供</w:t>
      </w:r>
      <w:r>
        <w:rPr>
          <w:rFonts w:hint="eastAsia" w:ascii="宋体" w:hAnsi="宋体" w:eastAsia="宋体" w:cs="宋体"/>
          <w:sz w:val="24"/>
          <w:lang w:val="en-US" w:eastAsia="zh-CN"/>
        </w:rPr>
        <w:t>室内装饰或室外景观</w:t>
      </w:r>
      <w:r>
        <w:rPr>
          <w:rFonts w:hint="eastAsia" w:ascii="宋体" w:hAnsi="宋体" w:eastAsia="宋体" w:cs="宋体"/>
          <w:sz w:val="24"/>
          <w:lang w:val="zh-CN" w:eastAsia="zh-CN"/>
        </w:rPr>
        <w:t>设计成果，</w:t>
      </w:r>
      <w:r>
        <w:rPr>
          <w:rFonts w:hint="eastAsia" w:ascii="宋体" w:hAnsi="宋体" w:eastAsia="宋体" w:cs="宋体"/>
          <w:sz w:val="24"/>
          <w:lang w:val="en-US" w:eastAsia="zh-CN"/>
        </w:rPr>
        <w:t>或不能满足发包人及使用单位对效果的要求</w:t>
      </w:r>
      <w:r>
        <w:rPr>
          <w:rFonts w:hint="eastAsia" w:ascii="宋体" w:hAnsi="宋体" w:eastAsia="宋体" w:cs="宋体"/>
          <w:sz w:val="24"/>
          <w:lang w:val="zh-CN" w:eastAsia="zh-CN"/>
        </w:rPr>
        <w:t>且累计次数达三次及以上，</w:t>
      </w:r>
      <w:r>
        <w:rPr>
          <w:rFonts w:hint="eastAsia" w:ascii="宋体" w:hAnsi="宋体" w:eastAsia="宋体" w:cs="宋体"/>
          <w:sz w:val="24"/>
          <w:lang w:val="en-US" w:eastAsia="zh-CN"/>
        </w:rPr>
        <w:t>设计人</w:t>
      </w:r>
      <w:r>
        <w:rPr>
          <w:rFonts w:hint="eastAsia" w:ascii="宋体" w:hAnsi="宋体" w:cs="宋体"/>
          <w:sz w:val="24"/>
          <w:lang w:val="en-US" w:eastAsia="zh-CN"/>
        </w:rPr>
        <w:t>须</w:t>
      </w:r>
      <w:r>
        <w:rPr>
          <w:rFonts w:hint="eastAsia" w:ascii="宋体" w:hAnsi="宋体" w:eastAsia="宋体" w:cs="宋体"/>
          <w:sz w:val="24"/>
          <w:lang w:val="en-US" w:eastAsia="zh-CN"/>
        </w:rPr>
        <w:t>按发包人要求</w:t>
      </w:r>
      <w:r>
        <w:rPr>
          <w:rFonts w:hint="eastAsia" w:ascii="宋体" w:hAnsi="宋体" w:eastAsia="宋体" w:cs="宋体"/>
          <w:sz w:val="24"/>
          <w:lang w:val="zh-CN" w:eastAsia="zh-CN"/>
        </w:rPr>
        <w:t>组织</w:t>
      </w:r>
      <w:r>
        <w:rPr>
          <w:rFonts w:hint="eastAsia" w:ascii="宋体" w:hAnsi="宋体" w:eastAsia="宋体" w:cs="宋体"/>
          <w:sz w:val="24"/>
          <w:lang w:val="en-US" w:eastAsia="zh-CN"/>
        </w:rPr>
        <w:t>其他</w:t>
      </w:r>
      <w:r>
        <w:rPr>
          <w:rFonts w:hint="eastAsia" w:ascii="宋体" w:hAnsi="宋体" w:eastAsia="宋体" w:cs="宋体"/>
          <w:sz w:val="24"/>
          <w:lang w:val="zh-CN" w:eastAsia="zh-CN"/>
        </w:rPr>
        <w:t>不同的团队开展设计比选工作。</w:t>
      </w:r>
    </w:p>
    <w:p w14:paraId="6DF651D9">
      <w:pPr>
        <w:keepNext w:val="0"/>
        <w:keepLines w:val="0"/>
        <w:pageBreakBefore w:val="0"/>
        <w:widowControl w:val="0"/>
        <w:kinsoku/>
        <w:wordWrap/>
        <w:overflowPunct/>
        <w:topLinePunct w:val="0"/>
        <w:autoSpaceDE/>
        <w:autoSpaceDN/>
        <w:bidi w:val="0"/>
        <w:adjustRightInd w:val="0"/>
        <w:snapToGrid w:val="0"/>
        <w:spacing w:line="460" w:lineRule="exact"/>
        <w:ind w:left="0" w:firstLine="0" w:firstLineChars="0"/>
        <w:jc w:val="both"/>
        <w:textAlignment w:val="auto"/>
        <w:outlineLvl w:val="9"/>
        <w:rPr>
          <w:rFonts w:hint="eastAsia" w:ascii="宋体" w:hAnsi="宋体" w:eastAsia="宋体" w:cs="宋体"/>
          <w:sz w:val="24"/>
          <w:lang w:val="en-US" w:eastAsia="zh-CN"/>
        </w:rPr>
      </w:pPr>
      <w:r>
        <w:rPr>
          <w:rFonts w:hint="eastAsia" w:ascii="宋体" w:hAnsi="宋体" w:eastAsia="宋体" w:cs="宋体"/>
          <w:sz w:val="24"/>
          <w:lang w:val="zh-CN" w:eastAsia="zh-CN"/>
        </w:rPr>
        <w:t>（</w:t>
      </w:r>
      <w:r>
        <w:rPr>
          <w:rFonts w:hint="eastAsia" w:ascii="宋体" w:hAnsi="宋体" w:eastAsia="宋体" w:cs="宋体"/>
          <w:sz w:val="24"/>
          <w:lang w:val="en-US" w:eastAsia="zh-CN"/>
        </w:rPr>
        <w:t>二</w:t>
      </w:r>
      <w:r>
        <w:rPr>
          <w:rFonts w:hint="eastAsia" w:ascii="宋体" w:hAnsi="宋体" w:eastAsia="宋体" w:cs="宋体"/>
          <w:sz w:val="24"/>
          <w:lang w:val="zh-CN" w:eastAsia="zh-CN"/>
        </w:rPr>
        <w:t>）设计人应根据发包人及合同约定要求组成现场服务团队，派驻本项目</w:t>
      </w:r>
      <w:r>
        <w:rPr>
          <w:rFonts w:hint="eastAsia" w:ascii="宋体" w:hAnsi="宋体" w:eastAsia="宋体" w:cs="宋体"/>
          <w:sz w:val="24"/>
          <w:lang w:val="en-US" w:eastAsia="zh-CN"/>
        </w:rPr>
        <w:t>建筑</w:t>
      </w:r>
      <w:r>
        <w:rPr>
          <w:rFonts w:hint="eastAsia" w:ascii="宋体" w:hAnsi="宋体" w:eastAsia="宋体" w:cs="宋体"/>
          <w:sz w:val="24"/>
          <w:lang w:val="zh-CN" w:eastAsia="zh-CN"/>
        </w:rPr>
        <w:t>专业</w:t>
      </w:r>
      <w:r>
        <w:rPr>
          <w:rFonts w:hint="eastAsia" w:ascii="宋体" w:hAnsi="宋体" w:eastAsia="宋体" w:cs="宋体"/>
          <w:sz w:val="24"/>
          <w:lang w:val="en-US" w:eastAsia="zh-CN"/>
        </w:rPr>
        <w:t>人员</w:t>
      </w:r>
      <w:r>
        <w:rPr>
          <w:rFonts w:hint="eastAsia" w:ascii="宋体" w:hAnsi="宋体" w:eastAsia="宋体" w:cs="宋体"/>
          <w:sz w:val="24"/>
          <w:lang w:val="zh-CN" w:eastAsia="zh-CN"/>
        </w:rPr>
        <w:t>到项目施工现场，提供</w:t>
      </w:r>
      <w:r>
        <w:rPr>
          <w:rFonts w:hint="eastAsia" w:ascii="宋体" w:hAnsi="宋体" w:eastAsia="宋体" w:cs="宋体"/>
          <w:sz w:val="24"/>
          <w:lang w:val="en-US" w:eastAsia="zh-CN"/>
        </w:rPr>
        <w:t>设计巡检或</w:t>
      </w:r>
      <w:r>
        <w:rPr>
          <w:rFonts w:hint="eastAsia" w:ascii="宋体" w:hAnsi="宋体" w:eastAsia="宋体" w:cs="宋体"/>
          <w:sz w:val="24"/>
          <w:lang w:val="zh-CN" w:eastAsia="zh-CN"/>
        </w:rPr>
        <w:t>驻场服务。</w:t>
      </w:r>
    </w:p>
    <w:p w14:paraId="76000C25">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textAlignment w:val="auto"/>
        <w:rPr>
          <w:rFonts w:hint="eastAsia" w:ascii="宋体" w:hAnsi="宋体" w:eastAsia="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八</w:t>
      </w:r>
      <w:r>
        <w:rPr>
          <w:rFonts w:hint="eastAsia" w:ascii="宋体" w:hAnsi="宋体" w:eastAsia="宋体" w:cs="宋体"/>
          <w:b/>
          <w:bCs/>
          <w:color w:val="auto"/>
          <w:sz w:val="24"/>
          <w:szCs w:val="24"/>
          <w:highlight w:val="none"/>
          <w:lang w:val="en-US" w:eastAsia="zh-CN"/>
        </w:rPr>
        <w:t>、设计服务费付款方式</w:t>
      </w:r>
    </w:p>
    <w:p w14:paraId="736314B4">
      <w:pPr>
        <w:keepNext w:val="0"/>
        <w:keepLines w:val="0"/>
        <w:pageBreakBefore w:val="0"/>
        <w:widowControl w:val="0"/>
        <w:kinsoku/>
        <w:wordWrap/>
        <w:overflowPunct/>
        <w:topLinePunct w:val="0"/>
        <w:autoSpaceDE/>
        <w:autoSpaceDN/>
        <w:bidi w:val="0"/>
        <w:spacing w:line="4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w:t>
      </w:r>
      <w:r>
        <w:rPr>
          <w:rFonts w:hint="eastAsia" w:ascii="宋体" w:hAnsi="宋体" w:eastAsia="宋体" w:cs="宋体"/>
          <w:sz w:val="24"/>
          <w:szCs w:val="24"/>
          <w:lang w:eastAsia="zh-CN"/>
        </w:rPr>
        <w:t>）工程</w:t>
      </w:r>
      <w:r>
        <w:rPr>
          <w:rFonts w:hint="eastAsia" w:ascii="宋体" w:hAnsi="宋体" w:eastAsia="宋体" w:cs="宋体"/>
          <w:sz w:val="24"/>
          <w:szCs w:val="24"/>
        </w:rPr>
        <w:t>设计服务费的支付</w:t>
      </w:r>
    </w:p>
    <w:p w14:paraId="1F57FAB3">
      <w:pPr>
        <w:keepNext w:val="0"/>
        <w:keepLines w:val="0"/>
        <w:pageBreakBefore w:val="0"/>
        <w:widowControl w:val="0"/>
        <w:kinsoku/>
        <w:wordWrap/>
        <w:overflowPunct/>
        <w:topLinePunct w:val="0"/>
        <w:autoSpaceDE/>
        <w:autoSpaceDN/>
        <w:bidi w:val="0"/>
        <w:spacing w:line="460" w:lineRule="exact"/>
        <w:textAlignment w:val="auto"/>
        <w:rPr>
          <w:rFonts w:hint="eastAsia" w:ascii="宋体" w:hAnsi="宋体" w:eastAsia="宋体" w:cs="宋体"/>
          <w:sz w:val="24"/>
          <w:szCs w:val="24"/>
        </w:rPr>
      </w:pPr>
      <w:r>
        <w:rPr>
          <w:rFonts w:hint="eastAsia" w:ascii="宋体" w:hAnsi="宋体" w:eastAsia="宋体" w:cs="宋体"/>
          <w:sz w:val="24"/>
          <w:szCs w:val="24"/>
          <w:lang w:eastAsia="zh-CN"/>
        </w:rPr>
        <w:t>工程设计服务费由基本酬金（占</w:t>
      </w:r>
      <w:r>
        <w:rPr>
          <w:rFonts w:hint="eastAsia" w:ascii="宋体" w:hAnsi="宋体" w:eastAsia="宋体" w:cs="宋体"/>
          <w:sz w:val="24"/>
          <w:szCs w:val="24"/>
          <w:lang w:val="en-US" w:eastAsia="zh-CN"/>
        </w:rPr>
        <w:t>工程</w:t>
      </w:r>
      <w:r>
        <w:rPr>
          <w:rFonts w:hint="eastAsia" w:ascii="宋体" w:hAnsi="宋体" w:eastAsia="宋体" w:cs="宋体"/>
          <w:sz w:val="24"/>
          <w:szCs w:val="24"/>
          <w:lang w:eastAsia="zh-CN"/>
        </w:rPr>
        <w:t>设计服务费的</w:t>
      </w:r>
      <w:r>
        <w:rPr>
          <w:rFonts w:hint="eastAsia" w:ascii="宋体" w:hAnsi="宋体" w:eastAsia="宋体" w:cs="宋体"/>
          <w:sz w:val="24"/>
          <w:szCs w:val="24"/>
          <w:lang w:val="en-US" w:eastAsia="zh-CN"/>
        </w:rPr>
        <w:t>90%</w:t>
      </w:r>
      <w:r>
        <w:rPr>
          <w:rFonts w:hint="eastAsia" w:ascii="宋体" w:hAnsi="宋体" w:eastAsia="宋体" w:cs="宋体"/>
          <w:sz w:val="24"/>
          <w:szCs w:val="24"/>
          <w:lang w:eastAsia="zh-CN"/>
        </w:rPr>
        <w:t>）和</w:t>
      </w:r>
      <w:r>
        <w:rPr>
          <w:rFonts w:hint="eastAsia" w:ascii="宋体" w:hAnsi="宋体" w:eastAsia="宋体" w:cs="宋体"/>
          <w:sz w:val="24"/>
          <w:szCs w:val="24"/>
        </w:rPr>
        <w:t>绩效酬金</w:t>
      </w:r>
      <w:r>
        <w:rPr>
          <w:rFonts w:hint="eastAsia" w:ascii="宋体" w:hAnsi="宋体" w:eastAsia="宋体" w:cs="宋体"/>
          <w:sz w:val="24"/>
          <w:szCs w:val="24"/>
          <w:lang w:eastAsia="zh-CN"/>
        </w:rPr>
        <w:t>（占</w:t>
      </w:r>
      <w:r>
        <w:rPr>
          <w:rFonts w:hint="eastAsia" w:ascii="宋体" w:hAnsi="宋体" w:eastAsia="宋体" w:cs="宋体"/>
          <w:sz w:val="24"/>
          <w:szCs w:val="24"/>
          <w:lang w:val="en-US" w:eastAsia="zh-CN"/>
        </w:rPr>
        <w:t>工程</w:t>
      </w:r>
      <w:r>
        <w:rPr>
          <w:rFonts w:hint="eastAsia" w:ascii="宋体" w:hAnsi="宋体" w:eastAsia="宋体" w:cs="宋体"/>
          <w:sz w:val="24"/>
          <w:szCs w:val="24"/>
          <w:lang w:eastAsia="zh-CN"/>
        </w:rPr>
        <w:t>设计服务费的</w:t>
      </w:r>
      <w:r>
        <w:rPr>
          <w:rFonts w:hint="eastAsia" w:ascii="宋体" w:hAnsi="宋体" w:eastAsia="宋体" w:cs="宋体"/>
          <w:sz w:val="24"/>
          <w:szCs w:val="24"/>
          <w:lang w:val="en-US" w:eastAsia="zh-CN"/>
        </w:rPr>
        <w:t>10%</w:t>
      </w:r>
      <w:r>
        <w:rPr>
          <w:rFonts w:hint="eastAsia" w:ascii="宋体" w:hAnsi="宋体" w:eastAsia="宋体" w:cs="宋体"/>
          <w:sz w:val="24"/>
          <w:szCs w:val="24"/>
          <w:lang w:eastAsia="zh-CN"/>
        </w:rPr>
        <w:t>）两部分组成。</w:t>
      </w:r>
    </w:p>
    <w:p w14:paraId="72A8A450">
      <w:pPr>
        <w:keepNext w:val="0"/>
        <w:keepLines w:val="0"/>
        <w:pageBreakBefore w:val="0"/>
        <w:widowControl w:val="0"/>
        <w:kinsoku/>
        <w:wordWrap/>
        <w:overflowPunct/>
        <w:topLinePunct w:val="0"/>
        <w:autoSpaceDE/>
        <w:autoSpaceDN/>
        <w:bidi w:val="0"/>
        <w:spacing w:line="4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基本酬金的支付</w:t>
      </w:r>
    </w:p>
    <w:p w14:paraId="2CBACBBA">
      <w:pPr>
        <w:pStyle w:val="2"/>
        <w:keepNext w:val="0"/>
        <w:keepLines w:val="0"/>
        <w:pageBreakBefore w:val="0"/>
        <w:widowControl w:val="0"/>
        <w:kinsoku/>
        <w:wordWrap/>
        <w:overflowPunct/>
        <w:topLinePunct w:val="0"/>
        <w:autoSpaceDE/>
        <w:autoSpaceDN/>
        <w:bidi w:val="0"/>
        <w:adjustRightInd/>
        <w:snapToGrid/>
        <w:spacing w:after="157" w:afterLines="50" w:line="460" w:lineRule="exact"/>
        <w:ind w:left="0" w:leftChars="0" w:firstLine="0" w:firstLineChars="0"/>
        <w:textAlignment w:val="auto"/>
        <w:rPr>
          <w:rFonts w:hint="eastAsia" w:ascii="宋体" w:hAnsi="宋体" w:eastAsia="宋体" w:cs="宋体"/>
          <w:b w:val="0"/>
          <w:bCs w:val="0"/>
          <w:color w:val="auto"/>
          <w:sz w:val="24"/>
          <w:szCs w:val="24"/>
          <w:highlight w:val="none"/>
          <w:u w:val="none"/>
          <w:lang w:val="en-US" w:eastAsia="zh-CN"/>
        </w:rPr>
      </w:pPr>
      <w:r>
        <w:rPr>
          <w:rFonts w:hint="eastAsia" w:ascii="宋体" w:hAnsi="宋体" w:eastAsia="宋体" w:cs="宋体"/>
          <w:b w:val="0"/>
          <w:bCs w:val="0"/>
          <w:color w:val="auto"/>
          <w:sz w:val="24"/>
          <w:szCs w:val="24"/>
          <w:highlight w:val="none"/>
          <w:u w:val="none"/>
          <w:lang w:val="en-US" w:eastAsia="zh-CN"/>
        </w:rPr>
        <w:t>发包人可以结合设计人在各服务阶段实际工作进度及本合同约定的合同价款分配比例分批支付设计进度款，各服务阶段累计支付比例不能高于下表规定的上限比例。</w:t>
      </w:r>
    </w:p>
    <w:tbl>
      <w:tblPr>
        <w:tblStyle w:val="15"/>
        <w:tblW w:w="91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8"/>
        <w:gridCol w:w="1310"/>
        <w:gridCol w:w="4450"/>
        <w:gridCol w:w="1920"/>
      </w:tblGrid>
      <w:tr w14:paraId="1410F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1508" w:type="dxa"/>
            <w:vAlign w:val="center"/>
          </w:tcPr>
          <w:p w14:paraId="63F9EFA7">
            <w:pPr>
              <w:pStyle w:val="29"/>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hint="eastAsia" w:hAnsi="宋体"/>
                <w:b/>
                <w:bCs/>
                <w:color w:val="auto"/>
                <w:sz w:val="21"/>
                <w:szCs w:val="21"/>
                <w:highlight w:val="none"/>
              </w:rPr>
            </w:pPr>
            <w:r>
              <w:rPr>
                <w:rFonts w:hint="eastAsia" w:hAnsi="宋体"/>
                <w:b/>
                <w:bCs/>
                <w:color w:val="auto"/>
                <w:sz w:val="21"/>
                <w:szCs w:val="21"/>
                <w:highlight w:val="none"/>
              </w:rPr>
              <w:t>服务费名称</w:t>
            </w:r>
          </w:p>
        </w:tc>
        <w:tc>
          <w:tcPr>
            <w:tcW w:w="1310" w:type="dxa"/>
            <w:vAlign w:val="center"/>
          </w:tcPr>
          <w:p w14:paraId="3DA954C9">
            <w:pPr>
              <w:pStyle w:val="29"/>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hint="eastAsia" w:hAnsi="宋体"/>
                <w:b/>
                <w:bCs/>
                <w:color w:val="auto"/>
                <w:sz w:val="21"/>
                <w:szCs w:val="21"/>
                <w:highlight w:val="none"/>
                <w:lang w:val="en-US" w:eastAsia="zh-CN"/>
              </w:rPr>
            </w:pPr>
            <w:r>
              <w:rPr>
                <w:rFonts w:hint="eastAsia" w:hAnsi="宋体"/>
                <w:b/>
                <w:bCs/>
                <w:color w:val="auto"/>
                <w:sz w:val="21"/>
                <w:szCs w:val="21"/>
                <w:highlight w:val="none"/>
              </w:rPr>
              <w:t>服务阶段</w:t>
            </w:r>
          </w:p>
        </w:tc>
        <w:tc>
          <w:tcPr>
            <w:tcW w:w="4450" w:type="dxa"/>
            <w:vAlign w:val="center"/>
          </w:tcPr>
          <w:p w14:paraId="3D080991">
            <w:pPr>
              <w:pStyle w:val="29"/>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hAnsi="宋体"/>
                <w:b/>
                <w:bCs/>
                <w:color w:val="auto"/>
                <w:sz w:val="21"/>
                <w:szCs w:val="21"/>
                <w:highlight w:val="none"/>
                <w:lang w:val="en-US" w:eastAsia="zh-CN"/>
              </w:rPr>
            </w:pPr>
            <w:r>
              <w:rPr>
                <w:rFonts w:hint="eastAsia" w:hAnsi="宋体"/>
                <w:b/>
                <w:bCs/>
                <w:color w:val="auto"/>
                <w:sz w:val="21"/>
                <w:szCs w:val="21"/>
                <w:highlight w:val="none"/>
              </w:rPr>
              <w:t>支付时间</w:t>
            </w:r>
          </w:p>
        </w:tc>
        <w:tc>
          <w:tcPr>
            <w:tcW w:w="1920" w:type="dxa"/>
            <w:vAlign w:val="center"/>
          </w:tcPr>
          <w:p w14:paraId="138BA6F4">
            <w:pPr>
              <w:pStyle w:val="29"/>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rPr>
                <w:rFonts w:hint="eastAsia" w:hAnsi="宋体"/>
                <w:b/>
                <w:bCs/>
                <w:color w:val="auto"/>
                <w:sz w:val="21"/>
                <w:szCs w:val="21"/>
                <w:highlight w:val="none"/>
                <w:lang w:val="en-US" w:eastAsia="zh-CN"/>
              </w:rPr>
            </w:pPr>
            <w:r>
              <w:rPr>
                <w:rFonts w:hint="eastAsia" w:hAnsi="宋体"/>
                <w:b/>
                <w:bCs/>
                <w:color w:val="auto"/>
                <w:sz w:val="21"/>
                <w:szCs w:val="21"/>
                <w:highlight w:val="none"/>
                <w:lang w:val="en-US" w:eastAsia="zh-CN"/>
              </w:rPr>
              <w:t>支付</w:t>
            </w:r>
            <w:r>
              <w:rPr>
                <w:rFonts w:hint="eastAsia" w:hAnsi="宋体"/>
                <w:b/>
                <w:bCs/>
                <w:color w:val="auto"/>
                <w:sz w:val="21"/>
                <w:szCs w:val="21"/>
                <w:highlight w:val="none"/>
              </w:rPr>
              <w:t>基本酬金的比例（%）</w:t>
            </w:r>
          </w:p>
        </w:tc>
      </w:tr>
      <w:tr w14:paraId="48DB1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1508" w:type="dxa"/>
            <w:vMerge w:val="restart"/>
            <w:vAlign w:val="center"/>
          </w:tcPr>
          <w:p w14:paraId="133A0758">
            <w:pPr>
              <w:pStyle w:val="29"/>
              <w:keepNext w:val="0"/>
              <w:keepLines w:val="0"/>
              <w:pageBreakBefore w:val="0"/>
              <w:widowControl w:val="0"/>
              <w:kinsoku/>
              <w:wordWrap/>
              <w:overflowPunct/>
              <w:topLinePunct w:val="0"/>
              <w:autoSpaceDE/>
              <w:autoSpaceDN/>
              <w:bidi w:val="0"/>
              <w:adjustRightInd/>
              <w:snapToGrid/>
              <w:spacing w:line="240" w:lineRule="auto"/>
              <w:textAlignment w:val="auto"/>
              <w:rPr>
                <w:rFonts w:hAnsi="宋体"/>
                <w:color w:val="auto"/>
                <w:sz w:val="21"/>
                <w:szCs w:val="21"/>
                <w:highlight w:val="none"/>
              </w:rPr>
            </w:pPr>
            <w:r>
              <w:rPr>
                <w:rFonts w:hint="eastAsia" w:hAnsi="宋体"/>
                <w:color w:val="auto"/>
                <w:sz w:val="21"/>
                <w:szCs w:val="21"/>
                <w:highlight w:val="none"/>
              </w:rPr>
              <w:t>基本</w:t>
            </w:r>
          </w:p>
          <w:p w14:paraId="049C1F7A">
            <w:pPr>
              <w:pStyle w:val="29"/>
              <w:keepNext w:val="0"/>
              <w:keepLines w:val="0"/>
              <w:pageBreakBefore w:val="0"/>
              <w:widowControl w:val="0"/>
              <w:kinsoku/>
              <w:wordWrap/>
              <w:overflowPunct/>
              <w:topLinePunct w:val="0"/>
              <w:autoSpaceDE/>
              <w:autoSpaceDN/>
              <w:bidi w:val="0"/>
              <w:adjustRightInd/>
              <w:snapToGrid/>
              <w:spacing w:line="240" w:lineRule="auto"/>
              <w:textAlignment w:val="auto"/>
              <w:rPr>
                <w:rFonts w:hAnsi="宋体"/>
                <w:color w:val="auto"/>
                <w:sz w:val="21"/>
                <w:szCs w:val="21"/>
                <w:highlight w:val="none"/>
              </w:rPr>
            </w:pPr>
            <w:r>
              <w:rPr>
                <w:rFonts w:hint="eastAsia" w:hAnsi="宋体"/>
                <w:color w:val="auto"/>
                <w:sz w:val="21"/>
                <w:szCs w:val="21"/>
                <w:highlight w:val="none"/>
              </w:rPr>
              <w:t>酬金</w:t>
            </w:r>
          </w:p>
        </w:tc>
        <w:tc>
          <w:tcPr>
            <w:tcW w:w="1310" w:type="dxa"/>
            <w:vAlign w:val="center"/>
          </w:tcPr>
          <w:p w14:paraId="3C8713F8">
            <w:pPr>
              <w:pStyle w:val="29"/>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Ansi="宋体"/>
                <w:bCs/>
                <w:color w:val="FF0000"/>
                <w:sz w:val="21"/>
                <w:szCs w:val="21"/>
                <w:highlight w:val="none"/>
              </w:rPr>
            </w:pPr>
            <w:r>
              <w:rPr>
                <w:rFonts w:hint="eastAsia" w:hAnsi="宋体"/>
                <w:bCs/>
                <w:color w:val="auto"/>
                <w:sz w:val="21"/>
                <w:szCs w:val="21"/>
                <w:highlight w:val="none"/>
              </w:rPr>
              <w:t>首付款</w:t>
            </w:r>
          </w:p>
        </w:tc>
        <w:tc>
          <w:tcPr>
            <w:tcW w:w="4450" w:type="dxa"/>
            <w:vAlign w:val="center"/>
          </w:tcPr>
          <w:p w14:paraId="65C4F618">
            <w:pPr>
              <w:pStyle w:val="29"/>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hAnsi="宋体" w:eastAsia="宋体"/>
                <w:bCs/>
                <w:color w:val="FF0000"/>
                <w:sz w:val="21"/>
                <w:szCs w:val="21"/>
                <w:highlight w:val="none"/>
                <w:lang w:val="en-US" w:eastAsia="zh-CN"/>
              </w:rPr>
            </w:pPr>
            <w:r>
              <w:rPr>
                <w:rFonts w:hint="eastAsia" w:hAnsi="宋体"/>
                <w:bCs/>
                <w:color w:val="auto"/>
                <w:sz w:val="21"/>
                <w:szCs w:val="21"/>
                <w:highlight w:val="none"/>
              </w:rPr>
              <w:t>合同签订后，且交付第一轮设计成果经发包人确认</w:t>
            </w:r>
          </w:p>
        </w:tc>
        <w:tc>
          <w:tcPr>
            <w:tcW w:w="1920" w:type="dxa"/>
            <w:vAlign w:val="center"/>
          </w:tcPr>
          <w:p w14:paraId="00DE71E4">
            <w:pPr>
              <w:pStyle w:val="29"/>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hAnsi="宋体" w:eastAsia="宋体"/>
                <w:color w:val="FF0000"/>
                <w:sz w:val="21"/>
                <w:szCs w:val="21"/>
                <w:highlight w:val="none"/>
                <w:lang w:val="en-US" w:eastAsia="zh-CN"/>
              </w:rPr>
            </w:pPr>
            <w:r>
              <w:rPr>
                <w:rFonts w:hint="eastAsia" w:hAnsi="宋体"/>
                <w:bCs/>
                <w:color w:val="auto"/>
                <w:sz w:val="21"/>
                <w:szCs w:val="21"/>
                <w:highlight w:val="none"/>
                <w:lang w:val="en-US" w:eastAsia="zh-CN"/>
              </w:rPr>
              <w:t>10</w:t>
            </w:r>
          </w:p>
        </w:tc>
      </w:tr>
      <w:tr w14:paraId="2DCB0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1508" w:type="dxa"/>
            <w:vMerge w:val="continue"/>
            <w:vAlign w:val="center"/>
          </w:tcPr>
          <w:p w14:paraId="36C797BC">
            <w:pPr>
              <w:pStyle w:val="29"/>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Ansi="宋体"/>
                <w:color w:val="auto"/>
                <w:sz w:val="21"/>
                <w:szCs w:val="21"/>
                <w:highlight w:val="none"/>
              </w:rPr>
            </w:pPr>
          </w:p>
        </w:tc>
        <w:tc>
          <w:tcPr>
            <w:tcW w:w="1310" w:type="dxa"/>
            <w:vAlign w:val="center"/>
          </w:tcPr>
          <w:p w14:paraId="31162F6B">
            <w:pPr>
              <w:pStyle w:val="29"/>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hAnsi="宋体" w:eastAsia="宋体"/>
                <w:bCs/>
                <w:color w:val="auto"/>
                <w:sz w:val="21"/>
                <w:szCs w:val="21"/>
                <w:highlight w:val="none"/>
                <w:lang w:val="en-US" w:eastAsia="zh-CN"/>
              </w:rPr>
            </w:pPr>
            <w:r>
              <w:rPr>
                <w:rFonts w:hint="eastAsia" w:hAnsi="宋体"/>
                <w:bCs/>
                <w:color w:val="auto"/>
                <w:sz w:val="21"/>
                <w:szCs w:val="21"/>
                <w:highlight w:val="none"/>
              </w:rPr>
              <w:t>方案设计</w:t>
            </w:r>
          </w:p>
        </w:tc>
        <w:tc>
          <w:tcPr>
            <w:tcW w:w="4450" w:type="dxa"/>
            <w:vAlign w:val="center"/>
          </w:tcPr>
          <w:p w14:paraId="00A34CA0">
            <w:pPr>
              <w:pStyle w:val="29"/>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Ansi="宋体"/>
                <w:bCs/>
                <w:color w:val="auto"/>
                <w:sz w:val="21"/>
                <w:szCs w:val="21"/>
                <w:highlight w:val="none"/>
              </w:rPr>
            </w:pPr>
            <w:r>
              <w:rPr>
                <w:rFonts w:hint="eastAsia" w:hAnsi="宋体"/>
                <w:bCs/>
                <w:color w:val="auto"/>
                <w:sz w:val="21"/>
                <w:szCs w:val="21"/>
                <w:highlight w:val="none"/>
              </w:rPr>
              <w:t>方案设计阶段的工作完成并经发包人确认</w:t>
            </w:r>
          </w:p>
        </w:tc>
        <w:tc>
          <w:tcPr>
            <w:tcW w:w="1920" w:type="dxa"/>
            <w:vAlign w:val="center"/>
          </w:tcPr>
          <w:p w14:paraId="2E16ADA3">
            <w:pPr>
              <w:pStyle w:val="29"/>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hAnsi="宋体"/>
                <w:color w:val="auto"/>
                <w:sz w:val="21"/>
                <w:szCs w:val="21"/>
                <w:highlight w:val="none"/>
                <w:lang w:val="en-US"/>
              </w:rPr>
            </w:pPr>
            <w:r>
              <w:rPr>
                <w:rFonts w:hint="eastAsia" w:hAnsi="宋体"/>
                <w:bCs/>
                <w:color w:val="auto"/>
                <w:sz w:val="21"/>
                <w:szCs w:val="21"/>
                <w:highlight w:val="none"/>
                <w:lang w:val="en-US" w:eastAsia="zh-CN"/>
              </w:rPr>
              <w:t>20</w:t>
            </w:r>
          </w:p>
        </w:tc>
      </w:tr>
      <w:tr w14:paraId="35BCA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508" w:type="dxa"/>
            <w:vMerge w:val="continue"/>
            <w:vAlign w:val="center"/>
          </w:tcPr>
          <w:p w14:paraId="162C4203">
            <w:pPr>
              <w:pStyle w:val="29"/>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Ansi="宋体"/>
                <w:color w:val="auto"/>
                <w:sz w:val="21"/>
                <w:szCs w:val="21"/>
                <w:highlight w:val="none"/>
              </w:rPr>
            </w:pPr>
          </w:p>
        </w:tc>
        <w:tc>
          <w:tcPr>
            <w:tcW w:w="1310" w:type="dxa"/>
            <w:vAlign w:val="center"/>
          </w:tcPr>
          <w:p w14:paraId="364F5306">
            <w:pPr>
              <w:pStyle w:val="29"/>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Ansi="宋体"/>
                <w:bCs/>
                <w:color w:val="auto"/>
                <w:sz w:val="21"/>
                <w:szCs w:val="21"/>
                <w:highlight w:val="none"/>
              </w:rPr>
            </w:pPr>
            <w:r>
              <w:rPr>
                <w:rFonts w:hint="eastAsia" w:hAnsi="宋体"/>
                <w:bCs/>
                <w:color w:val="auto"/>
                <w:sz w:val="21"/>
                <w:szCs w:val="21"/>
                <w:highlight w:val="none"/>
              </w:rPr>
              <w:t>初步设计</w:t>
            </w:r>
          </w:p>
        </w:tc>
        <w:tc>
          <w:tcPr>
            <w:tcW w:w="4450" w:type="dxa"/>
            <w:vAlign w:val="center"/>
          </w:tcPr>
          <w:p w14:paraId="7B7B8E97">
            <w:pPr>
              <w:pStyle w:val="29"/>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Ansi="宋体"/>
                <w:bCs/>
                <w:color w:val="auto"/>
                <w:sz w:val="21"/>
                <w:szCs w:val="21"/>
                <w:highlight w:val="none"/>
              </w:rPr>
            </w:pPr>
            <w:r>
              <w:rPr>
                <w:rFonts w:hint="eastAsia" w:hAnsi="宋体"/>
                <w:bCs/>
                <w:color w:val="auto"/>
                <w:sz w:val="21"/>
                <w:szCs w:val="21"/>
                <w:highlight w:val="none"/>
              </w:rPr>
              <w:t>初步设计概算成果取得政府相关部门审查同意批文</w:t>
            </w:r>
          </w:p>
        </w:tc>
        <w:tc>
          <w:tcPr>
            <w:tcW w:w="1920" w:type="dxa"/>
            <w:vAlign w:val="center"/>
          </w:tcPr>
          <w:p w14:paraId="59995F15">
            <w:pPr>
              <w:pStyle w:val="29"/>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hAnsi="宋体"/>
                <w:color w:val="auto"/>
                <w:sz w:val="21"/>
                <w:szCs w:val="21"/>
                <w:highlight w:val="none"/>
                <w:lang w:val="en-US"/>
              </w:rPr>
            </w:pPr>
            <w:r>
              <w:rPr>
                <w:rFonts w:hint="eastAsia" w:hAnsi="宋体"/>
                <w:bCs/>
                <w:color w:val="auto"/>
                <w:sz w:val="21"/>
                <w:szCs w:val="21"/>
                <w:highlight w:val="none"/>
                <w:lang w:val="en-US" w:eastAsia="zh-CN"/>
              </w:rPr>
              <w:t>40</w:t>
            </w:r>
          </w:p>
        </w:tc>
      </w:tr>
      <w:tr w14:paraId="03ABE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508" w:type="dxa"/>
            <w:vMerge w:val="continue"/>
            <w:vAlign w:val="center"/>
          </w:tcPr>
          <w:p w14:paraId="551845E5">
            <w:pPr>
              <w:pStyle w:val="29"/>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Ansi="宋体"/>
                <w:color w:val="auto"/>
                <w:sz w:val="21"/>
                <w:szCs w:val="21"/>
                <w:highlight w:val="none"/>
              </w:rPr>
            </w:pPr>
          </w:p>
        </w:tc>
        <w:tc>
          <w:tcPr>
            <w:tcW w:w="1310" w:type="dxa"/>
            <w:vAlign w:val="center"/>
          </w:tcPr>
          <w:p w14:paraId="00D3DE33">
            <w:pPr>
              <w:pStyle w:val="29"/>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hAnsi="宋体"/>
                <w:color w:val="auto"/>
                <w:sz w:val="21"/>
                <w:szCs w:val="21"/>
                <w:highlight w:val="none"/>
              </w:rPr>
            </w:pPr>
            <w:r>
              <w:rPr>
                <w:rFonts w:hint="eastAsia" w:hAnsi="宋体"/>
                <w:bCs/>
                <w:color w:val="auto"/>
                <w:sz w:val="21"/>
                <w:szCs w:val="21"/>
                <w:highlight w:val="none"/>
              </w:rPr>
              <w:t>施工图配合</w:t>
            </w:r>
          </w:p>
        </w:tc>
        <w:tc>
          <w:tcPr>
            <w:tcW w:w="4450" w:type="dxa"/>
            <w:vAlign w:val="center"/>
          </w:tcPr>
          <w:p w14:paraId="0E4F62FE">
            <w:pPr>
              <w:pStyle w:val="29"/>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hAnsi="宋体"/>
                <w:bCs/>
                <w:color w:val="auto"/>
                <w:sz w:val="21"/>
                <w:szCs w:val="21"/>
                <w:highlight w:val="none"/>
                <w:lang w:val="en-US" w:eastAsia="zh-CN"/>
              </w:rPr>
            </w:pPr>
            <w:r>
              <w:rPr>
                <w:rFonts w:hint="eastAsia" w:hAnsi="宋体"/>
                <w:bCs/>
                <w:color w:val="auto"/>
                <w:sz w:val="21"/>
                <w:szCs w:val="21"/>
                <w:highlight w:val="none"/>
              </w:rPr>
              <w:t>配合完成施工图</w:t>
            </w:r>
            <w:r>
              <w:rPr>
                <w:rFonts w:hint="eastAsia" w:hAnsi="宋体"/>
                <w:bCs/>
                <w:color w:val="auto"/>
                <w:sz w:val="21"/>
                <w:szCs w:val="21"/>
                <w:highlight w:val="none"/>
                <w:lang w:val="en-US" w:eastAsia="zh-CN"/>
              </w:rPr>
              <w:t>设计</w:t>
            </w:r>
          </w:p>
        </w:tc>
        <w:tc>
          <w:tcPr>
            <w:tcW w:w="1920" w:type="dxa"/>
            <w:vAlign w:val="center"/>
          </w:tcPr>
          <w:p w14:paraId="28FECF37">
            <w:pPr>
              <w:pStyle w:val="29"/>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hAnsi="宋体"/>
                <w:bCs/>
                <w:color w:val="auto"/>
                <w:sz w:val="21"/>
                <w:szCs w:val="21"/>
                <w:highlight w:val="none"/>
                <w:lang w:val="en-US" w:eastAsia="zh-CN"/>
              </w:rPr>
            </w:pPr>
            <w:r>
              <w:rPr>
                <w:rFonts w:hint="eastAsia" w:hAnsi="宋体"/>
                <w:bCs/>
                <w:color w:val="auto"/>
                <w:sz w:val="21"/>
                <w:szCs w:val="21"/>
                <w:highlight w:val="none"/>
                <w:lang w:val="en-US" w:eastAsia="zh-CN"/>
              </w:rPr>
              <w:t>10</w:t>
            </w:r>
          </w:p>
        </w:tc>
      </w:tr>
      <w:tr w14:paraId="6F8EB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508" w:type="dxa"/>
            <w:vMerge w:val="continue"/>
            <w:vAlign w:val="center"/>
          </w:tcPr>
          <w:p w14:paraId="56A066B8">
            <w:pPr>
              <w:pStyle w:val="29"/>
              <w:keepNext w:val="0"/>
              <w:keepLines w:val="0"/>
              <w:spacing w:line="360" w:lineRule="auto"/>
              <w:ind w:firstLine="420" w:firstLineChars="200"/>
              <w:jc w:val="both"/>
              <w:rPr>
                <w:rFonts w:hAnsi="宋体"/>
                <w:color w:val="auto"/>
                <w:sz w:val="21"/>
                <w:szCs w:val="21"/>
                <w:highlight w:val="none"/>
              </w:rPr>
            </w:pPr>
          </w:p>
        </w:tc>
        <w:tc>
          <w:tcPr>
            <w:tcW w:w="1310" w:type="dxa"/>
            <w:vAlign w:val="center"/>
          </w:tcPr>
          <w:p w14:paraId="594E683C">
            <w:pPr>
              <w:pStyle w:val="29"/>
              <w:keepNext w:val="0"/>
              <w:keepLines w:val="0"/>
              <w:spacing w:line="240" w:lineRule="auto"/>
              <w:jc w:val="center"/>
              <w:rPr>
                <w:rFonts w:hint="eastAsia" w:hAnsi="宋体"/>
                <w:color w:val="auto"/>
                <w:sz w:val="21"/>
                <w:szCs w:val="21"/>
                <w:highlight w:val="none"/>
              </w:rPr>
            </w:pPr>
            <w:r>
              <w:rPr>
                <w:rFonts w:hint="eastAsia" w:hAnsi="宋体"/>
                <w:bCs/>
                <w:color w:val="auto"/>
                <w:sz w:val="21"/>
                <w:szCs w:val="21"/>
                <w:highlight w:val="none"/>
                <w:lang w:val="en-US" w:eastAsia="zh-CN"/>
              </w:rPr>
              <w:t>施工配合</w:t>
            </w:r>
          </w:p>
        </w:tc>
        <w:tc>
          <w:tcPr>
            <w:tcW w:w="4450" w:type="dxa"/>
            <w:vAlign w:val="center"/>
          </w:tcPr>
          <w:p w14:paraId="0D181384">
            <w:pPr>
              <w:pStyle w:val="29"/>
              <w:keepNext w:val="0"/>
              <w:keepLines w:val="0"/>
              <w:spacing w:line="240" w:lineRule="auto"/>
              <w:jc w:val="left"/>
              <w:rPr>
                <w:rFonts w:hint="eastAsia" w:hAnsi="宋体"/>
                <w:bCs/>
                <w:color w:val="auto"/>
                <w:sz w:val="21"/>
                <w:szCs w:val="21"/>
                <w:highlight w:val="none"/>
                <w:lang w:val="en-US" w:eastAsia="zh-CN"/>
              </w:rPr>
            </w:pPr>
            <w:r>
              <w:rPr>
                <w:rFonts w:hint="eastAsia" w:hAnsi="宋体"/>
                <w:bCs/>
                <w:color w:val="auto"/>
                <w:sz w:val="21"/>
                <w:szCs w:val="21"/>
                <w:highlight w:val="none"/>
              </w:rPr>
              <w:t>竣工验收合格，设计人办理完相关手续之后</w:t>
            </w:r>
          </w:p>
        </w:tc>
        <w:tc>
          <w:tcPr>
            <w:tcW w:w="1920" w:type="dxa"/>
            <w:vAlign w:val="center"/>
          </w:tcPr>
          <w:p w14:paraId="3D1909D2">
            <w:pPr>
              <w:pStyle w:val="29"/>
              <w:keepNext w:val="0"/>
              <w:keepLines w:val="0"/>
              <w:spacing w:line="240" w:lineRule="auto"/>
              <w:jc w:val="center"/>
              <w:rPr>
                <w:rFonts w:hint="default" w:hAnsi="宋体"/>
                <w:bCs/>
                <w:color w:val="auto"/>
                <w:sz w:val="21"/>
                <w:szCs w:val="21"/>
                <w:highlight w:val="none"/>
                <w:lang w:val="en-US" w:eastAsia="zh-CN"/>
              </w:rPr>
            </w:pPr>
            <w:r>
              <w:rPr>
                <w:rFonts w:hint="eastAsia" w:hAnsi="宋体"/>
                <w:bCs/>
                <w:color w:val="auto"/>
                <w:sz w:val="21"/>
                <w:szCs w:val="21"/>
                <w:highlight w:val="none"/>
                <w:lang w:val="en-US" w:eastAsia="zh-CN"/>
              </w:rPr>
              <w:t>10</w:t>
            </w:r>
          </w:p>
        </w:tc>
      </w:tr>
      <w:tr w14:paraId="0A585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508" w:type="dxa"/>
            <w:vMerge w:val="continue"/>
            <w:vAlign w:val="center"/>
          </w:tcPr>
          <w:p w14:paraId="059ABBE9">
            <w:pPr>
              <w:pStyle w:val="29"/>
              <w:keepNext w:val="0"/>
              <w:keepLines w:val="0"/>
              <w:spacing w:line="360" w:lineRule="auto"/>
              <w:ind w:firstLine="420" w:firstLineChars="200"/>
              <w:jc w:val="both"/>
              <w:rPr>
                <w:rFonts w:hAnsi="宋体"/>
                <w:color w:val="auto"/>
                <w:sz w:val="21"/>
                <w:szCs w:val="21"/>
                <w:highlight w:val="none"/>
              </w:rPr>
            </w:pPr>
          </w:p>
        </w:tc>
        <w:tc>
          <w:tcPr>
            <w:tcW w:w="5760" w:type="dxa"/>
            <w:gridSpan w:val="2"/>
            <w:vAlign w:val="center"/>
          </w:tcPr>
          <w:p w14:paraId="2159992D">
            <w:pPr>
              <w:pStyle w:val="29"/>
              <w:keepNext w:val="0"/>
              <w:keepLines w:val="0"/>
              <w:spacing w:line="240" w:lineRule="auto"/>
              <w:jc w:val="center"/>
              <w:rPr>
                <w:rFonts w:hint="eastAsia" w:hAnsi="宋体"/>
                <w:bCs/>
                <w:color w:val="auto"/>
                <w:sz w:val="21"/>
                <w:szCs w:val="21"/>
                <w:highlight w:val="none"/>
                <w:lang w:val="en-US" w:eastAsia="zh-CN"/>
              </w:rPr>
            </w:pPr>
            <w:r>
              <w:rPr>
                <w:rFonts w:hint="eastAsia" w:hAnsi="宋体"/>
                <w:bCs/>
                <w:color w:val="auto"/>
                <w:sz w:val="21"/>
                <w:szCs w:val="21"/>
                <w:highlight w:val="none"/>
                <w:lang w:val="en-US" w:eastAsia="zh-CN"/>
              </w:rPr>
              <w:t>合</w:t>
            </w:r>
            <w:r>
              <w:rPr>
                <w:rFonts w:hint="eastAsia" w:hAnsi="宋体"/>
                <w:bCs/>
                <w:color w:val="auto"/>
                <w:sz w:val="21"/>
                <w:szCs w:val="21"/>
                <w:highlight w:val="none"/>
              </w:rPr>
              <w:t>计</w:t>
            </w:r>
          </w:p>
        </w:tc>
        <w:tc>
          <w:tcPr>
            <w:tcW w:w="1920" w:type="dxa"/>
            <w:vAlign w:val="center"/>
          </w:tcPr>
          <w:p w14:paraId="0F0D0004">
            <w:pPr>
              <w:pStyle w:val="29"/>
              <w:keepNext w:val="0"/>
              <w:keepLines w:val="0"/>
              <w:spacing w:line="240" w:lineRule="auto"/>
              <w:jc w:val="center"/>
              <w:rPr>
                <w:rFonts w:hint="default" w:hAnsi="宋体"/>
                <w:bCs/>
                <w:color w:val="auto"/>
                <w:sz w:val="21"/>
                <w:szCs w:val="21"/>
                <w:highlight w:val="none"/>
                <w:lang w:val="en-US" w:eastAsia="zh-CN"/>
              </w:rPr>
            </w:pPr>
            <w:r>
              <w:rPr>
                <w:rFonts w:hint="eastAsia" w:hAnsi="宋体"/>
                <w:bCs/>
                <w:color w:val="auto"/>
                <w:sz w:val="21"/>
                <w:szCs w:val="21"/>
                <w:highlight w:val="none"/>
                <w:lang w:val="en-US" w:eastAsia="zh-CN"/>
              </w:rPr>
              <w:t>90</w:t>
            </w:r>
          </w:p>
        </w:tc>
      </w:tr>
      <w:tr w14:paraId="23F75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508" w:type="dxa"/>
            <w:vMerge w:val="continue"/>
            <w:vAlign w:val="center"/>
          </w:tcPr>
          <w:p w14:paraId="0542C101">
            <w:pPr>
              <w:pStyle w:val="29"/>
              <w:keepNext w:val="0"/>
              <w:keepLines w:val="0"/>
              <w:spacing w:line="360" w:lineRule="auto"/>
              <w:ind w:firstLine="200"/>
              <w:jc w:val="left"/>
              <w:rPr>
                <w:rFonts w:hint="eastAsia" w:hAnsi="宋体"/>
                <w:bCs/>
                <w:color w:val="auto"/>
                <w:sz w:val="21"/>
                <w:szCs w:val="21"/>
                <w:highlight w:val="none"/>
                <w:lang w:val="en-US" w:eastAsia="zh-CN"/>
              </w:rPr>
            </w:pPr>
          </w:p>
        </w:tc>
        <w:tc>
          <w:tcPr>
            <w:tcW w:w="7680" w:type="dxa"/>
            <w:gridSpan w:val="3"/>
            <w:vAlign w:val="center"/>
          </w:tcPr>
          <w:p w14:paraId="1C3D1DF5">
            <w:pPr>
              <w:pStyle w:val="29"/>
              <w:keepNext w:val="0"/>
              <w:keepLines w:val="0"/>
              <w:pageBreakBefore w:val="0"/>
              <w:widowControl w:val="0"/>
              <w:kinsoku/>
              <w:wordWrap/>
              <w:overflowPunct/>
              <w:topLinePunct w:val="0"/>
              <w:autoSpaceDE/>
              <w:autoSpaceDN/>
              <w:bidi w:val="0"/>
              <w:adjustRightInd/>
              <w:snapToGrid/>
              <w:spacing w:line="240" w:lineRule="auto"/>
              <w:ind w:firstLine="210" w:firstLineChars="100"/>
              <w:jc w:val="left"/>
              <w:textAlignment w:val="auto"/>
              <w:rPr>
                <w:rFonts w:hint="eastAsia" w:hAnsi="宋体"/>
                <w:sz w:val="21"/>
                <w:szCs w:val="21"/>
                <w:highlight w:val="none"/>
              </w:rPr>
            </w:pPr>
            <w:r>
              <w:rPr>
                <w:rFonts w:hint="eastAsia" w:hAnsi="宋体"/>
                <w:sz w:val="21"/>
                <w:szCs w:val="21"/>
                <w:highlight w:val="none"/>
              </w:rPr>
              <w:t>合同结算评审完成后，支付基本酬金余款</w:t>
            </w:r>
          </w:p>
        </w:tc>
      </w:tr>
    </w:tbl>
    <w:p w14:paraId="063AD8A3">
      <w:pPr>
        <w:keepNext w:val="0"/>
        <w:keepLines w:val="0"/>
        <w:pageBreakBefore w:val="0"/>
        <w:widowControl w:val="0"/>
        <w:kinsoku/>
        <w:wordWrap/>
        <w:overflowPunct/>
        <w:topLinePunct w:val="0"/>
        <w:autoSpaceDE/>
        <w:autoSpaceDN/>
        <w:bidi w:val="0"/>
        <w:adjustRightInd/>
        <w:snapToGrid/>
        <w:spacing w:line="460" w:lineRule="exact"/>
        <w:ind w:firstLine="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2.绩效</w:t>
      </w:r>
      <w:r>
        <w:rPr>
          <w:rFonts w:hint="eastAsia" w:ascii="宋体" w:hAnsi="宋体" w:eastAsia="宋体" w:cs="宋体"/>
          <w:sz w:val="24"/>
          <w:szCs w:val="24"/>
        </w:rPr>
        <w:t>酬金的支付</w:t>
      </w:r>
    </w:p>
    <w:p w14:paraId="04349E14">
      <w:pPr>
        <w:keepNext w:val="0"/>
        <w:keepLines w:val="0"/>
        <w:pageBreakBefore w:val="0"/>
        <w:widowControl w:val="0"/>
        <w:kinsoku/>
        <w:wordWrap/>
        <w:overflowPunct/>
        <w:topLinePunct w:val="0"/>
        <w:autoSpaceDE/>
        <w:autoSpaceDN/>
        <w:bidi w:val="0"/>
        <w:adjustRightInd/>
        <w:snapToGrid/>
        <w:spacing w:line="460" w:lineRule="exact"/>
        <w:ind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发包人按照《深圳市建筑工务署承包商履约评价管理办法》《深圳市建筑工务署工程设计合同履约评价细则》的规定对设计人履约情况进行评价</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履约评价结果分优秀、良好、中等、合格、不合格五档。</w:t>
      </w:r>
    </w:p>
    <w:p w14:paraId="3965DD05">
      <w:pPr>
        <w:keepNext w:val="0"/>
        <w:keepLines w:val="0"/>
        <w:pageBreakBefore w:val="0"/>
        <w:widowControl w:val="0"/>
        <w:kinsoku/>
        <w:wordWrap/>
        <w:overflowPunct/>
        <w:topLinePunct w:val="0"/>
        <w:autoSpaceDE/>
        <w:autoSpaceDN/>
        <w:bidi w:val="0"/>
        <w:adjustRightInd/>
        <w:snapToGrid/>
        <w:spacing w:line="460" w:lineRule="exact"/>
        <w:ind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方案设计阶段、初步设计阶段、施工图设计阶段按阶段</w:t>
      </w:r>
      <w:r>
        <w:rPr>
          <w:rFonts w:hint="eastAsia" w:ascii="宋体" w:hAnsi="宋体" w:eastAsia="宋体" w:cs="宋体"/>
          <w:strike w:val="0"/>
          <w:dstrike w:val="0"/>
          <w:color w:val="auto"/>
          <w:sz w:val="24"/>
          <w:szCs w:val="24"/>
          <w:highlight w:val="none"/>
          <w:u w:val="none"/>
          <w:lang w:val="en-US" w:eastAsia="zh-CN"/>
        </w:rPr>
        <w:t>开展履约评价工作，</w:t>
      </w:r>
      <w:r>
        <w:rPr>
          <w:rFonts w:hint="eastAsia" w:ascii="宋体" w:hAnsi="宋体" w:eastAsia="宋体" w:cs="宋体"/>
          <w:color w:val="auto"/>
          <w:sz w:val="24"/>
          <w:szCs w:val="24"/>
          <w:highlight w:val="none"/>
          <w:lang w:val="en-US" w:eastAsia="zh-CN"/>
        </w:rPr>
        <w:t>履约评价结果作为相应阶段的绩效酬金支付及结算依据，即各阶段履约评价绩效酬金=各阶段绩效酬金×各阶段履约评价结果对应的绩效酬金支付比例。</w:t>
      </w:r>
      <w:r>
        <w:rPr>
          <w:rFonts w:hint="eastAsia" w:ascii="宋体" w:hAnsi="宋体" w:eastAsia="宋体" w:cs="宋体"/>
          <w:color w:val="auto"/>
          <w:sz w:val="24"/>
          <w:szCs w:val="24"/>
          <w:highlight w:val="none"/>
        </w:rPr>
        <w:t>履约评价结果优秀、良好、中等、合格、不合格</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对应的绩效酬金支付比例分别为100%、100%、80%、60%、0%。</w:t>
      </w:r>
    </w:p>
    <w:p w14:paraId="3F0FD5C8">
      <w:pPr>
        <w:keepNext w:val="0"/>
        <w:keepLines w:val="0"/>
        <w:pageBreakBefore w:val="0"/>
        <w:widowControl w:val="0"/>
        <w:kinsoku/>
        <w:wordWrap/>
        <w:overflowPunct/>
        <w:topLinePunct w:val="0"/>
        <w:autoSpaceDE/>
        <w:autoSpaceDN/>
        <w:bidi w:val="0"/>
        <w:adjustRightInd/>
        <w:snapToGrid/>
        <w:spacing w:line="460" w:lineRule="exact"/>
        <w:ind w:firstLine="0" w:firstLineChars="0"/>
        <w:textAlignment w:val="auto"/>
        <w:rPr>
          <w:rFonts w:hint="eastAsia" w:ascii="宋体" w:hAnsi="宋体" w:eastAsia="宋体" w:cs="宋体"/>
          <w:strike w:val="0"/>
          <w:dstrike w:val="0"/>
          <w:color w:val="auto"/>
          <w:sz w:val="24"/>
          <w:szCs w:val="24"/>
          <w:highlight w:val="none"/>
          <w:lang w:val="en-US" w:eastAsia="zh-CN"/>
        </w:rPr>
      </w:pPr>
      <w:r>
        <w:rPr>
          <w:rFonts w:hint="eastAsia" w:ascii="宋体" w:hAnsi="宋体" w:eastAsia="宋体" w:cs="宋体"/>
          <w:strike w:val="0"/>
          <w:dstrike w:val="0"/>
          <w:color w:val="auto"/>
          <w:sz w:val="24"/>
          <w:szCs w:val="24"/>
          <w:highlight w:val="none"/>
          <w:lang w:val="en-US" w:eastAsia="zh-CN"/>
        </w:rPr>
        <w:t>施工配合阶段按季度开展履约评价工作，发包人将施工配合阶段绩效酬金均分为四等份，根据每季度履约评价结果扣除绩效酬金，直至施工配合阶段剩余绩效酬金为零。具体扣除方式如下：</w:t>
      </w:r>
    </w:p>
    <w:p w14:paraId="2F4E3444">
      <w:pPr>
        <w:keepNext w:val="0"/>
        <w:keepLines w:val="0"/>
        <w:pageBreakBefore w:val="0"/>
        <w:widowControl w:val="0"/>
        <w:numPr>
          <w:ilvl w:val="0"/>
          <w:numId w:val="2"/>
        </w:numPr>
        <w:kinsoku/>
        <w:wordWrap/>
        <w:overflowPunct/>
        <w:topLinePunct w:val="0"/>
        <w:autoSpaceDE/>
        <w:autoSpaceDN/>
        <w:bidi w:val="0"/>
        <w:adjustRightInd/>
        <w:snapToGrid/>
        <w:spacing w:line="460" w:lineRule="exact"/>
        <w:ind w:firstLine="0" w:firstLineChars="0"/>
        <w:textAlignment w:val="auto"/>
        <w:rPr>
          <w:rFonts w:hint="eastAsia" w:ascii="宋体" w:hAnsi="宋体" w:eastAsia="宋体" w:cs="宋体"/>
          <w:strike w:val="0"/>
          <w:dstrike w:val="0"/>
          <w:color w:val="auto"/>
          <w:sz w:val="24"/>
          <w:szCs w:val="24"/>
          <w:highlight w:val="none"/>
          <w:lang w:val="en-US" w:eastAsia="zh-CN"/>
        </w:rPr>
      </w:pPr>
      <w:r>
        <w:rPr>
          <w:rFonts w:hint="eastAsia" w:ascii="宋体" w:hAnsi="宋体" w:eastAsia="宋体" w:cs="宋体"/>
          <w:strike w:val="0"/>
          <w:dstrike w:val="0"/>
          <w:color w:val="auto"/>
          <w:sz w:val="24"/>
          <w:szCs w:val="24"/>
          <w:highlight w:val="none"/>
          <w:lang w:val="en-US" w:eastAsia="zh-CN"/>
        </w:rPr>
        <w:t>假设施工配合阶段绩效酬金为P，每次季度评价结果为良好或优秀的，不扣除绩效金额；每次季度评价结果为中等的，扣除绩效金额=1/4×P×20%；每次季度评价结果为合格的</w:t>
      </w:r>
      <w:r>
        <w:rPr>
          <w:rFonts w:hint="eastAsia" w:ascii="宋体" w:hAnsi="宋体" w:cs="宋体"/>
          <w:strike w:val="0"/>
          <w:dstrike w:val="0"/>
          <w:color w:val="auto"/>
          <w:sz w:val="24"/>
          <w:szCs w:val="24"/>
          <w:highlight w:val="none"/>
          <w:lang w:val="en-US" w:eastAsia="zh-CN"/>
        </w:rPr>
        <w:t>，</w:t>
      </w:r>
      <w:r>
        <w:rPr>
          <w:rFonts w:hint="eastAsia" w:ascii="宋体" w:hAnsi="宋体" w:eastAsia="宋体" w:cs="宋体"/>
          <w:strike w:val="0"/>
          <w:dstrike w:val="0"/>
          <w:color w:val="auto"/>
          <w:sz w:val="24"/>
          <w:szCs w:val="24"/>
          <w:highlight w:val="none"/>
          <w:lang w:val="en-US" w:eastAsia="zh-CN"/>
        </w:rPr>
        <w:t>扣除绩效金额=1/4×P×40%；每次季度评价结果为不合格的，扣除绩效金额=1/4×P×100%。</w:t>
      </w:r>
    </w:p>
    <w:p w14:paraId="00082C29">
      <w:pPr>
        <w:keepNext w:val="0"/>
        <w:keepLines w:val="0"/>
        <w:pageBreakBefore w:val="0"/>
        <w:widowControl w:val="0"/>
        <w:numPr>
          <w:ilvl w:val="0"/>
          <w:numId w:val="2"/>
        </w:numPr>
        <w:kinsoku/>
        <w:wordWrap/>
        <w:overflowPunct/>
        <w:topLinePunct w:val="0"/>
        <w:autoSpaceDE/>
        <w:autoSpaceDN/>
        <w:bidi w:val="0"/>
        <w:adjustRightInd/>
        <w:snapToGrid/>
        <w:spacing w:line="460" w:lineRule="exact"/>
        <w:ind w:firstLine="0" w:firstLineChars="0"/>
        <w:textAlignment w:val="auto"/>
        <w:rPr>
          <w:rFonts w:hint="eastAsia" w:ascii="宋体" w:hAnsi="宋体" w:eastAsia="宋体" w:cs="宋体"/>
          <w:strike w:val="0"/>
          <w:dstrike w:val="0"/>
          <w:color w:val="auto"/>
          <w:sz w:val="24"/>
          <w:szCs w:val="24"/>
          <w:highlight w:val="none"/>
          <w:lang w:val="en-US" w:eastAsia="zh-CN"/>
        </w:rPr>
      </w:pPr>
      <w:r>
        <w:rPr>
          <w:rFonts w:hint="eastAsia" w:ascii="宋体" w:hAnsi="宋体" w:eastAsia="宋体" w:cs="宋体"/>
          <w:strike w:val="0"/>
          <w:dstrike w:val="0"/>
          <w:color w:val="auto"/>
          <w:sz w:val="24"/>
          <w:szCs w:val="24"/>
          <w:highlight w:val="none"/>
          <w:lang w:val="en-US" w:eastAsia="zh-CN"/>
        </w:rPr>
        <w:t>如施工配合阶段累计评级次数少于4次，则施工配合阶段履约完成后按以下计算原则扣减差值，每次季度评价结果为中等的，扣除绩效金额=1/评价次数×P×20%；每次季度评价结果为合格的，扣除绩效金额=1/评价次数×P×40%；每次季度评价结果为不合格的，扣除绩效金额=1/评价次数×P×100%。</w:t>
      </w:r>
    </w:p>
    <w:p w14:paraId="4DE81A9B">
      <w:pPr>
        <w:keepNext w:val="0"/>
        <w:keepLines w:val="0"/>
        <w:pageBreakBefore w:val="0"/>
        <w:widowControl w:val="0"/>
        <w:numPr>
          <w:ilvl w:val="0"/>
          <w:numId w:val="2"/>
        </w:numPr>
        <w:kinsoku/>
        <w:wordWrap/>
        <w:overflowPunct/>
        <w:topLinePunct w:val="0"/>
        <w:autoSpaceDE/>
        <w:autoSpaceDN/>
        <w:bidi w:val="0"/>
        <w:adjustRightInd/>
        <w:snapToGrid/>
        <w:spacing w:line="460" w:lineRule="exact"/>
        <w:ind w:firstLine="0" w:firstLineChars="0"/>
        <w:textAlignment w:val="auto"/>
        <w:rPr>
          <w:rFonts w:hint="eastAsia" w:ascii="宋体" w:hAnsi="宋体" w:eastAsia="宋体" w:cs="宋体"/>
          <w:strike w:val="0"/>
          <w:dstrike w:val="0"/>
          <w:color w:val="auto"/>
          <w:sz w:val="24"/>
          <w:szCs w:val="24"/>
          <w:highlight w:val="none"/>
          <w:lang w:val="en-US" w:eastAsia="zh-CN"/>
        </w:rPr>
      </w:pPr>
      <w:r>
        <w:rPr>
          <w:rFonts w:hint="eastAsia" w:ascii="宋体" w:hAnsi="宋体" w:eastAsia="宋体" w:cs="宋体"/>
          <w:strike w:val="0"/>
          <w:dstrike w:val="0"/>
          <w:color w:val="auto"/>
          <w:sz w:val="24"/>
          <w:szCs w:val="24"/>
          <w:highlight w:val="none"/>
          <w:lang w:val="en-US" w:eastAsia="zh-CN"/>
        </w:rPr>
        <w:t>当本阶段累计扣除绩效金额为P时（即本阶段绩效酬金全部被扣除），不再扣除。</w:t>
      </w:r>
    </w:p>
    <w:p w14:paraId="2E65F1C4">
      <w:pPr>
        <w:keepNext w:val="0"/>
        <w:keepLines w:val="0"/>
        <w:pageBreakBefore w:val="0"/>
        <w:widowControl w:val="0"/>
        <w:numPr>
          <w:ilvl w:val="0"/>
          <w:numId w:val="2"/>
        </w:numPr>
        <w:kinsoku/>
        <w:wordWrap/>
        <w:overflowPunct/>
        <w:topLinePunct w:val="0"/>
        <w:autoSpaceDE/>
        <w:autoSpaceDN/>
        <w:bidi w:val="0"/>
        <w:adjustRightInd/>
        <w:snapToGrid/>
        <w:spacing w:after="157" w:afterLines="50" w:line="460" w:lineRule="exact"/>
        <w:ind w:firstLine="0" w:firstLineChars="0"/>
        <w:textAlignment w:val="auto"/>
        <w:rPr>
          <w:rFonts w:hint="eastAsia" w:ascii="宋体" w:hAnsi="宋体" w:eastAsia="宋体" w:cs="宋体"/>
          <w:strike w:val="0"/>
          <w:dstrike w:val="0"/>
          <w:color w:val="auto"/>
          <w:sz w:val="24"/>
          <w:szCs w:val="24"/>
          <w:highlight w:val="none"/>
          <w:lang w:val="en-US" w:eastAsia="zh-CN"/>
        </w:rPr>
      </w:pPr>
      <w:r>
        <w:rPr>
          <w:rFonts w:hint="eastAsia" w:ascii="宋体" w:hAnsi="宋体" w:eastAsia="宋体" w:cs="宋体"/>
          <w:strike w:val="0"/>
          <w:dstrike w:val="0"/>
          <w:color w:val="auto"/>
          <w:sz w:val="24"/>
          <w:szCs w:val="24"/>
          <w:highlight w:val="none"/>
          <w:lang w:val="en-US" w:eastAsia="zh-CN"/>
        </w:rPr>
        <w:t>以上金额从发包人最近一期应付设计费中扣除，不足部分发包人在下一期应付设计费中扣除直至本阶段绩效酬金扣除完毕。</w:t>
      </w:r>
    </w:p>
    <w:tbl>
      <w:tblPr>
        <w:tblStyle w:val="15"/>
        <w:tblW w:w="92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9"/>
        <w:gridCol w:w="1586"/>
        <w:gridCol w:w="1590"/>
        <w:gridCol w:w="3093"/>
        <w:gridCol w:w="1720"/>
      </w:tblGrid>
      <w:tr w14:paraId="44FCA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trPr>
        <w:tc>
          <w:tcPr>
            <w:tcW w:w="1279" w:type="dxa"/>
            <w:vAlign w:val="center"/>
          </w:tcPr>
          <w:p w14:paraId="695DF1AF">
            <w:pPr>
              <w:keepNext w:val="0"/>
              <w:keepLines w:val="0"/>
              <w:widowControl w:val="0"/>
              <w:spacing w:line="240" w:lineRule="auto"/>
              <w:jc w:val="center"/>
              <w:rPr>
                <w:rFonts w:hint="eastAsia" w:ascii="宋体" w:hAnsi="宋体" w:eastAsia="宋体" w:cs="Times New Roman"/>
                <w:b/>
                <w:bCs/>
                <w:color w:val="auto"/>
                <w:sz w:val="21"/>
                <w:szCs w:val="21"/>
                <w:highlight w:val="none"/>
                <w:lang w:val="en-US" w:eastAsia="zh-CN" w:bidi="ar-SA"/>
              </w:rPr>
            </w:pPr>
            <w:r>
              <w:rPr>
                <w:rFonts w:hint="eastAsia" w:ascii="宋体" w:hAnsi="宋体" w:eastAsia="宋体" w:cs="Times New Roman"/>
                <w:b/>
                <w:bCs/>
                <w:color w:val="auto"/>
                <w:sz w:val="21"/>
                <w:szCs w:val="21"/>
                <w:highlight w:val="none"/>
                <w:lang w:val="en-US" w:eastAsia="zh-CN" w:bidi="ar-SA"/>
              </w:rPr>
              <w:t>服务费名称</w:t>
            </w:r>
          </w:p>
        </w:tc>
        <w:tc>
          <w:tcPr>
            <w:tcW w:w="1586" w:type="dxa"/>
            <w:vAlign w:val="center"/>
          </w:tcPr>
          <w:p w14:paraId="3872F8CD">
            <w:pPr>
              <w:keepNext w:val="0"/>
              <w:keepLines w:val="0"/>
              <w:widowControl w:val="0"/>
              <w:spacing w:line="240" w:lineRule="auto"/>
              <w:jc w:val="center"/>
              <w:rPr>
                <w:rFonts w:hint="eastAsia" w:ascii="宋体" w:hAnsi="宋体" w:eastAsia="宋体" w:cs="Times New Roman"/>
                <w:b/>
                <w:bCs/>
                <w:color w:val="auto"/>
                <w:sz w:val="21"/>
                <w:szCs w:val="21"/>
                <w:highlight w:val="none"/>
                <w:lang w:val="en-US" w:eastAsia="zh-CN" w:bidi="ar-SA"/>
              </w:rPr>
            </w:pPr>
            <w:r>
              <w:rPr>
                <w:rFonts w:hint="eastAsia" w:ascii="宋体" w:hAnsi="宋体" w:eastAsia="宋体" w:cs="Times New Roman"/>
                <w:b/>
                <w:bCs/>
                <w:color w:val="auto"/>
                <w:sz w:val="21"/>
                <w:szCs w:val="21"/>
                <w:highlight w:val="none"/>
                <w:lang w:val="en-US" w:eastAsia="zh-CN" w:bidi="ar-SA"/>
              </w:rPr>
              <w:t>履约考核阶段</w:t>
            </w:r>
          </w:p>
        </w:tc>
        <w:tc>
          <w:tcPr>
            <w:tcW w:w="1590" w:type="dxa"/>
            <w:vAlign w:val="center"/>
          </w:tcPr>
          <w:p w14:paraId="41D28C0E">
            <w:pPr>
              <w:keepNext w:val="0"/>
              <w:keepLines w:val="0"/>
              <w:widowControl w:val="0"/>
              <w:spacing w:line="240" w:lineRule="auto"/>
              <w:jc w:val="center"/>
              <w:rPr>
                <w:rFonts w:hint="eastAsia" w:ascii="宋体" w:hAnsi="宋体" w:eastAsia="宋体" w:cs="Times New Roman"/>
                <w:b/>
                <w:bCs/>
                <w:color w:val="auto"/>
                <w:sz w:val="21"/>
                <w:szCs w:val="21"/>
                <w:highlight w:val="none"/>
                <w:lang w:val="en-US" w:eastAsia="zh-CN" w:bidi="ar-SA"/>
              </w:rPr>
            </w:pPr>
            <w:r>
              <w:rPr>
                <w:rFonts w:hint="eastAsia" w:ascii="宋体" w:hAnsi="宋体" w:eastAsia="宋体" w:cs="Times New Roman"/>
                <w:b/>
                <w:bCs/>
                <w:color w:val="auto"/>
                <w:sz w:val="21"/>
                <w:szCs w:val="21"/>
                <w:highlight w:val="none"/>
                <w:lang w:val="en-US" w:eastAsia="zh-CN" w:bidi="ar-SA"/>
              </w:rPr>
              <w:t>占绩效酬金的比例（%）</w:t>
            </w:r>
          </w:p>
        </w:tc>
        <w:tc>
          <w:tcPr>
            <w:tcW w:w="3093" w:type="dxa"/>
            <w:vAlign w:val="center"/>
          </w:tcPr>
          <w:p w14:paraId="0B527294">
            <w:pPr>
              <w:keepNext w:val="0"/>
              <w:keepLines w:val="0"/>
              <w:widowControl w:val="0"/>
              <w:spacing w:line="240" w:lineRule="auto"/>
              <w:jc w:val="center"/>
              <w:rPr>
                <w:rFonts w:hint="eastAsia" w:ascii="宋体" w:hAnsi="宋体" w:eastAsia="宋体" w:cs="Times New Roman"/>
                <w:b/>
                <w:bCs/>
                <w:color w:val="auto"/>
                <w:sz w:val="21"/>
                <w:szCs w:val="21"/>
                <w:highlight w:val="none"/>
                <w:lang w:val="en-US" w:eastAsia="zh-CN" w:bidi="ar-SA"/>
              </w:rPr>
            </w:pPr>
            <w:r>
              <w:rPr>
                <w:rFonts w:hint="eastAsia" w:ascii="宋体" w:hAnsi="宋体" w:eastAsia="宋体" w:cs="Times New Roman"/>
                <w:b/>
                <w:bCs/>
                <w:color w:val="auto"/>
                <w:sz w:val="21"/>
                <w:szCs w:val="21"/>
                <w:highlight w:val="none"/>
                <w:lang w:val="en-US" w:eastAsia="zh-CN" w:bidi="ar-SA"/>
              </w:rPr>
              <w:t>支付时间</w:t>
            </w:r>
          </w:p>
        </w:tc>
        <w:tc>
          <w:tcPr>
            <w:tcW w:w="1720" w:type="dxa"/>
            <w:vAlign w:val="center"/>
          </w:tcPr>
          <w:p w14:paraId="58EE8306">
            <w:pPr>
              <w:keepNext w:val="0"/>
              <w:keepLines w:val="0"/>
              <w:widowControl w:val="0"/>
              <w:spacing w:line="240" w:lineRule="auto"/>
              <w:jc w:val="center"/>
              <w:rPr>
                <w:rFonts w:hint="default" w:ascii="宋体" w:hAnsi="宋体" w:eastAsia="宋体" w:cs="Times New Roman"/>
                <w:b/>
                <w:bCs/>
                <w:color w:val="auto"/>
                <w:sz w:val="21"/>
                <w:szCs w:val="21"/>
                <w:highlight w:val="none"/>
                <w:lang w:val="en-US" w:eastAsia="zh-CN" w:bidi="ar-SA"/>
              </w:rPr>
            </w:pPr>
            <w:r>
              <w:rPr>
                <w:rFonts w:hint="eastAsia" w:ascii="宋体" w:hAnsi="宋体" w:eastAsia="宋体" w:cs="Times New Roman"/>
                <w:b/>
                <w:bCs/>
                <w:color w:val="auto"/>
                <w:sz w:val="21"/>
                <w:szCs w:val="21"/>
                <w:highlight w:val="none"/>
                <w:lang w:val="en-US" w:eastAsia="zh-CN" w:bidi="ar-SA"/>
              </w:rPr>
              <w:t>绩效酬金的支付比例（%）</w:t>
            </w:r>
          </w:p>
        </w:tc>
      </w:tr>
      <w:tr w14:paraId="707E7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279" w:type="dxa"/>
            <w:vMerge w:val="restart"/>
            <w:vAlign w:val="center"/>
          </w:tcPr>
          <w:p w14:paraId="6E3910B2">
            <w:pPr>
              <w:keepNext w:val="0"/>
              <w:keepLines w:val="0"/>
              <w:widowControl w:val="0"/>
              <w:spacing w:line="240" w:lineRule="auto"/>
              <w:jc w:val="center"/>
              <w:rPr>
                <w:rFonts w:ascii="宋体" w:hAnsi="宋体" w:eastAsia="宋体" w:cs="Times New Roman"/>
                <w:color w:val="auto"/>
                <w:sz w:val="21"/>
                <w:szCs w:val="21"/>
                <w:highlight w:val="none"/>
                <w:lang w:val="en-US" w:eastAsia="zh-CN" w:bidi="ar-SA"/>
              </w:rPr>
            </w:pPr>
            <w:r>
              <w:rPr>
                <w:rFonts w:hint="eastAsia" w:ascii="宋体" w:hAnsi="宋体" w:eastAsia="宋体" w:cs="Times New Roman"/>
                <w:color w:val="auto"/>
                <w:sz w:val="21"/>
                <w:szCs w:val="21"/>
                <w:highlight w:val="none"/>
                <w:lang w:val="en-US" w:eastAsia="zh-CN" w:bidi="ar-SA"/>
              </w:rPr>
              <w:t>绩效</w:t>
            </w:r>
          </w:p>
          <w:p w14:paraId="5C851B30">
            <w:pPr>
              <w:keepNext w:val="0"/>
              <w:keepLines w:val="0"/>
              <w:widowControl w:val="0"/>
              <w:spacing w:line="240" w:lineRule="auto"/>
              <w:jc w:val="center"/>
              <w:rPr>
                <w:rFonts w:ascii="宋体" w:hAnsi="宋体" w:eastAsia="宋体" w:cs="Times New Roman"/>
                <w:color w:val="auto"/>
                <w:sz w:val="21"/>
                <w:szCs w:val="21"/>
                <w:highlight w:val="none"/>
                <w:lang w:val="en-US" w:eastAsia="zh-CN" w:bidi="ar-SA"/>
              </w:rPr>
            </w:pPr>
            <w:r>
              <w:rPr>
                <w:rFonts w:hint="eastAsia" w:ascii="宋体" w:hAnsi="宋体" w:eastAsia="宋体" w:cs="Times New Roman"/>
                <w:color w:val="auto"/>
                <w:sz w:val="21"/>
                <w:szCs w:val="21"/>
                <w:highlight w:val="none"/>
                <w:lang w:val="en-US" w:eastAsia="zh-CN" w:bidi="ar-SA"/>
              </w:rPr>
              <w:t>酬金</w:t>
            </w:r>
          </w:p>
        </w:tc>
        <w:tc>
          <w:tcPr>
            <w:tcW w:w="1586" w:type="dxa"/>
            <w:vAlign w:val="center"/>
          </w:tcPr>
          <w:p w14:paraId="32A6B70E">
            <w:pPr>
              <w:keepNext w:val="0"/>
              <w:keepLines w:val="0"/>
              <w:widowControl w:val="0"/>
              <w:spacing w:line="240" w:lineRule="auto"/>
              <w:jc w:val="center"/>
              <w:rPr>
                <w:rFonts w:hint="eastAsia" w:ascii="宋体" w:hAnsi="宋体" w:eastAsia="宋体" w:cs="Times New Roman"/>
                <w:color w:val="auto"/>
                <w:sz w:val="21"/>
                <w:szCs w:val="21"/>
                <w:highlight w:val="none"/>
                <w:lang w:val="en-US" w:eastAsia="zh-CN" w:bidi="ar-SA"/>
              </w:rPr>
            </w:pPr>
            <w:r>
              <w:rPr>
                <w:rFonts w:hint="eastAsia" w:ascii="宋体" w:hAnsi="宋体" w:eastAsia="宋体" w:cs="Times New Roman"/>
                <w:bCs/>
                <w:color w:val="auto"/>
                <w:sz w:val="21"/>
                <w:szCs w:val="21"/>
                <w:highlight w:val="none"/>
                <w:lang w:val="en-US" w:eastAsia="zh-CN" w:bidi="ar-SA"/>
              </w:rPr>
              <w:t>方案设计</w:t>
            </w:r>
          </w:p>
        </w:tc>
        <w:tc>
          <w:tcPr>
            <w:tcW w:w="1590" w:type="dxa"/>
            <w:vAlign w:val="center"/>
          </w:tcPr>
          <w:p w14:paraId="22A1A2E5">
            <w:pPr>
              <w:keepNext w:val="0"/>
              <w:keepLines w:val="0"/>
              <w:widowControl w:val="0"/>
              <w:spacing w:line="240" w:lineRule="auto"/>
              <w:jc w:val="center"/>
              <w:rPr>
                <w:rFonts w:hint="default" w:ascii="宋体" w:hAnsi="宋体" w:eastAsia="宋体" w:cs="Times New Roman"/>
                <w:bCs/>
                <w:color w:val="auto"/>
                <w:sz w:val="21"/>
                <w:szCs w:val="21"/>
                <w:highlight w:val="none"/>
                <w:lang w:val="en-US" w:eastAsia="zh-CN" w:bidi="ar-SA"/>
              </w:rPr>
            </w:pPr>
            <w:r>
              <w:rPr>
                <w:rFonts w:hint="eastAsia" w:ascii="宋体" w:hAnsi="宋体" w:eastAsia="宋体" w:cs="Times New Roman"/>
                <w:bCs/>
                <w:color w:val="auto"/>
                <w:sz w:val="21"/>
                <w:szCs w:val="21"/>
                <w:highlight w:val="none"/>
                <w:lang w:val="en-US" w:eastAsia="zh-CN" w:bidi="ar-SA"/>
              </w:rPr>
              <w:t>20</w:t>
            </w:r>
          </w:p>
        </w:tc>
        <w:tc>
          <w:tcPr>
            <w:tcW w:w="3093" w:type="dxa"/>
            <w:vAlign w:val="center"/>
          </w:tcPr>
          <w:p w14:paraId="50D760DD">
            <w:pPr>
              <w:keepNext w:val="0"/>
              <w:keepLines w:val="0"/>
              <w:widowControl w:val="0"/>
              <w:spacing w:line="240" w:lineRule="auto"/>
              <w:jc w:val="left"/>
              <w:rPr>
                <w:rFonts w:hint="eastAsia" w:ascii="宋体" w:hAnsi="宋体" w:eastAsia="宋体" w:cs="Times New Roman"/>
                <w:color w:val="auto"/>
                <w:sz w:val="21"/>
                <w:szCs w:val="21"/>
                <w:highlight w:val="none"/>
                <w:lang w:val="en-US" w:eastAsia="zh-CN" w:bidi="ar-SA"/>
              </w:rPr>
            </w:pPr>
            <w:r>
              <w:rPr>
                <w:rFonts w:hint="eastAsia" w:ascii="宋体" w:hAnsi="宋体" w:eastAsia="宋体" w:cs="Times New Roman"/>
                <w:bCs/>
                <w:color w:val="auto"/>
                <w:sz w:val="21"/>
                <w:szCs w:val="21"/>
                <w:highlight w:val="none"/>
                <w:lang w:val="en-US" w:eastAsia="zh-CN" w:bidi="ar-SA"/>
              </w:rPr>
              <w:t>方案设计阶段工作完成，发包人评价之后</w:t>
            </w:r>
          </w:p>
        </w:tc>
        <w:tc>
          <w:tcPr>
            <w:tcW w:w="1720" w:type="dxa"/>
            <w:vMerge w:val="restart"/>
            <w:vAlign w:val="center"/>
          </w:tcPr>
          <w:p w14:paraId="4153FA41">
            <w:pPr>
              <w:keepNext w:val="0"/>
              <w:keepLines w:val="0"/>
              <w:widowControl w:val="0"/>
              <w:spacing w:line="240" w:lineRule="auto"/>
              <w:jc w:val="left"/>
              <w:rPr>
                <w:rFonts w:hint="default" w:ascii="宋体" w:hAnsi="宋体" w:eastAsia="宋体" w:cs="Times New Roman"/>
                <w:color w:val="auto"/>
                <w:sz w:val="21"/>
                <w:szCs w:val="21"/>
                <w:highlight w:val="none"/>
                <w:lang w:val="en-US" w:eastAsia="zh-CN" w:bidi="ar-SA"/>
              </w:rPr>
            </w:pPr>
            <w:r>
              <w:rPr>
                <w:rFonts w:hint="eastAsia" w:ascii="宋体" w:hAnsi="宋体" w:eastAsia="宋体" w:cs="Times New Roman"/>
                <w:bCs/>
                <w:color w:val="auto"/>
                <w:sz w:val="21"/>
                <w:szCs w:val="21"/>
                <w:highlight w:val="none"/>
                <w:lang w:val="en-US" w:eastAsia="zh-CN" w:bidi="ar-SA"/>
              </w:rPr>
              <w:t>各设计阶段对应履约评价等级的支付比例×90%</w:t>
            </w:r>
          </w:p>
        </w:tc>
      </w:tr>
      <w:tr w14:paraId="0A0BC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1279" w:type="dxa"/>
            <w:vMerge w:val="continue"/>
            <w:vAlign w:val="center"/>
          </w:tcPr>
          <w:p w14:paraId="5754B349">
            <w:pPr>
              <w:keepNext w:val="0"/>
              <w:keepLines w:val="0"/>
              <w:widowControl w:val="0"/>
              <w:spacing w:line="240" w:lineRule="auto"/>
              <w:ind w:firstLine="420" w:firstLineChars="200"/>
              <w:jc w:val="center"/>
              <w:rPr>
                <w:rFonts w:ascii="宋体" w:hAnsi="宋体" w:eastAsia="宋体" w:cs="Times New Roman"/>
                <w:color w:val="auto"/>
                <w:sz w:val="21"/>
                <w:szCs w:val="21"/>
                <w:highlight w:val="none"/>
                <w:lang w:val="en-US" w:eastAsia="zh-CN" w:bidi="ar-SA"/>
              </w:rPr>
            </w:pPr>
          </w:p>
        </w:tc>
        <w:tc>
          <w:tcPr>
            <w:tcW w:w="1586" w:type="dxa"/>
            <w:vAlign w:val="center"/>
          </w:tcPr>
          <w:p w14:paraId="4922C0A6">
            <w:pPr>
              <w:keepNext w:val="0"/>
              <w:keepLines w:val="0"/>
              <w:widowControl w:val="0"/>
              <w:spacing w:line="240" w:lineRule="auto"/>
              <w:jc w:val="center"/>
              <w:rPr>
                <w:rFonts w:hint="eastAsia" w:ascii="宋体" w:hAnsi="宋体" w:eastAsia="宋体" w:cs="Times New Roman"/>
                <w:color w:val="auto"/>
                <w:sz w:val="21"/>
                <w:szCs w:val="21"/>
                <w:highlight w:val="none"/>
                <w:lang w:val="en-US" w:eastAsia="zh-CN" w:bidi="ar-SA"/>
              </w:rPr>
            </w:pPr>
            <w:r>
              <w:rPr>
                <w:rFonts w:hint="eastAsia" w:ascii="宋体" w:hAnsi="宋体" w:eastAsia="宋体" w:cs="Times New Roman"/>
                <w:bCs/>
                <w:color w:val="auto"/>
                <w:sz w:val="21"/>
                <w:szCs w:val="21"/>
                <w:highlight w:val="none"/>
                <w:lang w:val="en-US" w:eastAsia="zh-CN" w:bidi="ar-SA"/>
              </w:rPr>
              <w:t>初步设计</w:t>
            </w:r>
          </w:p>
        </w:tc>
        <w:tc>
          <w:tcPr>
            <w:tcW w:w="1590" w:type="dxa"/>
            <w:vAlign w:val="center"/>
          </w:tcPr>
          <w:p w14:paraId="247D3CDD">
            <w:pPr>
              <w:keepNext w:val="0"/>
              <w:keepLines w:val="0"/>
              <w:widowControl w:val="0"/>
              <w:spacing w:line="240" w:lineRule="auto"/>
              <w:jc w:val="center"/>
              <w:rPr>
                <w:rFonts w:hint="default" w:ascii="宋体" w:hAnsi="宋体" w:eastAsia="宋体" w:cs="Times New Roman"/>
                <w:bCs/>
                <w:color w:val="auto"/>
                <w:sz w:val="21"/>
                <w:szCs w:val="21"/>
                <w:highlight w:val="none"/>
                <w:lang w:val="en-US" w:eastAsia="zh-CN" w:bidi="ar-SA"/>
              </w:rPr>
            </w:pPr>
            <w:r>
              <w:rPr>
                <w:rFonts w:hint="eastAsia" w:ascii="宋体" w:hAnsi="宋体" w:eastAsia="宋体" w:cs="Times New Roman"/>
                <w:bCs/>
                <w:color w:val="auto"/>
                <w:sz w:val="21"/>
                <w:szCs w:val="21"/>
                <w:highlight w:val="none"/>
                <w:lang w:val="en-US" w:eastAsia="zh-CN" w:bidi="ar-SA"/>
              </w:rPr>
              <w:t>20</w:t>
            </w:r>
          </w:p>
        </w:tc>
        <w:tc>
          <w:tcPr>
            <w:tcW w:w="3093" w:type="dxa"/>
            <w:vAlign w:val="center"/>
          </w:tcPr>
          <w:p w14:paraId="4838DF28">
            <w:pPr>
              <w:keepNext w:val="0"/>
              <w:keepLines w:val="0"/>
              <w:widowControl w:val="0"/>
              <w:spacing w:line="240" w:lineRule="auto"/>
              <w:jc w:val="left"/>
              <w:rPr>
                <w:rFonts w:hint="eastAsia" w:ascii="宋体" w:hAnsi="宋体" w:eastAsia="宋体" w:cs="Times New Roman"/>
                <w:color w:val="auto"/>
                <w:sz w:val="21"/>
                <w:szCs w:val="21"/>
                <w:highlight w:val="none"/>
                <w:lang w:val="en-US" w:eastAsia="zh-CN" w:bidi="ar-SA"/>
              </w:rPr>
            </w:pPr>
            <w:r>
              <w:rPr>
                <w:rFonts w:hint="eastAsia" w:ascii="宋体" w:hAnsi="宋体" w:eastAsia="宋体" w:cs="Times New Roman"/>
                <w:bCs/>
                <w:color w:val="auto"/>
                <w:sz w:val="21"/>
                <w:szCs w:val="21"/>
                <w:highlight w:val="none"/>
                <w:lang w:val="en-US" w:eastAsia="zh-CN" w:bidi="ar-SA"/>
              </w:rPr>
              <w:t>初步设计阶段工作完成，发包人评价之后</w:t>
            </w:r>
          </w:p>
        </w:tc>
        <w:tc>
          <w:tcPr>
            <w:tcW w:w="1720" w:type="dxa"/>
            <w:vMerge w:val="continue"/>
            <w:vAlign w:val="center"/>
          </w:tcPr>
          <w:p w14:paraId="4A00B4F3">
            <w:pPr>
              <w:keepNext w:val="0"/>
              <w:keepLines w:val="0"/>
              <w:widowControl w:val="0"/>
              <w:spacing w:line="360" w:lineRule="auto"/>
              <w:ind w:firstLine="840" w:firstLineChars="400"/>
              <w:jc w:val="both"/>
              <w:rPr>
                <w:rFonts w:ascii="宋体" w:hAnsi="宋体" w:eastAsia="宋体" w:cs="Times New Roman"/>
                <w:color w:val="auto"/>
                <w:sz w:val="21"/>
                <w:szCs w:val="21"/>
                <w:highlight w:val="none"/>
                <w:lang w:val="en-US" w:eastAsia="zh-CN" w:bidi="ar-SA"/>
              </w:rPr>
            </w:pPr>
          </w:p>
        </w:tc>
      </w:tr>
      <w:tr w14:paraId="0BD58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1279" w:type="dxa"/>
            <w:vMerge w:val="continue"/>
            <w:vAlign w:val="center"/>
          </w:tcPr>
          <w:p w14:paraId="652C71EE">
            <w:pPr>
              <w:keepNext w:val="0"/>
              <w:keepLines w:val="0"/>
              <w:widowControl w:val="0"/>
              <w:spacing w:line="240" w:lineRule="auto"/>
              <w:ind w:firstLine="420" w:firstLineChars="200"/>
              <w:jc w:val="center"/>
              <w:rPr>
                <w:rFonts w:ascii="宋体" w:hAnsi="宋体" w:eastAsia="宋体" w:cs="Times New Roman"/>
                <w:color w:val="auto"/>
                <w:sz w:val="21"/>
                <w:szCs w:val="21"/>
                <w:highlight w:val="none"/>
                <w:lang w:val="en-US" w:eastAsia="zh-CN" w:bidi="ar-SA"/>
              </w:rPr>
            </w:pPr>
          </w:p>
        </w:tc>
        <w:tc>
          <w:tcPr>
            <w:tcW w:w="1586" w:type="dxa"/>
            <w:vAlign w:val="center"/>
          </w:tcPr>
          <w:p w14:paraId="78BB2213">
            <w:pPr>
              <w:keepNext w:val="0"/>
              <w:keepLines w:val="0"/>
              <w:widowControl w:val="0"/>
              <w:spacing w:line="240" w:lineRule="auto"/>
              <w:jc w:val="center"/>
              <w:rPr>
                <w:rFonts w:hint="eastAsia" w:ascii="宋体" w:hAnsi="宋体" w:eastAsia="宋体" w:cs="Times New Roman"/>
                <w:color w:val="auto"/>
                <w:sz w:val="21"/>
                <w:szCs w:val="21"/>
                <w:highlight w:val="none"/>
                <w:lang w:val="en-US" w:eastAsia="zh-CN" w:bidi="ar-SA"/>
              </w:rPr>
            </w:pPr>
            <w:r>
              <w:rPr>
                <w:rFonts w:hint="eastAsia" w:ascii="宋体" w:hAnsi="宋体" w:eastAsia="宋体" w:cs="Times New Roman"/>
                <w:bCs/>
                <w:color w:val="auto"/>
                <w:sz w:val="21"/>
                <w:szCs w:val="21"/>
                <w:highlight w:val="none"/>
                <w:lang w:val="en-US" w:eastAsia="zh-CN" w:bidi="ar-SA"/>
              </w:rPr>
              <w:t>施工图设计</w:t>
            </w:r>
          </w:p>
        </w:tc>
        <w:tc>
          <w:tcPr>
            <w:tcW w:w="1590" w:type="dxa"/>
            <w:vAlign w:val="center"/>
          </w:tcPr>
          <w:p w14:paraId="281379EC">
            <w:pPr>
              <w:keepNext w:val="0"/>
              <w:keepLines w:val="0"/>
              <w:widowControl w:val="0"/>
              <w:spacing w:line="240" w:lineRule="auto"/>
              <w:jc w:val="center"/>
              <w:rPr>
                <w:rFonts w:hint="default" w:ascii="宋体" w:hAnsi="宋体" w:eastAsia="宋体" w:cs="Times New Roman"/>
                <w:bCs/>
                <w:color w:val="auto"/>
                <w:sz w:val="21"/>
                <w:szCs w:val="21"/>
                <w:highlight w:val="none"/>
                <w:lang w:val="en-US" w:eastAsia="zh-CN" w:bidi="ar-SA"/>
              </w:rPr>
            </w:pPr>
            <w:r>
              <w:rPr>
                <w:rFonts w:hint="eastAsia" w:ascii="宋体" w:hAnsi="宋体" w:eastAsia="宋体" w:cs="Times New Roman"/>
                <w:bCs/>
                <w:color w:val="auto"/>
                <w:sz w:val="21"/>
                <w:szCs w:val="21"/>
                <w:highlight w:val="none"/>
                <w:lang w:val="en-US" w:eastAsia="zh-CN" w:bidi="ar-SA"/>
              </w:rPr>
              <w:t>20</w:t>
            </w:r>
          </w:p>
        </w:tc>
        <w:tc>
          <w:tcPr>
            <w:tcW w:w="3093" w:type="dxa"/>
            <w:vAlign w:val="center"/>
          </w:tcPr>
          <w:p w14:paraId="73591F1F">
            <w:pPr>
              <w:keepNext w:val="0"/>
              <w:keepLines w:val="0"/>
              <w:widowControl w:val="0"/>
              <w:spacing w:line="240" w:lineRule="auto"/>
              <w:jc w:val="left"/>
              <w:rPr>
                <w:rFonts w:hint="eastAsia" w:ascii="宋体" w:hAnsi="宋体" w:eastAsia="宋体" w:cs="Times New Roman"/>
                <w:color w:val="auto"/>
                <w:sz w:val="21"/>
                <w:szCs w:val="21"/>
                <w:highlight w:val="none"/>
                <w:lang w:val="en-US" w:eastAsia="zh-CN" w:bidi="ar-SA"/>
              </w:rPr>
            </w:pPr>
            <w:r>
              <w:rPr>
                <w:rFonts w:hint="eastAsia" w:ascii="宋体" w:hAnsi="宋体" w:eastAsia="宋体" w:cs="Times New Roman"/>
                <w:bCs/>
                <w:color w:val="auto"/>
                <w:sz w:val="21"/>
                <w:szCs w:val="21"/>
                <w:highlight w:val="none"/>
                <w:lang w:val="en-US" w:eastAsia="zh-CN" w:bidi="ar-SA"/>
              </w:rPr>
              <w:t>施工图设计阶段配合工作完成，发包人评价之后</w:t>
            </w:r>
          </w:p>
        </w:tc>
        <w:tc>
          <w:tcPr>
            <w:tcW w:w="1720" w:type="dxa"/>
            <w:vMerge w:val="continue"/>
            <w:vAlign w:val="center"/>
          </w:tcPr>
          <w:p w14:paraId="1E954074">
            <w:pPr>
              <w:keepNext w:val="0"/>
              <w:keepLines w:val="0"/>
              <w:widowControl w:val="0"/>
              <w:spacing w:line="360" w:lineRule="auto"/>
              <w:ind w:firstLine="840" w:firstLineChars="400"/>
              <w:jc w:val="both"/>
              <w:rPr>
                <w:rFonts w:ascii="宋体" w:hAnsi="宋体" w:eastAsia="宋体" w:cs="Times New Roman"/>
                <w:color w:val="auto"/>
                <w:sz w:val="21"/>
                <w:szCs w:val="21"/>
                <w:highlight w:val="none"/>
                <w:lang w:val="en-US" w:eastAsia="zh-CN" w:bidi="ar-SA"/>
              </w:rPr>
            </w:pPr>
          </w:p>
        </w:tc>
      </w:tr>
      <w:tr w14:paraId="62642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1279" w:type="dxa"/>
            <w:vMerge w:val="continue"/>
            <w:vAlign w:val="center"/>
          </w:tcPr>
          <w:p w14:paraId="10193320">
            <w:pPr>
              <w:keepNext w:val="0"/>
              <w:keepLines w:val="0"/>
              <w:widowControl w:val="0"/>
              <w:spacing w:line="360" w:lineRule="auto"/>
              <w:ind w:firstLine="420" w:firstLineChars="200"/>
              <w:jc w:val="center"/>
              <w:rPr>
                <w:rFonts w:ascii="宋体" w:hAnsi="宋体" w:eastAsia="宋体" w:cs="Times New Roman"/>
                <w:color w:val="auto"/>
                <w:sz w:val="21"/>
                <w:szCs w:val="21"/>
                <w:highlight w:val="none"/>
                <w:lang w:val="en-US" w:eastAsia="zh-CN" w:bidi="ar-SA"/>
              </w:rPr>
            </w:pPr>
          </w:p>
        </w:tc>
        <w:tc>
          <w:tcPr>
            <w:tcW w:w="1586" w:type="dxa"/>
            <w:vAlign w:val="center"/>
          </w:tcPr>
          <w:p w14:paraId="3C7544A5">
            <w:pPr>
              <w:keepNext w:val="0"/>
              <w:keepLines w:val="0"/>
              <w:widowControl w:val="0"/>
              <w:spacing w:line="240" w:lineRule="auto"/>
              <w:jc w:val="center"/>
              <w:rPr>
                <w:rFonts w:hint="default" w:ascii="宋体" w:hAnsi="宋体" w:eastAsia="宋体" w:cs="Times New Roman"/>
                <w:color w:val="auto"/>
                <w:sz w:val="18"/>
                <w:szCs w:val="18"/>
                <w:highlight w:val="none"/>
                <w:lang w:val="en-US" w:eastAsia="zh-CN" w:bidi="ar-SA"/>
              </w:rPr>
            </w:pPr>
            <w:r>
              <w:rPr>
                <w:rFonts w:hint="eastAsia" w:ascii="宋体" w:hAnsi="宋体" w:eastAsia="宋体" w:cs="Times New Roman"/>
                <w:bCs/>
                <w:color w:val="auto"/>
                <w:sz w:val="21"/>
                <w:szCs w:val="21"/>
                <w:highlight w:val="none"/>
                <w:lang w:val="en-US" w:eastAsia="zh-CN" w:bidi="ar-SA"/>
              </w:rPr>
              <w:t>施工配合</w:t>
            </w:r>
          </w:p>
        </w:tc>
        <w:tc>
          <w:tcPr>
            <w:tcW w:w="1590" w:type="dxa"/>
            <w:vAlign w:val="center"/>
          </w:tcPr>
          <w:p w14:paraId="2B6BE368">
            <w:pPr>
              <w:keepNext w:val="0"/>
              <w:keepLines w:val="0"/>
              <w:widowControl w:val="0"/>
              <w:spacing w:line="240" w:lineRule="auto"/>
              <w:jc w:val="center"/>
              <w:rPr>
                <w:rFonts w:hint="default" w:ascii="宋体" w:hAnsi="宋体" w:eastAsia="宋体" w:cs="Times New Roman"/>
                <w:bCs/>
                <w:color w:val="auto"/>
                <w:sz w:val="21"/>
                <w:szCs w:val="21"/>
                <w:highlight w:val="none"/>
                <w:lang w:val="en-US" w:eastAsia="zh-CN" w:bidi="ar-SA"/>
              </w:rPr>
            </w:pPr>
            <w:r>
              <w:rPr>
                <w:rFonts w:hint="eastAsia" w:ascii="宋体" w:hAnsi="宋体" w:eastAsia="宋体" w:cs="Times New Roman"/>
                <w:bCs/>
                <w:color w:val="auto"/>
                <w:sz w:val="21"/>
                <w:szCs w:val="21"/>
                <w:highlight w:val="none"/>
                <w:lang w:val="en-US" w:eastAsia="zh-CN" w:bidi="ar-SA"/>
              </w:rPr>
              <w:t>40</w:t>
            </w:r>
          </w:p>
        </w:tc>
        <w:tc>
          <w:tcPr>
            <w:tcW w:w="3093" w:type="dxa"/>
            <w:vAlign w:val="center"/>
          </w:tcPr>
          <w:p w14:paraId="6077FEF6">
            <w:pPr>
              <w:keepNext w:val="0"/>
              <w:keepLines w:val="0"/>
              <w:widowControl w:val="0"/>
              <w:spacing w:line="240" w:lineRule="auto"/>
              <w:jc w:val="left"/>
              <w:rPr>
                <w:rFonts w:hint="eastAsia" w:ascii="宋体" w:hAnsi="宋体" w:eastAsia="宋体" w:cs="Times New Roman"/>
                <w:color w:val="auto"/>
                <w:sz w:val="21"/>
                <w:szCs w:val="21"/>
                <w:highlight w:val="none"/>
                <w:lang w:val="en-US" w:eastAsia="zh-CN" w:bidi="ar-SA"/>
              </w:rPr>
            </w:pPr>
            <w:r>
              <w:rPr>
                <w:rFonts w:hint="eastAsia" w:ascii="宋体" w:hAnsi="宋体" w:eastAsia="宋体" w:cs="Times New Roman"/>
                <w:bCs/>
                <w:color w:val="auto"/>
                <w:sz w:val="21"/>
                <w:szCs w:val="21"/>
                <w:highlight w:val="none"/>
                <w:lang w:val="en-US" w:eastAsia="zh-CN" w:bidi="ar-SA"/>
              </w:rPr>
              <w:t>施工过程配合工作完成，发包人评价之后</w:t>
            </w:r>
          </w:p>
        </w:tc>
        <w:tc>
          <w:tcPr>
            <w:tcW w:w="1720" w:type="dxa"/>
            <w:vMerge w:val="continue"/>
            <w:vAlign w:val="center"/>
          </w:tcPr>
          <w:p w14:paraId="740204FD">
            <w:pPr>
              <w:keepNext w:val="0"/>
              <w:keepLines w:val="0"/>
              <w:widowControl w:val="0"/>
              <w:spacing w:line="240" w:lineRule="auto"/>
              <w:ind w:firstLine="840" w:firstLineChars="400"/>
              <w:jc w:val="both"/>
              <w:rPr>
                <w:rFonts w:ascii="宋体" w:hAnsi="宋体" w:eastAsia="宋体" w:cs="Times New Roman"/>
                <w:color w:val="auto"/>
                <w:sz w:val="21"/>
                <w:szCs w:val="21"/>
                <w:highlight w:val="none"/>
                <w:lang w:val="en-US" w:eastAsia="zh-CN" w:bidi="ar-SA"/>
              </w:rPr>
            </w:pPr>
          </w:p>
        </w:tc>
      </w:tr>
      <w:tr w14:paraId="410E5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1279" w:type="dxa"/>
            <w:vMerge w:val="continue"/>
            <w:vAlign w:val="center"/>
          </w:tcPr>
          <w:p w14:paraId="1C8DA647">
            <w:pPr>
              <w:keepNext w:val="0"/>
              <w:keepLines w:val="0"/>
              <w:widowControl w:val="0"/>
              <w:spacing w:line="360" w:lineRule="auto"/>
              <w:ind w:firstLine="420" w:firstLineChars="200"/>
              <w:jc w:val="center"/>
              <w:rPr>
                <w:rFonts w:ascii="宋体" w:hAnsi="宋体" w:eastAsia="宋体" w:cs="Times New Roman"/>
                <w:color w:val="auto"/>
                <w:sz w:val="21"/>
                <w:szCs w:val="21"/>
                <w:highlight w:val="none"/>
                <w:lang w:val="en-US" w:eastAsia="zh-CN" w:bidi="ar-SA"/>
              </w:rPr>
            </w:pPr>
          </w:p>
        </w:tc>
        <w:tc>
          <w:tcPr>
            <w:tcW w:w="1586" w:type="dxa"/>
            <w:vAlign w:val="center"/>
          </w:tcPr>
          <w:p w14:paraId="7B04F5E0">
            <w:pPr>
              <w:keepNext w:val="0"/>
              <w:keepLines w:val="0"/>
              <w:widowControl w:val="0"/>
              <w:spacing w:line="240" w:lineRule="auto"/>
              <w:jc w:val="center"/>
              <w:rPr>
                <w:rFonts w:hint="eastAsia" w:ascii="宋体" w:hAnsi="宋体" w:eastAsia="宋体" w:cs="Times New Roman"/>
                <w:color w:val="auto"/>
                <w:sz w:val="18"/>
                <w:szCs w:val="18"/>
                <w:highlight w:val="none"/>
                <w:lang w:val="en-US" w:eastAsia="zh-CN" w:bidi="ar-SA"/>
              </w:rPr>
            </w:pPr>
            <w:r>
              <w:rPr>
                <w:rFonts w:hint="eastAsia" w:ascii="宋体" w:hAnsi="宋体" w:eastAsia="宋体" w:cs="Times New Roman"/>
                <w:bCs/>
                <w:color w:val="auto"/>
                <w:sz w:val="21"/>
                <w:szCs w:val="21"/>
                <w:highlight w:val="none"/>
                <w:lang w:val="en-US" w:eastAsia="zh-CN" w:bidi="ar-SA"/>
              </w:rPr>
              <w:t>合计</w:t>
            </w:r>
          </w:p>
        </w:tc>
        <w:tc>
          <w:tcPr>
            <w:tcW w:w="1590" w:type="dxa"/>
            <w:vAlign w:val="center"/>
          </w:tcPr>
          <w:p w14:paraId="13D7402D">
            <w:pPr>
              <w:keepNext w:val="0"/>
              <w:keepLines w:val="0"/>
              <w:widowControl w:val="0"/>
              <w:spacing w:line="240" w:lineRule="auto"/>
              <w:jc w:val="center"/>
              <w:rPr>
                <w:rFonts w:hint="default" w:ascii="宋体" w:hAnsi="宋体" w:eastAsia="宋体" w:cs="宋体"/>
                <w:color w:val="auto"/>
                <w:sz w:val="21"/>
                <w:szCs w:val="21"/>
                <w:highlight w:val="none"/>
                <w:lang w:val="en-US" w:eastAsia="zh-CN" w:bidi="ar-SA"/>
              </w:rPr>
            </w:pPr>
            <w:r>
              <w:rPr>
                <w:rFonts w:hint="eastAsia" w:ascii="宋体" w:hAnsi="宋体" w:eastAsia="宋体" w:cs="Times New Roman"/>
                <w:bCs/>
                <w:color w:val="auto"/>
                <w:sz w:val="21"/>
                <w:szCs w:val="21"/>
                <w:highlight w:val="none"/>
                <w:lang w:val="en-US" w:eastAsia="zh-CN" w:bidi="ar-SA"/>
              </w:rPr>
              <w:t>100</w:t>
            </w:r>
          </w:p>
        </w:tc>
        <w:tc>
          <w:tcPr>
            <w:tcW w:w="3093" w:type="dxa"/>
            <w:vAlign w:val="center"/>
          </w:tcPr>
          <w:p w14:paraId="4A2AF6E5">
            <w:pPr>
              <w:keepNext w:val="0"/>
              <w:keepLines w:val="0"/>
              <w:widowControl w:val="0"/>
              <w:spacing w:line="240" w:lineRule="auto"/>
              <w:jc w:val="center"/>
              <w:rPr>
                <w:rFonts w:hint="default" w:ascii="宋体" w:hAnsi="宋体" w:eastAsia="宋体" w:cs="Times New Roman"/>
                <w:color w:val="auto"/>
                <w:sz w:val="21"/>
                <w:szCs w:val="21"/>
                <w:highlight w:val="none"/>
                <w:lang w:val="en-US" w:eastAsia="zh-CN" w:bidi="ar-SA"/>
              </w:rPr>
            </w:pPr>
            <w:r>
              <w:rPr>
                <w:rFonts w:hint="eastAsia" w:ascii="宋体" w:hAnsi="宋体" w:eastAsia="宋体" w:cs="Times New Roman"/>
                <w:bCs/>
                <w:color w:val="auto"/>
                <w:sz w:val="21"/>
                <w:szCs w:val="21"/>
                <w:highlight w:val="none"/>
                <w:lang w:val="en-US" w:eastAsia="zh-CN" w:bidi="ar-SA"/>
              </w:rPr>
              <w:t>/</w:t>
            </w:r>
          </w:p>
        </w:tc>
        <w:tc>
          <w:tcPr>
            <w:tcW w:w="1720" w:type="dxa"/>
            <w:vAlign w:val="center"/>
          </w:tcPr>
          <w:p w14:paraId="3B7327C6">
            <w:pPr>
              <w:keepNext w:val="0"/>
              <w:keepLines w:val="0"/>
              <w:widowControl w:val="0"/>
              <w:spacing w:line="240" w:lineRule="auto"/>
              <w:jc w:val="center"/>
              <w:rPr>
                <w:rFonts w:hint="eastAsia" w:ascii="宋体" w:hAnsi="宋体" w:eastAsia="宋体" w:cs="Times New Roman"/>
                <w:color w:val="auto"/>
                <w:sz w:val="21"/>
                <w:szCs w:val="21"/>
                <w:highlight w:val="none"/>
                <w:lang w:val="en-US" w:eastAsia="zh-CN" w:bidi="ar-SA"/>
              </w:rPr>
            </w:pPr>
            <w:r>
              <w:rPr>
                <w:rFonts w:hint="eastAsia" w:ascii="宋体" w:hAnsi="宋体" w:eastAsia="宋体" w:cs="Times New Roman"/>
                <w:bCs/>
                <w:color w:val="auto"/>
                <w:sz w:val="21"/>
                <w:szCs w:val="21"/>
                <w:highlight w:val="none"/>
                <w:lang w:val="en-US" w:eastAsia="zh-CN" w:bidi="ar-SA"/>
              </w:rPr>
              <w:t>/</w:t>
            </w:r>
          </w:p>
        </w:tc>
      </w:tr>
      <w:tr w14:paraId="5A6AF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1279" w:type="dxa"/>
            <w:vMerge w:val="continue"/>
            <w:vAlign w:val="center"/>
          </w:tcPr>
          <w:p w14:paraId="15B11488">
            <w:pPr>
              <w:keepNext w:val="0"/>
              <w:keepLines w:val="0"/>
              <w:widowControl w:val="0"/>
              <w:spacing w:line="360" w:lineRule="auto"/>
              <w:jc w:val="both"/>
              <w:rPr>
                <w:rFonts w:ascii="宋体" w:hAnsi="宋体" w:eastAsia="宋体" w:cs="Times New Roman"/>
                <w:color w:val="auto"/>
                <w:sz w:val="21"/>
                <w:szCs w:val="21"/>
                <w:highlight w:val="none"/>
                <w:lang w:val="en-US" w:eastAsia="zh-CN" w:bidi="ar-SA"/>
              </w:rPr>
            </w:pPr>
          </w:p>
        </w:tc>
        <w:tc>
          <w:tcPr>
            <w:tcW w:w="7989" w:type="dxa"/>
            <w:gridSpan w:val="4"/>
            <w:vAlign w:val="center"/>
          </w:tcPr>
          <w:p w14:paraId="7CBAEB39">
            <w:pPr>
              <w:keepNext w:val="0"/>
              <w:keepLines w:val="0"/>
              <w:pageBreakBefore w:val="0"/>
              <w:widowControl w:val="0"/>
              <w:kinsoku/>
              <w:wordWrap/>
              <w:overflowPunct/>
              <w:topLinePunct w:val="0"/>
              <w:autoSpaceDE/>
              <w:autoSpaceDN/>
              <w:bidi w:val="0"/>
              <w:adjustRightInd/>
              <w:snapToGrid/>
              <w:spacing w:line="240" w:lineRule="auto"/>
              <w:ind w:firstLine="210" w:firstLineChars="100"/>
              <w:jc w:val="both"/>
              <w:textAlignment w:val="auto"/>
              <w:rPr>
                <w:rFonts w:hint="eastAsia" w:ascii="宋体" w:hAnsi="宋体" w:eastAsia="宋体" w:cs="Times New Roman"/>
                <w:sz w:val="21"/>
                <w:szCs w:val="21"/>
                <w:highlight w:val="none"/>
                <w:lang w:val="en-US" w:eastAsia="zh-CN" w:bidi="ar-SA"/>
              </w:rPr>
            </w:pPr>
            <w:r>
              <w:rPr>
                <w:rFonts w:hint="eastAsia" w:ascii="宋体" w:hAnsi="宋体" w:eastAsia="宋体" w:cs="Times New Roman"/>
                <w:sz w:val="21"/>
                <w:szCs w:val="21"/>
                <w:highlight w:val="none"/>
                <w:lang w:val="en-US" w:eastAsia="zh-CN" w:bidi="ar-SA"/>
              </w:rPr>
              <w:t>合同结算评审完成后，支付绩效酬金余款</w:t>
            </w:r>
          </w:p>
        </w:tc>
      </w:tr>
    </w:tbl>
    <w:p w14:paraId="56C82C9C">
      <w:pPr>
        <w:keepNext w:val="0"/>
        <w:keepLines w:val="0"/>
        <w:pageBreakBefore w:val="0"/>
        <w:widowControl w:val="0"/>
        <w:kinsoku/>
        <w:wordWrap/>
        <w:overflowPunct/>
        <w:topLinePunct w:val="0"/>
        <w:autoSpaceDE/>
        <w:autoSpaceDN/>
        <w:bidi w:val="0"/>
        <w:adjustRightInd/>
        <w:snapToGrid/>
        <w:spacing w:line="460" w:lineRule="exact"/>
        <w:ind w:firstLine="0"/>
        <w:jc w:val="both"/>
        <w:textAlignment w:val="auto"/>
        <w:rPr>
          <w:rFonts w:hint="eastAsia"/>
          <w:b w:val="0"/>
          <w:bCs w:val="0"/>
          <w:color w:val="auto"/>
          <w:sz w:val="24"/>
          <w:szCs w:val="24"/>
          <w:highlight w:val="none"/>
          <w:u w:val="none"/>
          <w:lang w:val="en-US" w:eastAsia="zh-CN"/>
        </w:rPr>
      </w:pPr>
      <w:r>
        <w:rPr>
          <w:rFonts w:hint="eastAsia"/>
          <w:b w:val="0"/>
          <w:bCs w:val="0"/>
          <w:color w:val="auto"/>
          <w:sz w:val="24"/>
          <w:szCs w:val="24"/>
          <w:highlight w:val="none"/>
          <w:u w:val="none"/>
          <w:lang w:val="en-US" w:eastAsia="zh-CN"/>
        </w:rPr>
        <w:t>（二）</w:t>
      </w:r>
      <w:r>
        <w:rPr>
          <w:rFonts w:hint="eastAsia"/>
          <w:b w:val="0"/>
          <w:bCs w:val="0"/>
          <w:color w:val="auto"/>
          <w:sz w:val="24"/>
          <w:szCs w:val="24"/>
          <w:highlight w:val="none"/>
          <w:lang w:eastAsia="zh-CN"/>
        </w:rPr>
        <w:t>落标补偿费</w:t>
      </w:r>
      <w:r>
        <w:rPr>
          <w:rFonts w:hint="eastAsia"/>
          <w:b w:val="0"/>
          <w:bCs w:val="0"/>
          <w:color w:val="auto"/>
          <w:sz w:val="24"/>
          <w:szCs w:val="24"/>
          <w:highlight w:val="none"/>
        </w:rPr>
        <w:t>的支付</w:t>
      </w:r>
    </w:p>
    <w:p w14:paraId="55AB2C74">
      <w:pPr>
        <w:pStyle w:val="30"/>
        <w:keepNext w:val="0"/>
        <w:keepLines w:val="0"/>
        <w:pageBreakBefore w:val="0"/>
        <w:widowControl w:val="0"/>
        <w:kinsoku/>
        <w:wordWrap/>
        <w:overflowPunct/>
        <w:topLinePunct w:val="0"/>
        <w:autoSpaceDE/>
        <w:autoSpaceDN/>
        <w:bidi w:val="0"/>
        <w:adjustRightInd/>
        <w:snapToGrid/>
        <w:spacing w:line="460" w:lineRule="exact"/>
        <w:ind w:firstLine="0"/>
        <w:jc w:val="both"/>
        <w:textAlignment w:val="auto"/>
        <w:rPr>
          <w:rFonts w:hint="eastAsia" w:eastAsia="宋体"/>
          <w:color w:val="auto"/>
          <w:sz w:val="24"/>
          <w:szCs w:val="24"/>
          <w:highlight w:val="none"/>
          <w:lang w:eastAsia="zh-CN"/>
        </w:rPr>
      </w:pPr>
      <w:r>
        <w:rPr>
          <w:rFonts w:hint="eastAsia"/>
          <w:color w:val="auto"/>
          <w:sz w:val="24"/>
          <w:szCs w:val="24"/>
          <w:highlight w:val="none"/>
        </w:rPr>
        <w:t>发包人按照招标文件</w:t>
      </w:r>
      <w:r>
        <w:rPr>
          <w:rFonts w:hint="eastAsia"/>
          <w:color w:val="auto"/>
          <w:sz w:val="24"/>
          <w:szCs w:val="24"/>
          <w:highlight w:val="none"/>
          <w:lang w:val="en-US" w:eastAsia="zh-CN"/>
        </w:rPr>
        <w:t>约定且经发包人确认</w:t>
      </w:r>
      <w:r>
        <w:rPr>
          <w:rFonts w:hint="eastAsia"/>
          <w:color w:val="auto"/>
          <w:sz w:val="24"/>
          <w:szCs w:val="24"/>
          <w:highlight w:val="none"/>
        </w:rPr>
        <w:t>的</w:t>
      </w:r>
      <w:r>
        <w:rPr>
          <w:rFonts w:hint="eastAsia" w:cs="Times New Roman"/>
          <w:color w:val="auto"/>
          <w:sz w:val="24"/>
          <w:szCs w:val="24"/>
          <w:highlight w:val="none"/>
        </w:rPr>
        <w:t>实际发生</w:t>
      </w:r>
      <w:r>
        <w:rPr>
          <w:rFonts w:hint="eastAsia" w:cs="Times New Roman"/>
          <w:color w:val="auto"/>
          <w:sz w:val="24"/>
          <w:szCs w:val="24"/>
          <w:highlight w:val="none"/>
          <w:lang w:val="en-US" w:eastAsia="zh-CN"/>
        </w:rPr>
        <w:t>金额</w:t>
      </w:r>
      <w:r>
        <w:rPr>
          <w:rFonts w:hint="eastAsia"/>
          <w:color w:val="auto"/>
          <w:sz w:val="24"/>
          <w:szCs w:val="24"/>
          <w:highlight w:val="none"/>
        </w:rPr>
        <w:t>向设计人支付</w:t>
      </w:r>
      <w:r>
        <w:rPr>
          <w:rFonts w:hint="eastAsia"/>
          <w:color w:val="auto"/>
          <w:sz w:val="24"/>
          <w:szCs w:val="24"/>
          <w:highlight w:val="none"/>
          <w:lang w:eastAsia="zh-CN"/>
        </w:rPr>
        <w:t>落标补偿费，</w:t>
      </w:r>
      <w:r>
        <w:rPr>
          <w:rFonts w:hint="eastAsia"/>
          <w:color w:val="auto"/>
          <w:sz w:val="24"/>
          <w:szCs w:val="24"/>
          <w:highlight w:val="none"/>
        </w:rPr>
        <w:t>设计人</w:t>
      </w:r>
      <w:r>
        <w:rPr>
          <w:rFonts w:hint="eastAsia"/>
          <w:color w:val="auto"/>
          <w:sz w:val="24"/>
          <w:szCs w:val="24"/>
          <w:highlight w:val="none"/>
          <w:lang w:val="en-US" w:eastAsia="zh-CN"/>
        </w:rPr>
        <w:t>收到落标补偿费后按如下约定完成</w:t>
      </w:r>
      <w:r>
        <w:rPr>
          <w:rFonts w:hint="eastAsia" w:cs="Times New Roman"/>
          <w:color w:val="auto"/>
          <w:sz w:val="24"/>
          <w:szCs w:val="24"/>
          <w:highlight w:val="none"/>
        </w:rPr>
        <w:t>支付</w:t>
      </w:r>
      <w:r>
        <w:rPr>
          <w:rFonts w:hint="eastAsia" w:cs="Times New Roman"/>
          <w:color w:val="auto"/>
          <w:sz w:val="24"/>
          <w:szCs w:val="24"/>
          <w:highlight w:val="none"/>
          <w:lang w:eastAsia="zh-CN"/>
        </w:rPr>
        <w:t>：</w:t>
      </w:r>
    </w:p>
    <w:p w14:paraId="62EB04B4">
      <w:pPr>
        <w:pStyle w:val="30"/>
        <w:keepNext w:val="0"/>
        <w:keepLines w:val="0"/>
        <w:pageBreakBefore w:val="0"/>
        <w:widowControl w:val="0"/>
        <w:kinsoku/>
        <w:wordWrap/>
        <w:overflowPunct/>
        <w:topLinePunct w:val="0"/>
        <w:autoSpaceDE/>
        <w:autoSpaceDN/>
        <w:bidi w:val="0"/>
        <w:adjustRightInd/>
        <w:snapToGrid/>
        <w:spacing w:line="460" w:lineRule="exact"/>
        <w:ind w:firstLine="0"/>
        <w:jc w:val="both"/>
        <w:textAlignment w:val="auto"/>
        <w:rPr>
          <w:color w:val="auto"/>
          <w:sz w:val="24"/>
          <w:szCs w:val="24"/>
          <w:highlight w:val="none"/>
        </w:rPr>
      </w:pPr>
      <w:r>
        <w:rPr>
          <w:rFonts w:hint="eastAsia"/>
          <w:color w:val="auto"/>
          <w:sz w:val="24"/>
          <w:szCs w:val="24"/>
          <w:highlight w:val="none"/>
          <w:lang w:val="en-US" w:eastAsia="zh-CN"/>
        </w:rPr>
        <w:t>1.</w:t>
      </w:r>
      <w:r>
        <w:rPr>
          <w:rFonts w:hint="eastAsia"/>
          <w:color w:val="auto"/>
          <w:sz w:val="24"/>
          <w:szCs w:val="24"/>
          <w:highlight w:val="none"/>
        </w:rPr>
        <w:t>合同签订后，设计人按要求向发包人申请支付</w:t>
      </w:r>
      <w:r>
        <w:rPr>
          <w:rFonts w:hint="eastAsia"/>
          <w:color w:val="auto"/>
          <w:sz w:val="24"/>
          <w:szCs w:val="24"/>
          <w:highlight w:val="none"/>
          <w:lang w:eastAsia="zh-CN"/>
        </w:rPr>
        <w:t>落标补偿费</w:t>
      </w:r>
      <w:r>
        <w:rPr>
          <w:rFonts w:hint="eastAsia"/>
          <w:color w:val="auto"/>
          <w:sz w:val="24"/>
          <w:szCs w:val="24"/>
          <w:highlight w:val="none"/>
        </w:rPr>
        <w:t>，设计人</w:t>
      </w:r>
      <w:r>
        <w:rPr>
          <w:rFonts w:hint="eastAsia"/>
          <w:color w:val="auto"/>
          <w:sz w:val="24"/>
          <w:szCs w:val="24"/>
          <w:highlight w:val="none"/>
          <w:lang w:eastAsia="zh-CN"/>
        </w:rPr>
        <w:t>（</w:t>
      </w:r>
      <w:r>
        <w:rPr>
          <w:rFonts w:hint="eastAsia"/>
          <w:color w:val="auto"/>
          <w:sz w:val="24"/>
          <w:szCs w:val="24"/>
          <w:highlight w:val="none"/>
          <w:lang w:val="en-US" w:eastAsia="zh-CN"/>
        </w:rPr>
        <w:t>若为联合体则由牵头单位负责落标补偿费的收付</w:t>
      </w:r>
      <w:r>
        <w:rPr>
          <w:rFonts w:hint="eastAsia"/>
          <w:color w:val="auto"/>
          <w:sz w:val="24"/>
          <w:szCs w:val="24"/>
          <w:highlight w:val="none"/>
          <w:lang w:eastAsia="zh-CN"/>
        </w:rPr>
        <w:t>）</w:t>
      </w:r>
      <w:r>
        <w:rPr>
          <w:rFonts w:hint="eastAsia"/>
          <w:color w:val="auto"/>
          <w:sz w:val="24"/>
          <w:szCs w:val="24"/>
          <w:highlight w:val="none"/>
        </w:rPr>
        <w:t>收到发包人支付的</w:t>
      </w:r>
      <w:r>
        <w:rPr>
          <w:rFonts w:hint="eastAsia"/>
          <w:color w:val="auto"/>
          <w:sz w:val="24"/>
          <w:szCs w:val="24"/>
          <w:highlight w:val="none"/>
          <w:lang w:eastAsia="zh-CN"/>
        </w:rPr>
        <w:t>落标补偿费</w:t>
      </w:r>
      <w:r>
        <w:rPr>
          <w:rFonts w:hint="eastAsia"/>
          <w:color w:val="auto"/>
          <w:sz w:val="24"/>
          <w:szCs w:val="24"/>
          <w:highlight w:val="none"/>
        </w:rPr>
        <w:t>后30日内，应按照招标文件</w:t>
      </w:r>
      <w:r>
        <w:rPr>
          <w:rFonts w:hint="eastAsia"/>
          <w:color w:val="auto"/>
          <w:sz w:val="24"/>
          <w:szCs w:val="24"/>
          <w:highlight w:val="none"/>
          <w:lang w:val="en-US" w:eastAsia="zh-CN"/>
        </w:rPr>
        <w:t>约定且经发包人确认</w:t>
      </w:r>
      <w:r>
        <w:rPr>
          <w:rFonts w:hint="eastAsia"/>
          <w:color w:val="auto"/>
          <w:sz w:val="24"/>
          <w:szCs w:val="24"/>
          <w:highlight w:val="none"/>
        </w:rPr>
        <w:t>的</w:t>
      </w:r>
      <w:r>
        <w:rPr>
          <w:rFonts w:hint="eastAsia" w:cs="Times New Roman"/>
          <w:color w:val="auto"/>
          <w:sz w:val="24"/>
          <w:szCs w:val="24"/>
          <w:highlight w:val="none"/>
        </w:rPr>
        <w:t>实际发生</w:t>
      </w:r>
      <w:r>
        <w:rPr>
          <w:rFonts w:hint="eastAsia" w:cs="Times New Roman"/>
          <w:color w:val="auto"/>
          <w:sz w:val="24"/>
          <w:szCs w:val="24"/>
          <w:highlight w:val="none"/>
          <w:lang w:val="en-US" w:eastAsia="zh-CN"/>
        </w:rPr>
        <w:t>金额，</w:t>
      </w:r>
      <w:r>
        <w:rPr>
          <w:rFonts w:hint="eastAsia"/>
          <w:color w:val="auto"/>
          <w:sz w:val="24"/>
          <w:szCs w:val="24"/>
          <w:highlight w:val="none"/>
        </w:rPr>
        <w:t>向符合招标文件约定条件</w:t>
      </w:r>
      <w:r>
        <w:rPr>
          <w:rFonts w:hint="eastAsia"/>
          <w:color w:val="auto"/>
          <w:sz w:val="24"/>
          <w:szCs w:val="24"/>
          <w:highlight w:val="none"/>
          <w:lang w:val="en-US" w:eastAsia="zh-CN"/>
        </w:rPr>
        <w:t>的</w:t>
      </w:r>
      <w:r>
        <w:rPr>
          <w:rFonts w:hint="eastAsia"/>
          <w:color w:val="auto"/>
          <w:sz w:val="24"/>
          <w:szCs w:val="24"/>
          <w:highlight w:val="none"/>
        </w:rPr>
        <w:t>投标人一次性支付全部</w:t>
      </w:r>
      <w:r>
        <w:rPr>
          <w:rFonts w:hint="eastAsia"/>
          <w:color w:val="auto"/>
          <w:sz w:val="24"/>
          <w:szCs w:val="24"/>
          <w:highlight w:val="none"/>
          <w:lang w:eastAsia="zh-CN"/>
        </w:rPr>
        <w:t>落标补偿费</w:t>
      </w:r>
      <w:r>
        <w:rPr>
          <w:rFonts w:hint="eastAsia"/>
          <w:color w:val="auto"/>
          <w:sz w:val="24"/>
          <w:szCs w:val="24"/>
          <w:highlight w:val="none"/>
        </w:rPr>
        <w:t>。招标文件规定的支付</w:t>
      </w:r>
      <w:r>
        <w:rPr>
          <w:rFonts w:hint="eastAsia"/>
          <w:color w:val="auto"/>
          <w:sz w:val="24"/>
          <w:szCs w:val="24"/>
          <w:highlight w:val="none"/>
          <w:lang w:eastAsia="zh-CN"/>
        </w:rPr>
        <w:t>落标补偿费</w:t>
      </w:r>
      <w:r>
        <w:rPr>
          <w:rFonts w:hint="eastAsia"/>
          <w:color w:val="auto"/>
          <w:sz w:val="24"/>
          <w:szCs w:val="24"/>
          <w:highlight w:val="none"/>
        </w:rPr>
        <w:t>时间早于前述约定的，设计人应按照招标文件执行。</w:t>
      </w:r>
    </w:p>
    <w:p w14:paraId="7D86EBD8">
      <w:pPr>
        <w:pStyle w:val="30"/>
        <w:keepNext w:val="0"/>
        <w:keepLines w:val="0"/>
        <w:pageBreakBefore w:val="0"/>
        <w:widowControl w:val="0"/>
        <w:kinsoku/>
        <w:wordWrap/>
        <w:overflowPunct/>
        <w:topLinePunct w:val="0"/>
        <w:autoSpaceDE/>
        <w:autoSpaceDN/>
        <w:bidi w:val="0"/>
        <w:adjustRightInd/>
        <w:snapToGrid/>
        <w:spacing w:line="460" w:lineRule="exact"/>
        <w:ind w:firstLine="0"/>
        <w:jc w:val="both"/>
        <w:textAlignment w:val="auto"/>
        <w:rPr>
          <w:rFonts w:hint="eastAsia"/>
          <w:color w:val="auto"/>
          <w:sz w:val="24"/>
          <w:szCs w:val="24"/>
          <w:highlight w:val="none"/>
        </w:rPr>
      </w:pPr>
      <w:r>
        <w:rPr>
          <w:rFonts w:hint="eastAsia"/>
          <w:color w:val="auto"/>
          <w:sz w:val="24"/>
          <w:szCs w:val="24"/>
          <w:highlight w:val="none"/>
          <w:lang w:val="en-US" w:eastAsia="zh-CN"/>
        </w:rPr>
        <w:t>2.</w:t>
      </w:r>
      <w:r>
        <w:rPr>
          <w:rFonts w:hint="eastAsia"/>
          <w:color w:val="auto"/>
          <w:sz w:val="24"/>
          <w:szCs w:val="24"/>
          <w:highlight w:val="none"/>
        </w:rPr>
        <w:t>设计人向符合条件的投标人支付</w:t>
      </w:r>
      <w:r>
        <w:rPr>
          <w:rFonts w:hint="eastAsia"/>
          <w:color w:val="auto"/>
          <w:sz w:val="24"/>
          <w:szCs w:val="24"/>
          <w:highlight w:val="none"/>
          <w:lang w:eastAsia="zh-CN"/>
        </w:rPr>
        <w:t>落标补偿费</w:t>
      </w:r>
      <w:r>
        <w:rPr>
          <w:rFonts w:hint="eastAsia"/>
          <w:color w:val="auto"/>
          <w:sz w:val="24"/>
          <w:szCs w:val="24"/>
          <w:highlight w:val="none"/>
        </w:rPr>
        <w:t>后，应在付款后1</w:t>
      </w:r>
      <w:r>
        <w:rPr>
          <w:color w:val="auto"/>
          <w:sz w:val="24"/>
          <w:szCs w:val="24"/>
          <w:highlight w:val="none"/>
        </w:rPr>
        <w:t>0</w:t>
      </w:r>
      <w:r>
        <w:rPr>
          <w:rFonts w:hint="eastAsia"/>
          <w:color w:val="auto"/>
          <w:sz w:val="24"/>
          <w:szCs w:val="24"/>
          <w:highlight w:val="none"/>
        </w:rPr>
        <w:t>日内向发包人提供已支付</w:t>
      </w:r>
      <w:r>
        <w:rPr>
          <w:rFonts w:hint="eastAsia"/>
          <w:color w:val="auto"/>
          <w:sz w:val="24"/>
          <w:szCs w:val="24"/>
          <w:highlight w:val="none"/>
          <w:lang w:eastAsia="zh-CN"/>
        </w:rPr>
        <w:t>落标补偿费</w:t>
      </w:r>
      <w:r>
        <w:rPr>
          <w:rFonts w:hint="eastAsia"/>
          <w:color w:val="auto"/>
          <w:sz w:val="24"/>
          <w:szCs w:val="24"/>
          <w:highlight w:val="none"/>
        </w:rPr>
        <w:t>付款凭证，</w:t>
      </w:r>
      <w:r>
        <w:rPr>
          <w:rFonts w:hint="eastAsia"/>
          <w:color w:val="auto"/>
          <w:sz w:val="24"/>
          <w:szCs w:val="24"/>
          <w:highlight w:val="none"/>
          <w:lang w:val="en-US" w:eastAsia="zh-CN"/>
        </w:rPr>
        <w:t>设计人</w:t>
      </w:r>
      <w:r>
        <w:rPr>
          <w:rFonts w:hint="eastAsia"/>
          <w:color w:val="auto"/>
          <w:sz w:val="24"/>
          <w:szCs w:val="24"/>
          <w:highlight w:val="none"/>
        </w:rPr>
        <w:t>未向投标人支付</w:t>
      </w:r>
      <w:r>
        <w:rPr>
          <w:rFonts w:hint="eastAsia"/>
          <w:color w:val="auto"/>
          <w:sz w:val="24"/>
          <w:szCs w:val="24"/>
          <w:highlight w:val="none"/>
          <w:lang w:eastAsia="zh-CN"/>
        </w:rPr>
        <w:t>落标补偿费</w:t>
      </w:r>
      <w:r>
        <w:rPr>
          <w:rFonts w:hint="eastAsia"/>
          <w:color w:val="auto"/>
          <w:sz w:val="24"/>
          <w:szCs w:val="24"/>
          <w:highlight w:val="none"/>
        </w:rPr>
        <w:t>或支付后未按本合同约定向发包人提供付款凭证的，发包人不予支付后续</w:t>
      </w:r>
      <w:r>
        <w:rPr>
          <w:rFonts w:hint="eastAsia"/>
          <w:color w:val="auto"/>
          <w:sz w:val="24"/>
          <w:szCs w:val="24"/>
          <w:highlight w:val="none"/>
          <w:lang w:val="en-US" w:eastAsia="zh-CN"/>
        </w:rPr>
        <w:t>阶段工程设计服务费</w:t>
      </w:r>
      <w:r>
        <w:rPr>
          <w:rFonts w:hint="eastAsia"/>
          <w:color w:val="auto"/>
          <w:sz w:val="24"/>
          <w:szCs w:val="24"/>
          <w:highlight w:val="none"/>
        </w:rPr>
        <w:t>。</w:t>
      </w:r>
    </w:p>
    <w:p w14:paraId="6FD77DC8">
      <w:pPr>
        <w:keepNext w:val="0"/>
        <w:keepLines w:val="0"/>
        <w:pageBreakBefore w:val="0"/>
        <w:widowControl w:val="0"/>
        <w:kinsoku/>
        <w:wordWrap/>
        <w:overflowPunct/>
        <w:topLinePunct w:val="0"/>
        <w:autoSpaceDE/>
        <w:autoSpaceDN/>
        <w:bidi w:val="0"/>
        <w:adjustRightInd w:val="0"/>
        <w:snapToGrid w:val="0"/>
        <w:spacing w:line="460" w:lineRule="exact"/>
        <w:ind w:left="0" w:firstLine="0" w:firstLineChars="0"/>
        <w:jc w:val="both"/>
        <w:textAlignment w:val="auto"/>
        <w:outlineLvl w:val="9"/>
        <w:rPr>
          <w:rFonts w:hint="default"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九、投标格式文件及其他附件</w:t>
      </w:r>
    </w:p>
    <w:p w14:paraId="0E0545BD">
      <w:pPr>
        <w:keepNext w:val="0"/>
        <w:keepLines w:val="0"/>
        <w:pageBreakBefore w:val="0"/>
        <w:widowControl w:val="0"/>
        <w:kinsoku/>
        <w:wordWrap/>
        <w:overflowPunct/>
        <w:topLinePunct w:val="0"/>
        <w:autoSpaceDE/>
        <w:autoSpaceDN/>
        <w:bidi w:val="0"/>
        <w:adjustRightInd w:val="0"/>
        <w:snapToGrid w:val="0"/>
        <w:spacing w:line="460" w:lineRule="exact"/>
        <w:ind w:left="0" w:firstLine="0" w:firstLineChars="0"/>
        <w:jc w:val="both"/>
        <w:textAlignment w:val="auto"/>
        <w:outlineLvl w:val="9"/>
        <w:rPr>
          <w:rFonts w:hint="eastAsia" w:ascii="宋体" w:hAnsi="宋体" w:eastAsia="宋体" w:cs="宋体"/>
          <w:sz w:val="24"/>
          <w:szCs w:val="24"/>
          <w:lang w:val="en-US" w:eastAsia="zh-CN"/>
        </w:rPr>
      </w:pPr>
      <w:r>
        <w:rPr>
          <w:rFonts w:hint="eastAsia" w:ascii="宋体" w:hAnsi="宋体" w:cs="宋体"/>
          <w:sz w:val="24"/>
          <w:szCs w:val="24"/>
          <w:lang w:val="en-US" w:eastAsia="zh-CN"/>
        </w:rPr>
        <w:t>（一）</w:t>
      </w:r>
      <w:r>
        <w:rPr>
          <w:rFonts w:hint="eastAsia" w:ascii="宋体" w:hAnsi="宋体" w:eastAsia="宋体" w:cs="宋体"/>
          <w:sz w:val="24"/>
          <w:szCs w:val="24"/>
          <w:lang w:val="en-US" w:eastAsia="zh-CN"/>
        </w:rPr>
        <w:t>投标报价书（签名</w:t>
      </w:r>
      <w:r>
        <w:rPr>
          <w:rFonts w:hint="eastAsia" w:ascii="宋体" w:hAnsi="宋体" w:cs="宋体"/>
          <w:sz w:val="24"/>
          <w:szCs w:val="24"/>
          <w:lang w:val="en-US" w:eastAsia="zh-CN"/>
        </w:rPr>
        <w:t>并</w:t>
      </w:r>
      <w:r>
        <w:rPr>
          <w:rFonts w:hint="eastAsia" w:ascii="宋体" w:hAnsi="宋体" w:eastAsia="宋体" w:cs="宋体"/>
          <w:sz w:val="24"/>
          <w:szCs w:val="24"/>
          <w:lang w:val="en-US" w:eastAsia="zh-CN"/>
        </w:rPr>
        <w:t>加盖</w:t>
      </w:r>
      <w:r>
        <w:rPr>
          <w:rFonts w:hint="eastAsia" w:ascii="宋体" w:hAnsi="宋体" w:cs="宋体"/>
          <w:sz w:val="24"/>
          <w:szCs w:val="24"/>
          <w:lang w:val="en-US" w:eastAsia="zh-CN"/>
        </w:rPr>
        <w:t>企业</w:t>
      </w:r>
      <w:r>
        <w:rPr>
          <w:rFonts w:hint="eastAsia" w:ascii="宋体" w:hAnsi="宋体" w:eastAsia="宋体" w:cs="宋体"/>
          <w:sz w:val="24"/>
          <w:szCs w:val="24"/>
          <w:lang w:val="en-US" w:eastAsia="zh-CN"/>
        </w:rPr>
        <w:t>公章）</w:t>
      </w:r>
    </w:p>
    <w:p w14:paraId="4750C644">
      <w:pPr>
        <w:keepNext w:val="0"/>
        <w:keepLines w:val="0"/>
        <w:pageBreakBefore w:val="0"/>
        <w:widowControl w:val="0"/>
        <w:kinsoku/>
        <w:wordWrap/>
        <w:overflowPunct/>
        <w:topLinePunct w:val="0"/>
        <w:autoSpaceDE/>
        <w:autoSpaceDN/>
        <w:bidi w:val="0"/>
        <w:adjustRightInd w:val="0"/>
        <w:snapToGrid w:val="0"/>
        <w:spacing w:line="460" w:lineRule="exact"/>
        <w:ind w:left="0" w:firstLine="0" w:firstLineChars="0"/>
        <w:jc w:val="both"/>
        <w:textAlignment w:val="auto"/>
        <w:outlineLvl w:val="9"/>
        <w:rPr>
          <w:rFonts w:hint="eastAsia" w:ascii="宋体" w:hAnsi="宋体" w:eastAsia="宋体" w:cs="宋体"/>
          <w:sz w:val="24"/>
          <w:szCs w:val="24"/>
          <w:lang w:val="en-US" w:eastAsia="zh-CN"/>
        </w:rPr>
      </w:pPr>
      <w:r>
        <w:rPr>
          <w:rFonts w:hint="eastAsia" w:ascii="宋体" w:hAnsi="宋体" w:cs="宋体"/>
          <w:sz w:val="24"/>
          <w:szCs w:val="24"/>
          <w:lang w:val="en-US" w:eastAsia="zh-CN"/>
        </w:rPr>
        <w:t>（二）</w:t>
      </w:r>
      <w:r>
        <w:rPr>
          <w:rFonts w:hint="eastAsia" w:ascii="宋体" w:hAnsi="宋体" w:eastAsia="宋体" w:cs="宋体"/>
          <w:sz w:val="24"/>
          <w:szCs w:val="24"/>
          <w:lang w:val="en-US" w:eastAsia="zh-CN"/>
        </w:rPr>
        <w:t>营业执照（复印件，加盖</w:t>
      </w:r>
      <w:r>
        <w:rPr>
          <w:rFonts w:hint="eastAsia" w:ascii="宋体" w:hAnsi="宋体" w:cs="宋体"/>
          <w:sz w:val="24"/>
          <w:szCs w:val="24"/>
          <w:lang w:val="en-US" w:eastAsia="zh-CN"/>
        </w:rPr>
        <w:t>企业</w:t>
      </w:r>
      <w:r>
        <w:rPr>
          <w:rFonts w:hint="eastAsia" w:ascii="宋体" w:hAnsi="宋体" w:eastAsia="宋体" w:cs="宋体"/>
          <w:sz w:val="24"/>
          <w:szCs w:val="24"/>
          <w:lang w:val="en-US" w:eastAsia="zh-CN"/>
        </w:rPr>
        <w:t>公章）</w:t>
      </w:r>
    </w:p>
    <w:p w14:paraId="6B7BDD2E">
      <w:pPr>
        <w:keepNext w:val="0"/>
        <w:keepLines w:val="0"/>
        <w:pageBreakBefore w:val="0"/>
        <w:widowControl w:val="0"/>
        <w:kinsoku/>
        <w:wordWrap/>
        <w:overflowPunct/>
        <w:topLinePunct w:val="0"/>
        <w:autoSpaceDE/>
        <w:autoSpaceDN/>
        <w:bidi w:val="0"/>
        <w:adjustRightInd w:val="0"/>
        <w:snapToGrid w:val="0"/>
        <w:spacing w:line="460" w:lineRule="exact"/>
        <w:ind w:left="0" w:firstLine="0" w:firstLineChars="0"/>
        <w:jc w:val="both"/>
        <w:textAlignment w:val="auto"/>
        <w:outlineLvl w:val="9"/>
        <w:rPr>
          <w:rFonts w:hint="eastAsia" w:ascii="宋体" w:hAnsi="宋体" w:eastAsia="宋体" w:cs="宋体"/>
          <w:sz w:val="24"/>
          <w:szCs w:val="24"/>
          <w:lang w:val="en-US" w:eastAsia="zh-CN"/>
        </w:rPr>
      </w:pPr>
      <w:r>
        <w:rPr>
          <w:rFonts w:hint="eastAsia" w:ascii="宋体" w:hAnsi="宋体" w:cs="宋体"/>
          <w:sz w:val="24"/>
          <w:szCs w:val="24"/>
          <w:lang w:val="en-US" w:eastAsia="zh-CN"/>
        </w:rPr>
        <w:t>（三）</w:t>
      </w:r>
      <w:r>
        <w:rPr>
          <w:rFonts w:hint="eastAsia" w:ascii="宋体" w:hAnsi="宋体" w:eastAsia="宋体" w:cs="宋体"/>
          <w:sz w:val="24"/>
          <w:szCs w:val="24"/>
          <w:lang w:val="en-US" w:eastAsia="zh-CN"/>
        </w:rPr>
        <w:t>资质文件</w:t>
      </w:r>
    </w:p>
    <w:p w14:paraId="59189B8D">
      <w:pPr>
        <w:keepNext w:val="0"/>
        <w:keepLines w:val="0"/>
        <w:pageBreakBefore w:val="0"/>
        <w:widowControl w:val="0"/>
        <w:kinsoku/>
        <w:wordWrap/>
        <w:overflowPunct/>
        <w:topLinePunct w:val="0"/>
        <w:autoSpaceDE/>
        <w:autoSpaceDN/>
        <w:bidi w:val="0"/>
        <w:adjustRightInd w:val="0"/>
        <w:snapToGrid w:val="0"/>
        <w:spacing w:line="460" w:lineRule="exact"/>
        <w:ind w:left="0" w:firstLine="0" w:firstLineChars="0"/>
        <w:jc w:val="both"/>
        <w:textAlignment w:val="auto"/>
        <w:outlineLvl w:val="9"/>
        <w:rPr>
          <w:rFonts w:hint="eastAsia" w:ascii="宋体" w:hAnsi="宋体" w:eastAsia="宋体" w:cs="宋体"/>
          <w:sz w:val="24"/>
          <w:szCs w:val="24"/>
          <w:lang w:val="en-US" w:eastAsia="zh-CN"/>
        </w:rPr>
      </w:pPr>
      <w:r>
        <w:rPr>
          <w:rFonts w:hint="eastAsia" w:ascii="宋体" w:hAnsi="宋体" w:cs="宋体"/>
          <w:sz w:val="24"/>
          <w:szCs w:val="24"/>
          <w:lang w:val="en-US" w:eastAsia="zh-CN"/>
        </w:rPr>
        <w:t>1.</w:t>
      </w:r>
      <w:r>
        <w:rPr>
          <w:rFonts w:hint="eastAsia" w:ascii="宋体" w:hAnsi="宋体" w:eastAsia="宋体" w:cs="宋体"/>
          <w:sz w:val="24"/>
          <w:szCs w:val="24"/>
          <w:lang w:val="en-US" w:eastAsia="zh-CN"/>
        </w:rPr>
        <w:t>企业资质证书（复印件，加盖企业公章）</w:t>
      </w:r>
    </w:p>
    <w:p w14:paraId="1963FC75">
      <w:pPr>
        <w:keepNext w:val="0"/>
        <w:keepLines w:val="0"/>
        <w:pageBreakBefore w:val="0"/>
        <w:widowControl w:val="0"/>
        <w:kinsoku/>
        <w:wordWrap/>
        <w:overflowPunct/>
        <w:topLinePunct w:val="0"/>
        <w:autoSpaceDE/>
        <w:autoSpaceDN/>
        <w:bidi w:val="0"/>
        <w:adjustRightInd w:val="0"/>
        <w:snapToGrid w:val="0"/>
        <w:spacing w:line="460" w:lineRule="exact"/>
        <w:ind w:left="0" w:firstLine="0" w:firstLineChars="0"/>
        <w:jc w:val="both"/>
        <w:textAlignment w:val="auto"/>
        <w:outlineLvl w:val="9"/>
        <w:rPr>
          <w:rFonts w:hint="eastAsia" w:ascii="宋体" w:hAnsi="宋体" w:eastAsia="宋体" w:cs="宋体"/>
          <w:sz w:val="24"/>
          <w:szCs w:val="24"/>
          <w:lang w:val="en-US" w:eastAsia="zh-CN"/>
        </w:rPr>
      </w:pPr>
      <w:r>
        <w:rPr>
          <w:rFonts w:hint="eastAsia" w:ascii="宋体" w:hAnsi="宋体" w:cs="宋体"/>
          <w:sz w:val="24"/>
          <w:szCs w:val="24"/>
          <w:lang w:val="en-US" w:eastAsia="zh-CN"/>
        </w:rPr>
        <w:t>2.</w:t>
      </w:r>
      <w:r>
        <w:rPr>
          <w:rFonts w:hint="eastAsia" w:ascii="宋体" w:hAnsi="宋体" w:eastAsia="宋体" w:cs="宋体"/>
          <w:sz w:val="24"/>
          <w:szCs w:val="24"/>
          <w:lang w:val="en-US" w:eastAsia="zh-CN"/>
        </w:rPr>
        <w:t>项目负责人注册证书（复印件，加盖企业公章）</w:t>
      </w:r>
    </w:p>
    <w:p w14:paraId="057F17A1">
      <w:pPr>
        <w:keepNext w:val="0"/>
        <w:keepLines w:val="0"/>
        <w:pageBreakBefore w:val="0"/>
        <w:widowControl w:val="0"/>
        <w:kinsoku/>
        <w:wordWrap/>
        <w:overflowPunct/>
        <w:topLinePunct w:val="0"/>
        <w:autoSpaceDE/>
        <w:autoSpaceDN/>
        <w:bidi w:val="0"/>
        <w:adjustRightInd w:val="0"/>
        <w:snapToGrid w:val="0"/>
        <w:spacing w:line="460" w:lineRule="exact"/>
        <w:ind w:left="0" w:firstLine="0" w:firstLineChars="0"/>
        <w:jc w:val="both"/>
        <w:textAlignment w:val="auto"/>
        <w:outlineLvl w:val="9"/>
        <w:rPr>
          <w:rFonts w:hint="eastAsia" w:ascii="宋体" w:hAnsi="宋体" w:eastAsia="宋体" w:cs="宋体"/>
          <w:sz w:val="24"/>
          <w:szCs w:val="24"/>
          <w:lang w:val="en-US" w:eastAsia="zh-CN"/>
        </w:rPr>
      </w:pPr>
      <w:r>
        <w:rPr>
          <w:rFonts w:hint="eastAsia" w:ascii="宋体" w:hAnsi="宋体" w:cs="宋体"/>
          <w:sz w:val="24"/>
          <w:szCs w:val="24"/>
          <w:lang w:val="en-US" w:eastAsia="zh-CN"/>
        </w:rPr>
        <w:t>（四）</w:t>
      </w:r>
      <w:r>
        <w:rPr>
          <w:rFonts w:hint="eastAsia" w:ascii="宋体" w:hAnsi="宋体" w:eastAsia="宋体" w:cs="宋体"/>
          <w:sz w:val="24"/>
          <w:szCs w:val="24"/>
          <w:lang w:val="en-US" w:eastAsia="zh-CN"/>
        </w:rPr>
        <w:t>联合体协议书（联合体投标的提供）</w:t>
      </w:r>
    </w:p>
    <w:p w14:paraId="77E2853B">
      <w:pPr>
        <w:keepNext w:val="0"/>
        <w:keepLines w:val="0"/>
        <w:pageBreakBefore w:val="0"/>
        <w:widowControl w:val="0"/>
        <w:kinsoku/>
        <w:wordWrap/>
        <w:overflowPunct/>
        <w:topLinePunct w:val="0"/>
        <w:autoSpaceDE/>
        <w:autoSpaceDN/>
        <w:bidi w:val="0"/>
        <w:adjustRightInd w:val="0"/>
        <w:snapToGrid w:val="0"/>
        <w:spacing w:line="460" w:lineRule="exact"/>
        <w:ind w:left="0" w:firstLine="0" w:firstLineChars="0"/>
        <w:jc w:val="both"/>
        <w:textAlignment w:val="auto"/>
        <w:outlineLvl w:val="9"/>
        <w:rPr>
          <w:rFonts w:hint="eastAsia" w:ascii="宋体" w:hAnsi="宋体" w:eastAsia="宋体" w:cs="宋体"/>
          <w:sz w:val="24"/>
          <w:szCs w:val="24"/>
          <w:lang w:val="en-US" w:eastAsia="zh-CN"/>
        </w:rPr>
      </w:pPr>
      <w:r>
        <w:rPr>
          <w:rFonts w:hint="eastAsia" w:ascii="宋体" w:hAnsi="宋体" w:cs="宋体"/>
          <w:sz w:val="24"/>
          <w:szCs w:val="24"/>
          <w:lang w:val="en-US" w:eastAsia="zh-CN"/>
        </w:rPr>
        <w:t>（五）</w:t>
      </w:r>
      <w:r>
        <w:rPr>
          <w:rFonts w:hint="eastAsia" w:ascii="宋体" w:hAnsi="宋体" w:eastAsia="宋体" w:cs="宋体"/>
          <w:sz w:val="24"/>
          <w:szCs w:val="24"/>
          <w:lang w:val="en-US" w:eastAsia="zh-CN"/>
        </w:rPr>
        <w:t>拟派本项目团队人员一览表（加盖企业公章）</w:t>
      </w:r>
    </w:p>
    <w:p w14:paraId="3D3E1405">
      <w:pPr>
        <w:keepNext w:val="0"/>
        <w:keepLines w:val="0"/>
        <w:pageBreakBefore w:val="0"/>
        <w:widowControl w:val="0"/>
        <w:kinsoku/>
        <w:wordWrap/>
        <w:overflowPunct/>
        <w:topLinePunct w:val="0"/>
        <w:autoSpaceDE/>
        <w:autoSpaceDN/>
        <w:bidi w:val="0"/>
        <w:adjustRightInd/>
        <w:snapToGrid/>
        <w:spacing w:line="460" w:lineRule="exact"/>
        <w:jc w:val="both"/>
        <w:textAlignment w:val="auto"/>
        <w:outlineLvl w:val="9"/>
        <w:rPr>
          <w:rFonts w:hint="eastAsia" w:ascii="宋体" w:hAnsi="宋体" w:eastAsia="宋体" w:cs="宋体"/>
          <w:sz w:val="24"/>
          <w:szCs w:val="24"/>
          <w:lang w:val="en-US" w:eastAsia="zh-CN"/>
        </w:rPr>
      </w:pPr>
      <w:r>
        <w:rPr>
          <w:rFonts w:hint="eastAsia" w:ascii="宋体" w:hAnsi="宋体" w:cs="宋体"/>
          <w:sz w:val="24"/>
          <w:szCs w:val="24"/>
          <w:lang w:val="en-US" w:eastAsia="zh-CN"/>
        </w:rPr>
        <w:t>（六）</w:t>
      </w:r>
      <w:r>
        <w:rPr>
          <w:rFonts w:hint="eastAsia" w:ascii="宋体" w:hAnsi="宋体" w:eastAsia="宋体" w:cs="宋体"/>
          <w:sz w:val="24"/>
          <w:szCs w:val="24"/>
          <w:lang w:val="en-US" w:eastAsia="zh-CN"/>
        </w:rPr>
        <w:t>法定代表人证明</w:t>
      </w:r>
      <w:r>
        <w:rPr>
          <w:rFonts w:hint="eastAsia" w:ascii="宋体" w:hAnsi="宋体" w:cs="宋体"/>
          <w:sz w:val="24"/>
          <w:szCs w:val="24"/>
          <w:lang w:val="en-US" w:eastAsia="zh-CN"/>
        </w:rPr>
        <w:t>书</w:t>
      </w:r>
      <w:r>
        <w:rPr>
          <w:rFonts w:hint="eastAsia" w:ascii="宋体" w:hAnsi="宋体" w:eastAsia="宋体" w:cs="宋体"/>
          <w:sz w:val="24"/>
          <w:szCs w:val="24"/>
          <w:lang w:val="en-US" w:eastAsia="zh-CN"/>
        </w:rPr>
        <w:t>、法定代表人授权委托书</w:t>
      </w:r>
    </w:p>
    <w:p w14:paraId="654DB924">
      <w:pPr>
        <w:keepNext w:val="0"/>
        <w:keepLines w:val="0"/>
        <w:pageBreakBefore w:val="0"/>
        <w:widowControl w:val="0"/>
        <w:kinsoku/>
        <w:wordWrap/>
        <w:overflowPunct/>
        <w:topLinePunct w:val="0"/>
        <w:autoSpaceDE/>
        <w:autoSpaceDN/>
        <w:bidi w:val="0"/>
        <w:adjustRightInd/>
        <w:snapToGrid/>
        <w:spacing w:line="460" w:lineRule="exact"/>
        <w:jc w:val="both"/>
        <w:textAlignment w:val="auto"/>
        <w:outlineLvl w:val="9"/>
        <w:rPr>
          <w:rFonts w:hint="eastAsia" w:ascii="宋体" w:hAnsi="宋体" w:eastAsia="宋体" w:cs="宋体"/>
          <w:sz w:val="24"/>
          <w:szCs w:val="24"/>
          <w:lang w:val="en-US" w:eastAsia="zh-CN"/>
        </w:rPr>
      </w:pPr>
      <w:r>
        <w:rPr>
          <w:rFonts w:hint="eastAsia" w:ascii="宋体" w:hAnsi="宋体" w:cs="宋体"/>
          <w:sz w:val="24"/>
          <w:szCs w:val="24"/>
          <w:lang w:val="en-US" w:eastAsia="zh-CN"/>
        </w:rPr>
        <w:t>（七）</w:t>
      </w:r>
      <w:r>
        <w:rPr>
          <w:rFonts w:hint="eastAsia" w:ascii="宋体" w:hAnsi="宋体" w:eastAsia="宋体" w:cs="宋体"/>
          <w:sz w:val="24"/>
          <w:szCs w:val="24"/>
          <w:lang w:val="en-US" w:eastAsia="zh-CN"/>
        </w:rPr>
        <w:t>投标人企业基本情况表</w:t>
      </w:r>
    </w:p>
    <w:p w14:paraId="3753FC39">
      <w:pPr>
        <w:keepNext w:val="0"/>
        <w:keepLines w:val="0"/>
        <w:pageBreakBefore w:val="0"/>
        <w:widowControl w:val="0"/>
        <w:kinsoku/>
        <w:wordWrap/>
        <w:overflowPunct/>
        <w:topLinePunct w:val="0"/>
        <w:autoSpaceDE/>
        <w:autoSpaceDN/>
        <w:bidi w:val="0"/>
        <w:adjustRightInd/>
        <w:snapToGrid/>
        <w:spacing w:line="460" w:lineRule="exact"/>
        <w:jc w:val="both"/>
        <w:textAlignment w:val="auto"/>
        <w:outlineLvl w:val="9"/>
        <w:rPr>
          <w:rFonts w:hint="eastAsia" w:ascii="宋体" w:hAnsi="宋体" w:eastAsia="宋体" w:cs="宋体"/>
          <w:sz w:val="24"/>
          <w:szCs w:val="24"/>
          <w:lang w:val="en-US" w:eastAsia="zh-CN"/>
        </w:rPr>
      </w:pPr>
      <w:r>
        <w:rPr>
          <w:rFonts w:hint="eastAsia" w:ascii="宋体" w:hAnsi="宋体" w:cs="宋体"/>
          <w:sz w:val="24"/>
          <w:szCs w:val="24"/>
          <w:lang w:val="en-US" w:eastAsia="zh-CN"/>
        </w:rPr>
        <w:t>（八）</w:t>
      </w:r>
      <w:r>
        <w:rPr>
          <w:rFonts w:hint="eastAsia" w:ascii="宋体" w:hAnsi="宋体" w:eastAsia="宋体" w:cs="宋体"/>
          <w:sz w:val="24"/>
          <w:szCs w:val="24"/>
          <w:lang w:val="en-US" w:eastAsia="zh-CN"/>
        </w:rPr>
        <w:t>拟派人员简历表</w:t>
      </w:r>
    </w:p>
    <w:p w14:paraId="5190DE41">
      <w:pPr>
        <w:pStyle w:val="2"/>
        <w:spacing w:line="460" w:lineRule="exact"/>
        <w:ind w:firstLine="0" w:firstLineChars="0"/>
        <w:rPr>
          <w:rFonts w:hint="eastAsia" w:ascii="宋体" w:hAnsi="宋体" w:cs="宋体"/>
          <w:sz w:val="24"/>
          <w:lang w:val="en-US" w:eastAsia="zh-CN"/>
        </w:rPr>
      </w:pPr>
      <w:r>
        <w:rPr>
          <w:rFonts w:hint="eastAsia" w:ascii="宋体" w:hAnsi="宋体" w:cs="宋体"/>
          <w:sz w:val="24"/>
          <w:szCs w:val="24"/>
          <w:lang w:val="en-US" w:eastAsia="zh-CN"/>
        </w:rPr>
        <w:t>（九）概念提案评审要点参考表</w:t>
      </w:r>
    </w:p>
    <w:p w14:paraId="5FA87704">
      <w:pPr>
        <w:keepNext w:val="0"/>
        <w:keepLines w:val="0"/>
        <w:pageBreakBefore w:val="0"/>
        <w:widowControl w:val="0"/>
        <w:kinsoku/>
        <w:wordWrap/>
        <w:overflowPunct/>
        <w:topLinePunct w:val="0"/>
        <w:autoSpaceDE/>
        <w:autoSpaceDN/>
        <w:bidi w:val="0"/>
        <w:adjustRightInd/>
        <w:snapToGrid/>
        <w:spacing w:line="460" w:lineRule="exact"/>
        <w:jc w:val="both"/>
        <w:textAlignment w:val="auto"/>
        <w:outlineLvl w:val="9"/>
        <w:rPr>
          <w:rFonts w:hint="eastAsia" w:ascii="宋体" w:hAnsi="宋体" w:eastAsia="宋体" w:cs="宋体"/>
          <w:b w:val="0"/>
          <w:strike w:val="0"/>
          <w:snapToGrid/>
          <w:color w:val="auto"/>
          <w:kern w:val="2"/>
          <w:sz w:val="24"/>
          <w:szCs w:val="24"/>
          <w:highlight w:val="none"/>
          <w:lang w:val="en-US" w:eastAsia="zh-CN"/>
        </w:rPr>
      </w:pPr>
      <w:r>
        <w:rPr>
          <w:rFonts w:hint="eastAsia" w:ascii="宋体" w:hAnsi="宋体" w:cs="宋体"/>
          <w:sz w:val="24"/>
          <w:szCs w:val="24"/>
          <w:lang w:val="en-US" w:eastAsia="zh-CN"/>
        </w:rPr>
        <w:t>（十）</w:t>
      </w:r>
      <w:r>
        <w:rPr>
          <w:rFonts w:hint="eastAsia" w:ascii="宋体" w:hAnsi="宋体" w:eastAsia="宋体" w:cs="宋体"/>
          <w:sz w:val="24"/>
          <w:szCs w:val="24"/>
          <w:lang w:val="en-US" w:eastAsia="zh-CN"/>
        </w:rPr>
        <w:t>设计任务书</w:t>
      </w:r>
    </w:p>
    <w:p w14:paraId="3DDF9F13">
      <w:pPr>
        <w:rPr>
          <w:rFonts w:hint="eastAsia" w:ascii="黑体" w:hAnsi="黑体" w:eastAsia="黑体" w:cs="黑体"/>
          <w:color w:val="auto"/>
          <w:sz w:val="28"/>
          <w:szCs w:val="28"/>
          <w:highlight w:val="none"/>
        </w:rPr>
      </w:pPr>
      <w:r>
        <w:rPr>
          <w:rFonts w:hint="eastAsia" w:ascii="黑体" w:hAnsi="黑体" w:eastAsia="黑体" w:cs="黑体"/>
          <w:color w:val="auto"/>
          <w:sz w:val="28"/>
          <w:szCs w:val="28"/>
          <w:highlight w:val="none"/>
        </w:rPr>
        <w:br w:type="page"/>
      </w:r>
    </w:p>
    <w:p w14:paraId="77636AF7">
      <w:pPr>
        <w:jc w:val="left"/>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附件</w:t>
      </w:r>
    </w:p>
    <w:p w14:paraId="198DA286">
      <w:pPr>
        <w:jc w:val="center"/>
        <w:rPr>
          <w:rFonts w:hint="eastAsia" w:ascii="仿宋" w:hAnsi="仿宋" w:eastAsia="宋体" w:cs="Times New Roman"/>
          <w:b/>
          <w:color w:val="auto"/>
          <w:sz w:val="32"/>
          <w:szCs w:val="32"/>
          <w:highlight w:val="none"/>
        </w:rPr>
      </w:pPr>
    </w:p>
    <w:p w14:paraId="01C8121F">
      <w:pPr>
        <w:jc w:val="center"/>
        <w:rPr>
          <w:rFonts w:hint="eastAsia" w:ascii="仿宋" w:hAnsi="仿宋" w:eastAsia="宋体" w:cs="Times New Roman"/>
          <w:b/>
          <w:color w:val="auto"/>
          <w:sz w:val="32"/>
          <w:szCs w:val="32"/>
          <w:highlight w:val="none"/>
        </w:rPr>
      </w:pPr>
      <w:r>
        <w:rPr>
          <w:rFonts w:hint="eastAsia" w:ascii="仿宋" w:hAnsi="仿宋" w:eastAsia="宋体" w:cs="Times New Roman"/>
          <w:b/>
          <w:color w:val="auto"/>
          <w:sz w:val="32"/>
          <w:szCs w:val="32"/>
          <w:highlight w:val="none"/>
        </w:rPr>
        <w:t>投标报价书</w:t>
      </w:r>
    </w:p>
    <w:p w14:paraId="42F35C4E">
      <w:pPr>
        <w:bidi w:val="0"/>
        <w:jc w:val="center"/>
        <w:rPr>
          <w:rFonts w:hint="eastAsia"/>
        </w:rPr>
      </w:pPr>
    </w:p>
    <w:p w14:paraId="783BE9C8">
      <w:pPr>
        <w:pStyle w:val="2"/>
        <w:ind w:firstLine="0" w:firstLineChars="0"/>
        <w:jc w:val="left"/>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工程名称：</w:t>
      </w:r>
      <w:r>
        <w:rPr>
          <w:rFonts w:hint="eastAsia" w:ascii="宋体" w:hAnsi="宋体" w:eastAsia="宋体" w:cs="宋体"/>
          <w:color w:val="auto"/>
          <w:sz w:val="24"/>
          <w:szCs w:val="24"/>
          <w:highlight w:val="none"/>
          <w:lang w:val="en-US" w:eastAsia="zh-CN"/>
        </w:rPr>
        <w:t>深圳少年儿童图书馆维修改造项目方案及初步设计</w:t>
      </w:r>
    </w:p>
    <w:tbl>
      <w:tblPr>
        <w:tblStyle w:val="15"/>
        <w:tblW w:w="9761" w:type="dxa"/>
        <w:tblInd w:w="-3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84"/>
        <w:gridCol w:w="1364"/>
        <w:gridCol w:w="4736"/>
        <w:gridCol w:w="1373"/>
        <w:gridCol w:w="1604"/>
      </w:tblGrid>
      <w:tr w14:paraId="096AA8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84" w:hRule="atLeast"/>
        </w:trPr>
        <w:tc>
          <w:tcPr>
            <w:tcW w:w="684" w:type="dxa"/>
            <w:noWrap w:val="0"/>
            <w:vAlign w:val="center"/>
          </w:tcPr>
          <w:p w14:paraId="5CCCEA92">
            <w:pPr>
              <w:jc w:val="center"/>
              <w:rPr>
                <w:rFonts w:ascii="仿宋" w:hAnsi="仿宋" w:eastAsia="宋体" w:cs="Times New Roman"/>
                <w:b/>
                <w:color w:val="auto"/>
                <w:highlight w:val="none"/>
              </w:rPr>
            </w:pPr>
            <w:r>
              <w:rPr>
                <w:rFonts w:hint="eastAsia" w:ascii="仿宋" w:hAnsi="仿宋" w:eastAsia="宋体" w:cs="Times New Roman"/>
                <w:b/>
                <w:color w:val="auto"/>
                <w:highlight w:val="none"/>
              </w:rPr>
              <w:t>编号</w:t>
            </w:r>
          </w:p>
        </w:tc>
        <w:tc>
          <w:tcPr>
            <w:tcW w:w="1364" w:type="dxa"/>
            <w:noWrap w:val="0"/>
            <w:vAlign w:val="center"/>
          </w:tcPr>
          <w:p w14:paraId="0C81E2A4">
            <w:pPr>
              <w:jc w:val="center"/>
              <w:rPr>
                <w:rFonts w:hint="eastAsia" w:ascii="仿宋" w:hAnsi="仿宋" w:eastAsia="宋体" w:cs="Times New Roman"/>
                <w:b/>
                <w:color w:val="auto"/>
                <w:highlight w:val="none"/>
                <w:lang w:val="en-US" w:eastAsia="zh-CN"/>
              </w:rPr>
            </w:pPr>
            <w:r>
              <w:rPr>
                <w:rFonts w:hint="eastAsia" w:ascii="仿宋" w:hAnsi="仿宋" w:cs="Times New Roman"/>
                <w:b/>
                <w:color w:val="auto"/>
                <w:highlight w:val="none"/>
                <w:lang w:val="en-US" w:eastAsia="zh-CN"/>
              </w:rPr>
              <w:t>分类</w:t>
            </w:r>
          </w:p>
        </w:tc>
        <w:tc>
          <w:tcPr>
            <w:tcW w:w="4736" w:type="dxa"/>
            <w:noWrap w:val="0"/>
            <w:vAlign w:val="center"/>
          </w:tcPr>
          <w:p w14:paraId="681CC2A3">
            <w:pPr>
              <w:jc w:val="center"/>
              <w:rPr>
                <w:rFonts w:ascii="仿宋" w:hAnsi="仿宋" w:eastAsia="宋体" w:cs="Times New Roman"/>
                <w:b/>
                <w:color w:val="auto"/>
                <w:highlight w:val="none"/>
              </w:rPr>
            </w:pPr>
            <w:r>
              <w:rPr>
                <w:rFonts w:hint="eastAsia" w:ascii="仿宋" w:hAnsi="仿宋" w:cs="Times New Roman"/>
                <w:b/>
                <w:color w:val="auto"/>
                <w:highlight w:val="none"/>
                <w:lang w:val="en-US" w:eastAsia="zh-CN"/>
              </w:rPr>
              <w:t>费用</w:t>
            </w:r>
            <w:r>
              <w:rPr>
                <w:rFonts w:hint="eastAsia" w:ascii="仿宋" w:hAnsi="仿宋" w:eastAsia="宋体" w:cs="Times New Roman"/>
                <w:b/>
                <w:color w:val="auto"/>
                <w:highlight w:val="none"/>
              </w:rPr>
              <w:t>名称</w:t>
            </w:r>
          </w:p>
        </w:tc>
        <w:tc>
          <w:tcPr>
            <w:tcW w:w="1373" w:type="dxa"/>
            <w:tcBorders>
              <w:right w:val="single" w:color="auto" w:sz="4" w:space="0"/>
            </w:tcBorders>
            <w:noWrap w:val="0"/>
            <w:vAlign w:val="center"/>
          </w:tcPr>
          <w:p w14:paraId="3FE2C9D2">
            <w:pPr>
              <w:jc w:val="center"/>
              <w:rPr>
                <w:rFonts w:ascii="仿宋" w:hAnsi="仿宋" w:eastAsia="宋体" w:cs="Times New Roman"/>
                <w:b/>
                <w:color w:val="auto"/>
                <w:highlight w:val="none"/>
              </w:rPr>
            </w:pPr>
            <w:r>
              <w:rPr>
                <w:rFonts w:hint="eastAsia" w:ascii="仿宋" w:hAnsi="仿宋" w:cs="Times New Roman"/>
                <w:b/>
                <w:color w:val="auto"/>
                <w:highlight w:val="none"/>
                <w:lang w:val="en-US" w:eastAsia="zh-CN"/>
              </w:rPr>
              <w:t>投标</w:t>
            </w:r>
            <w:r>
              <w:rPr>
                <w:rFonts w:hint="eastAsia" w:ascii="仿宋" w:hAnsi="仿宋" w:eastAsia="宋体" w:cs="Times New Roman"/>
                <w:b/>
                <w:color w:val="auto"/>
                <w:highlight w:val="none"/>
              </w:rPr>
              <w:t>上限价（万元）</w:t>
            </w:r>
          </w:p>
        </w:tc>
        <w:tc>
          <w:tcPr>
            <w:tcW w:w="1604" w:type="dxa"/>
            <w:tcBorders>
              <w:left w:val="single" w:color="auto" w:sz="4" w:space="0"/>
            </w:tcBorders>
            <w:noWrap w:val="0"/>
            <w:vAlign w:val="center"/>
          </w:tcPr>
          <w:p w14:paraId="7C3A7175">
            <w:pPr>
              <w:jc w:val="center"/>
              <w:rPr>
                <w:rFonts w:hint="eastAsia" w:ascii="仿宋" w:hAnsi="仿宋" w:eastAsia="宋体" w:cs="Times New Roman"/>
                <w:b/>
                <w:color w:val="auto"/>
                <w:highlight w:val="none"/>
              </w:rPr>
            </w:pPr>
            <w:r>
              <w:rPr>
                <w:rFonts w:hint="eastAsia" w:ascii="仿宋" w:hAnsi="仿宋" w:eastAsia="宋体" w:cs="Times New Roman"/>
                <w:b/>
                <w:color w:val="auto"/>
                <w:highlight w:val="none"/>
              </w:rPr>
              <w:t>报价</w:t>
            </w:r>
          </w:p>
          <w:p w14:paraId="1CFA16C8">
            <w:pPr>
              <w:jc w:val="center"/>
              <w:rPr>
                <w:rFonts w:ascii="仿宋" w:hAnsi="仿宋" w:eastAsia="宋体" w:cs="Times New Roman"/>
                <w:b/>
                <w:color w:val="auto"/>
                <w:highlight w:val="none"/>
              </w:rPr>
            </w:pPr>
            <w:r>
              <w:rPr>
                <w:rFonts w:hint="eastAsia" w:ascii="仿宋" w:hAnsi="仿宋" w:eastAsia="宋体" w:cs="Times New Roman"/>
                <w:b/>
                <w:color w:val="auto"/>
                <w:highlight w:val="none"/>
              </w:rPr>
              <w:t>（万元）</w:t>
            </w:r>
          </w:p>
        </w:tc>
      </w:tr>
      <w:tr w14:paraId="14CDAC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8" w:hRule="atLeast"/>
        </w:trPr>
        <w:tc>
          <w:tcPr>
            <w:tcW w:w="684" w:type="dxa"/>
            <w:noWrap w:val="0"/>
            <w:vAlign w:val="center"/>
          </w:tcPr>
          <w:p w14:paraId="34003FB4">
            <w:pPr>
              <w:keepNext w:val="0"/>
              <w:keepLines w:val="0"/>
              <w:pageBreakBefore w:val="0"/>
              <w:widowControl w:val="0"/>
              <w:kinsoku/>
              <w:wordWrap/>
              <w:overflowPunct/>
              <w:topLinePunct w:val="0"/>
              <w:autoSpaceDE/>
              <w:autoSpaceDN/>
              <w:bidi w:val="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364" w:type="dxa"/>
            <w:noWrap w:val="0"/>
            <w:vAlign w:val="center"/>
          </w:tcPr>
          <w:p w14:paraId="0C65F4E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竞价部分</w:t>
            </w:r>
          </w:p>
        </w:tc>
        <w:tc>
          <w:tcPr>
            <w:tcW w:w="4736" w:type="dxa"/>
            <w:noWrap w:val="0"/>
            <w:vAlign w:val="center"/>
          </w:tcPr>
          <w:p w14:paraId="543B33C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宋体" w:hAnsi="宋体" w:eastAsia="宋体" w:cs="宋体"/>
                <w:color w:val="auto"/>
                <w:sz w:val="24"/>
                <w:szCs w:val="24"/>
                <w:highlight w:val="none"/>
                <w:lang w:val="en-US"/>
              </w:rPr>
            </w:pPr>
            <w:r>
              <w:rPr>
                <w:rFonts w:hint="eastAsia" w:ascii="宋体" w:hAnsi="宋体" w:cs="宋体"/>
                <w:color w:val="auto"/>
                <w:sz w:val="24"/>
                <w:szCs w:val="24"/>
                <w:highlight w:val="none"/>
                <w:lang w:val="en-US" w:eastAsia="zh-CN"/>
              </w:rPr>
              <w:t>工程设计服务费</w:t>
            </w:r>
          </w:p>
        </w:tc>
        <w:tc>
          <w:tcPr>
            <w:tcW w:w="1373" w:type="dxa"/>
            <w:tcBorders>
              <w:right w:val="single" w:color="auto" w:sz="4" w:space="0"/>
            </w:tcBorders>
            <w:noWrap w:val="0"/>
            <w:vAlign w:val="center"/>
          </w:tcPr>
          <w:p w14:paraId="689B4320">
            <w:pPr>
              <w:keepNext w:val="0"/>
              <w:keepLines w:val="0"/>
              <w:pageBreakBefore w:val="0"/>
              <w:widowControl w:val="0"/>
              <w:kinsoku/>
              <w:wordWrap/>
              <w:overflowPunct/>
              <w:topLinePunct w:val="0"/>
              <w:autoSpaceDE/>
              <w:autoSpaceDN/>
              <w:bidi w:val="0"/>
              <w:jc w:val="center"/>
              <w:textAlignment w:val="auto"/>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88</w:t>
            </w:r>
          </w:p>
        </w:tc>
        <w:tc>
          <w:tcPr>
            <w:tcW w:w="1604" w:type="dxa"/>
            <w:tcBorders>
              <w:left w:val="single" w:color="auto" w:sz="4" w:space="0"/>
            </w:tcBorders>
            <w:noWrap w:val="0"/>
            <w:vAlign w:val="center"/>
          </w:tcPr>
          <w:p w14:paraId="361F5861">
            <w:pPr>
              <w:keepNext w:val="0"/>
              <w:keepLines w:val="0"/>
              <w:pageBreakBefore w:val="0"/>
              <w:widowControl w:val="0"/>
              <w:kinsoku/>
              <w:wordWrap/>
              <w:overflowPunct/>
              <w:topLinePunct w:val="0"/>
              <w:autoSpaceDE/>
              <w:autoSpaceDN/>
              <w:bidi w:val="0"/>
              <w:jc w:val="center"/>
              <w:textAlignment w:val="auto"/>
              <w:rPr>
                <w:rFonts w:hint="eastAsia" w:ascii="宋体" w:hAnsi="宋体" w:eastAsia="宋体" w:cs="宋体"/>
                <w:color w:val="auto"/>
                <w:sz w:val="24"/>
                <w:szCs w:val="24"/>
                <w:highlight w:val="none"/>
              </w:rPr>
            </w:pPr>
          </w:p>
        </w:tc>
      </w:tr>
      <w:tr w14:paraId="125BDD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8" w:hRule="atLeast"/>
        </w:trPr>
        <w:tc>
          <w:tcPr>
            <w:tcW w:w="684" w:type="dxa"/>
            <w:noWrap w:val="0"/>
            <w:vAlign w:val="center"/>
          </w:tcPr>
          <w:p w14:paraId="3C45D6FB">
            <w:pPr>
              <w:keepNext w:val="0"/>
              <w:keepLines w:val="0"/>
              <w:pageBreakBefore w:val="0"/>
              <w:widowControl w:val="0"/>
              <w:kinsoku/>
              <w:wordWrap/>
              <w:overflowPunct/>
              <w:topLinePunct w:val="0"/>
              <w:autoSpaceDE/>
              <w:autoSpaceDN/>
              <w:bidi w:val="0"/>
              <w:jc w:val="center"/>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2</w:t>
            </w:r>
          </w:p>
        </w:tc>
        <w:tc>
          <w:tcPr>
            <w:tcW w:w="1364" w:type="dxa"/>
            <w:noWrap w:val="0"/>
            <w:vAlign w:val="center"/>
          </w:tcPr>
          <w:p w14:paraId="19D74B5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不竞价部分</w:t>
            </w:r>
          </w:p>
        </w:tc>
        <w:tc>
          <w:tcPr>
            <w:tcW w:w="4736" w:type="dxa"/>
            <w:noWrap w:val="0"/>
            <w:vAlign w:val="center"/>
          </w:tcPr>
          <w:p w14:paraId="5AFE617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落标补偿费</w:t>
            </w:r>
          </w:p>
        </w:tc>
        <w:tc>
          <w:tcPr>
            <w:tcW w:w="1373" w:type="dxa"/>
            <w:tcBorders>
              <w:right w:val="single" w:color="auto" w:sz="4" w:space="0"/>
            </w:tcBorders>
            <w:noWrap w:val="0"/>
            <w:vAlign w:val="center"/>
          </w:tcPr>
          <w:p w14:paraId="5645BF4A">
            <w:pPr>
              <w:keepNext w:val="0"/>
              <w:keepLines w:val="0"/>
              <w:pageBreakBefore w:val="0"/>
              <w:widowControl w:val="0"/>
              <w:kinsoku/>
              <w:wordWrap/>
              <w:overflowPunct/>
              <w:topLinePunct w:val="0"/>
              <w:autoSpaceDE/>
              <w:autoSpaceDN/>
              <w:bidi w:val="0"/>
              <w:jc w:val="center"/>
              <w:textAlignment w:val="auto"/>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2</w:t>
            </w:r>
          </w:p>
        </w:tc>
        <w:tc>
          <w:tcPr>
            <w:tcW w:w="1604" w:type="dxa"/>
            <w:tcBorders>
              <w:left w:val="single" w:color="auto" w:sz="4" w:space="0"/>
            </w:tcBorders>
            <w:noWrap w:val="0"/>
            <w:vAlign w:val="center"/>
          </w:tcPr>
          <w:p w14:paraId="227F8148">
            <w:pPr>
              <w:keepNext w:val="0"/>
              <w:keepLines w:val="0"/>
              <w:pageBreakBefore w:val="0"/>
              <w:widowControl w:val="0"/>
              <w:kinsoku/>
              <w:wordWrap/>
              <w:overflowPunct/>
              <w:topLinePunct w:val="0"/>
              <w:autoSpaceDE/>
              <w:autoSpaceDN/>
              <w:bidi w:val="0"/>
              <w:jc w:val="center"/>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w:t>
            </w:r>
          </w:p>
        </w:tc>
      </w:tr>
      <w:tr w14:paraId="68226B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761" w:type="dxa"/>
            <w:gridSpan w:val="5"/>
            <w:noWrap w:val="0"/>
            <w:vAlign w:val="top"/>
          </w:tcPr>
          <w:p w14:paraId="22F15281">
            <w:pPr>
              <w:keepNext w:val="0"/>
              <w:keepLines w:val="0"/>
              <w:pageBreakBefore w:val="0"/>
              <w:widowControl w:val="0"/>
              <w:kinsoku/>
              <w:wordWrap/>
              <w:overflowPunct/>
              <w:topLinePunct w:val="0"/>
              <w:autoSpaceDE/>
              <w:autoSpaceDN/>
              <w:bidi w:val="0"/>
              <w:adjustRightInd w:val="0"/>
              <w:snapToGrid w:val="0"/>
              <w:spacing w:line="480" w:lineRule="exact"/>
              <w:ind w:left="0" w:leftChars="0"/>
              <w:textAlignment w:val="auto"/>
              <w:rPr>
                <w:rFonts w:hint="eastAsia" w:ascii="仿宋" w:hAnsi="仿宋" w:eastAsia="宋体" w:cs="Times New Roman"/>
                <w:b/>
                <w:color w:val="auto"/>
                <w:sz w:val="24"/>
                <w:szCs w:val="24"/>
                <w:highlight w:val="none"/>
              </w:rPr>
            </w:pPr>
            <w:r>
              <w:rPr>
                <w:rFonts w:hint="eastAsia" w:ascii="宋体" w:hAnsi="宋体" w:eastAsia="宋体" w:cs="Times New Roman"/>
                <w:color w:val="auto"/>
                <w:sz w:val="24"/>
                <w:szCs w:val="24"/>
                <w:highlight w:val="none"/>
                <w:lang w:val="en-US" w:eastAsia="zh-CN"/>
              </w:rPr>
              <w:t>1.本项目建设内容：结构构件</w:t>
            </w:r>
            <w:r>
              <w:rPr>
                <w:rFonts w:hint="eastAsia" w:ascii="宋体" w:hAnsi="宋体" w:cs="Times New Roman"/>
                <w:color w:val="auto"/>
                <w:sz w:val="24"/>
                <w:szCs w:val="24"/>
                <w:highlight w:val="none"/>
                <w:lang w:val="en-US" w:eastAsia="zh-CN"/>
              </w:rPr>
              <w:t>修复</w:t>
            </w:r>
            <w:r>
              <w:rPr>
                <w:rFonts w:hint="eastAsia" w:ascii="宋体" w:hAnsi="宋体" w:eastAsia="宋体" w:cs="Times New Roman"/>
                <w:color w:val="auto"/>
                <w:sz w:val="24"/>
                <w:szCs w:val="24"/>
                <w:highlight w:val="none"/>
                <w:lang w:val="en-US" w:eastAsia="zh-CN"/>
              </w:rPr>
              <w:t>加固、外立面及屋面修缮、室内装饰装修改造、安装工程改造、室外配套设施改造</w:t>
            </w:r>
            <w:r>
              <w:rPr>
                <w:rFonts w:hint="eastAsia" w:ascii="宋体" w:hAnsi="宋体" w:eastAsia="宋体" w:cs="Times New Roman"/>
                <w:color w:val="auto"/>
                <w:sz w:val="24"/>
                <w:szCs w:val="24"/>
                <w:highlight w:val="none"/>
              </w:rPr>
              <w:t>等</w:t>
            </w:r>
            <w:r>
              <w:rPr>
                <w:rFonts w:hint="eastAsia" w:ascii="宋体" w:hAnsi="宋体" w:eastAsia="宋体" w:cs="Times New Roman"/>
                <w:color w:val="auto"/>
                <w:sz w:val="24"/>
                <w:szCs w:val="24"/>
                <w:highlight w:val="none"/>
                <w:lang w:eastAsia="zh-CN"/>
              </w:rPr>
              <w:t>，</w:t>
            </w:r>
            <w:r>
              <w:rPr>
                <w:rFonts w:hint="eastAsia" w:ascii="宋体" w:hAnsi="宋体" w:eastAsia="宋体" w:cs="Times New Roman"/>
                <w:color w:val="auto"/>
                <w:sz w:val="24"/>
                <w:szCs w:val="24"/>
                <w:highlight w:val="none"/>
                <w:lang w:val="en-US" w:eastAsia="zh-CN"/>
              </w:rPr>
              <w:t>同时配合开展图书馆统一服务信息化系统更新改造</w:t>
            </w:r>
            <w:r>
              <w:rPr>
                <w:rFonts w:hint="eastAsia" w:ascii="宋体" w:hAnsi="宋体" w:eastAsia="宋体" w:cs="Times New Roman"/>
                <w:color w:val="auto"/>
                <w:sz w:val="24"/>
                <w:szCs w:val="24"/>
                <w:highlight w:val="none"/>
                <w:lang w:eastAsia="zh-CN"/>
              </w:rPr>
              <w:t>。</w:t>
            </w:r>
          </w:p>
          <w:p w14:paraId="374612EA">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Times New Roman"/>
                <w:b w:val="0"/>
                <w:bCs/>
                <w:color w:val="000000"/>
                <w:sz w:val="24"/>
                <w:szCs w:val="24"/>
                <w:highlight w:val="none"/>
                <w:lang w:eastAsia="zh-CN"/>
              </w:rPr>
            </w:pPr>
            <w:r>
              <w:rPr>
                <w:rFonts w:hint="eastAsia" w:ascii="宋体" w:hAnsi="宋体" w:eastAsia="宋体" w:cs="Times New Roman"/>
                <w:color w:val="auto"/>
                <w:sz w:val="24"/>
                <w:szCs w:val="24"/>
                <w:highlight w:val="none"/>
                <w:lang w:val="en-US" w:eastAsia="zh-CN"/>
              </w:rPr>
              <w:t>2.</w:t>
            </w:r>
            <w:r>
              <w:rPr>
                <w:rFonts w:hint="eastAsia" w:ascii="宋体" w:hAnsi="宋体" w:eastAsia="宋体" w:cs="Times New Roman"/>
                <w:b w:val="0"/>
                <w:bCs/>
                <w:color w:val="000000"/>
                <w:sz w:val="24"/>
                <w:szCs w:val="24"/>
                <w:highlight w:val="none"/>
                <w:lang w:val="en-US" w:eastAsia="zh-CN"/>
              </w:rPr>
              <w:t>本项目方案及初步设计阶段的</w:t>
            </w:r>
            <w:r>
              <w:rPr>
                <w:rFonts w:hint="eastAsia" w:ascii="宋体" w:hAnsi="宋体" w:cs="Times New Roman"/>
                <w:b w:val="0"/>
                <w:bCs/>
                <w:color w:val="000000"/>
                <w:sz w:val="24"/>
                <w:szCs w:val="24"/>
                <w:highlight w:val="none"/>
                <w:lang w:val="en-US" w:eastAsia="zh-CN"/>
              </w:rPr>
              <w:t>主要工作内容</w:t>
            </w:r>
            <w:r>
              <w:rPr>
                <w:rFonts w:hint="eastAsia" w:ascii="宋体" w:hAnsi="宋体" w:eastAsia="宋体" w:cs="Times New Roman"/>
                <w:b w:val="0"/>
                <w:bCs/>
                <w:color w:val="000000"/>
                <w:sz w:val="24"/>
                <w:szCs w:val="24"/>
                <w:highlight w:val="none"/>
                <w:lang w:val="en-US" w:eastAsia="zh-CN"/>
              </w:rPr>
              <w:t>：规划、总图、建筑、结构、给排水、通风与空调、电气、幕墙、消防、建筑智能化、室内设计、园林景观、泛光照明、电梯、标识标记、绿色建筑、建筑节能、海绵城市、无障碍设计、古建筑修缮</w:t>
            </w:r>
            <w:r>
              <w:rPr>
                <w:rFonts w:hint="eastAsia" w:ascii="宋体" w:hAnsi="宋体" w:cs="Times New Roman"/>
                <w:b w:val="0"/>
                <w:bCs/>
                <w:color w:val="000000"/>
                <w:sz w:val="24"/>
                <w:szCs w:val="24"/>
                <w:highlight w:val="none"/>
                <w:lang w:val="en-US" w:eastAsia="zh-CN"/>
              </w:rPr>
              <w:t>设计</w:t>
            </w:r>
            <w:r>
              <w:rPr>
                <w:rFonts w:hint="eastAsia" w:ascii="宋体" w:hAnsi="宋体" w:eastAsia="宋体" w:cs="Times New Roman"/>
                <w:b w:val="0"/>
                <w:bCs/>
                <w:color w:val="000000"/>
                <w:sz w:val="24"/>
                <w:szCs w:val="24"/>
                <w:highlight w:val="none"/>
                <w:lang w:val="en-US" w:eastAsia="zh-CN"/>
              </w:rPr>
              <w:t>、场地内建筑物或构筑物拆改、室内外机电管线综合设计、总概算编制及申报、</w:t>
            </w:r>
            <w:r>
              <w:rPr>
                <w:rFonts w:hint="eastAsia" w:ascii="宋体" w:hAnsi="宋体" w:eastAsia="宋体" w:cs="Times New Roman"/>
                <w:bCs/>
                <w:color w:val="000000"/>
                <w:sz w:val="24"/>
                <w:szCs w:val="24"/>
                <w:highlight w:val="none"/>
                <w:lang w:val="en-US" w:eastAsia="zh-CN"/>
              </w:rPr>
              <w:t>古建筑修缮方案申报、</w:t>
            </w:r>
            <w:r>
              <w:rPr>
                <w:rFonts w:hint="eastAsia" w:ascii="宋体" w:hAnsi="宋体" w:eastAsia="宋体" w:cs="Times New Roman"/>
                <w:b w:val="0"/>
                <w:bCs/>
                <w:color w:val="000000"/>
                <w:sz w:val="24"/>
                <w:szCs w:val="24"/>
                <w:highlight w:val="none"/>
                <w:lang w:val="en-US" w:eastAsia="zh-CN"/>
              </w:rPr>
              <w:t>施工配合等。最终工作内容以设计合同为准。</w:t>
            </w:r>
          </w:p>
          <w:p w14:paraId="775B5238">
            <w:pPr>
              <w:adjustRightInd w:val="0"/>
              <w:snapToGrid w:val="0"/>
              <w:spacing w:line="360" w:lineRule="auto"/>
              <w:rPr>
                <w:rFonts w:hint="eastAsia" w:ascii="仿宋" w:hAnsi="仿宋" w:eastAsia="宋体" w:cs="Times New Roman"/>
                <w:b/>
                <w:color w:val="auto"/>
                <w:szCs w:val="21"/>
                <w:highlight w:val="none"/>
              </w:rPr>
            </w:pPr>
          </w:p>
          <w:p w14:paraId="15A2731F">
            <w:pPr>
              <w:widowControl w:val="0"/>
              <w:adjustRightInd w:val="0"/>
              <w:snapToGrid w:val="0"/>
              <w:spacing w:line="360" w:lineRule="auto"/>
              <w:ind w:firstLine="480" w:firstLineChars="200"/>
              <w:jc w:val="left"/>
              <w:rPr>
                <w:rFonts w:hint="eastAsia" w:ascii="仿宋" w:hAnsi="仿宋" w:eastAsia="仿宋" w:cs="Times New Roman"/>
                <w:color w:val="auto"/>
                <w:kern w:val="2"/>
                <w:sz w:val="24"/>
                <w:szCs w:val="21"/>
                <w:highlight w:val="none"/>
                <w:lang w:val="en-US" w:eastAsia="zh-TW" w:bidi="ar-SA"/>
              </w:rPr>
            </w:pPr>
          </w:p>
          <w:p w14:paraId="44851DBE">
            <w:pPr>
              <w:pStyle w:val="2"/>
              <w:rPr>
                <w:rFonts w:hint="eastAsia" w:ascii="仿宋" w:hAnsi="仿宋" w:eastAsia="仿宋" w:cs="Times New Roman"/>
                <w:color w:val="auto"/>
                <w:kern w:val="2"/>
                <w:sz w:val="24"/>
                <w:szCs w:val="21"/>
                <w:highlight w:val="none"/>
                <w:lang w:val="en-US" w:eastAsia="zh-TW" w:bidi="ar-SA"/>
              </w:rPr>
            </w:pPr>
          </w:p>
          <w:p w14:paraId="41755751">
            <w:pPr>
              <w:rPr>
                <w:rFonts w:hint="eastAsia" w:ascii="仿宋" w:hAnsi="仿宋" w:eastAsia="仿宋" w:cs="Times New Roman"/>
                <w:color w:val="auto"/>
                <w:kern w:val="2"/>
                <w:sz w:val="24"/>
                <w:szCs w:val="21"/>
                <w:highlight w:val="none"/>
                <w:lang w:val="en-US" w:eastAsia="zh-TW" w:bidi="ar-SA"/>
              </w:rPr>
            </w:pPr>
          </w:p>
          <w:p w14:paraId="64838321">
            <w:pPr>
              <w:pStyle w:val="2"/>
              <w:rPr>
                <w:rFonts w:hint="eastAsia" w:ascii="仿宋" w:hAnsi="仿宋" w:eastAsia="仿宋" w:cs="Times New Roman"/>
                <w:color w:val="auto"/>
                <w:kern w:val="2"/>
                <w:sz w:val="24"/>
                <w:szCs w:val="21"/>
                <w:highlight w:val="none"/>
                <w:lang w:val="en-US" w:eastAsia="zh-TW" w:bidi="ar-SA"/>
              </w:rPr>
            </w:pPr>
          </w:p>
          <w:p w14:paraId="79AC469E">
            <w:pPr>
              <w:rPr>
                <w:rFonts w:hint="eastAsia" w:ascii="仿宋" w:hAnsi="仿宋" w:eastAsia="仿宋" w:cs="Times New Roman"/>
                <w:color w:val="auto"/>
                <w:kern w:val="2"/>
                <w:sz w:val="24"/>
                <w:szCs w:val="21"/>
                <w:highlight w:val="none"/>
                <w:lang w:val="en-US" w:eastAsia="zh-TW" w:bidi="ar-SA"/>
              </w:rPr>
            </w:pPr>
          </w:p>
          <w:p w14:paraId="40DABC09">
            <w:pPr>
              <w:pStyle w:val="2"/>
              <w:rPr>
                <w:rFonts w:hint="eastAsia" w:ascii="仿宋" w:hAnsi="仿宋" w:eastAsia="仿宋" w:cs="Times New Roman"/>
                <w:color w:val="auto"/>
                <w:kern w:val="2"/>
                <w:sz w:val="24"/>
                <w:szCs w:val="21"/>
                <w:highlight w:val="none"/>
                <w:lang w:val="en-US" w:eastAsia="zh-TW" w:bidi="ar-SA"/>
              </w:rPr>
            </w:pPr>
          </w:p>
          <w:p w14:paraId="0452FC1C">
            <w:pPr>
              <w:widowControl w:val="0"/>
              <w:adjustRightInd w:val="0"/>
              <w:snapToGrid w:val="0"/>
              <w:spacing w:line="360" w:lineRule="auto"/>
              <w:jc w:val="left"/>
              <w:rPr>
                <w:rFonts w:hint="eastAsia" w:ascii="仿宋" w:hAnsi="仿宋" w:eastAsia="仿宋" w:cs="Times New Roman"/>
                <w:color w:val="auto"/>
                <w:kern w:val="2"/>
                <w:sz w:val="24"/>
                <w:szCs w:val="21"/>
                <w:highlight w:val="none"/>
                <w:lang w:val="en-US" w:eastAsia="zh-TW" w:bidi="ar-SA"/>
              </w:rPr>
            </w:pPr>
          </w:p>
        </w:tc>
      </w:tr>
    </w:tbl>
    <w:p w14:paraId="3C4455D9">
      <w:pPr>
        <w:rPr>
          <w:rFonts w:hint="eastAsia" w:ascii="仿宋" w:hAnsi="仿宋" w:eastAsia="宋体" w:cs="Times New Roman"/>
          <w:color w:val="auto"/>
          <w:sz w:val="28"/>
          <w:szCs w:val="28"/>
          <w:highlight w:val="none"/>
        </w:rPr>
      </w:pPr>
    </w:p>
    <w:p w14:paraId="096840A5">
      <w:pPr>
        <w:rPr>
          <w:rFonts w:hint="eastAsia" w:ascii="仿宋" w:hAnsi="仿宋" w:eastAsia="宋体" w:cs="Times New Roman"/>
          <w:color w:val="auto"/>
          <w:sz w:val="28"/>
          <w:szCs w:val="28"/>
          <w:highlight w:val="none"/>
        </w:rPr>
      </w:pPr>
      <w:r>
        <w:rPr>
          <w:rFonts w:hint="eastAsia" w:ascii="仿宋" w:hAnsi="仿宋" w:eastAsia="宋体" w:cs="Times New Roman"/>
          <w:color w:val="auto"/>
          <w:sz w:val="28"/>
          <w:szCs w:val="28"/>
          <w:highlight w:val="none"/>
        </w:rPr>
        <w:t>投标人法定代表</w:t>
      </w:r>
      <w:r>
        <w:rPr>
          <w:rFonts w:hint="eastAsia" w:ascii="仿宋" w:hAnsi="仿宋" w:eastAsia="宋体" w:cs="Times New Roman"/>
          <w:color w:val="auto"/>
          <w:sz w:val="28"/>
          <w:szCs w:val="28"/>
          <w:highlight w:val="none"/>
          <w:lang w:val="en-US" w:eastAsia="zh-CN"/>
        </w:rPr>
        <w:t>人</w:t>
      </w:r>
      <w:r>
        <w:rPr>
          <w:rFonts w:hint="eastAsia" w:ascii="仿宋" w:hAnsi="仿宋" w:eastAsia="宋体" w:cs="Times New Roman"/>
          <w:color w:val="auto"/>
          <w:sz w:val="28"/>
          <w:szCs w:val="28"/>
          <w:highlight w:val="none"/>
        </w:rPr>
        <w:t xml:space="preserve">签名：    </w:t>
      </w:r>
      <w:r>
        <w:rPr>
          <w:rFonts w:hint="eastAsia" w:ascii="仿宋" w:hAnsi="仿宋" w:cs="Times New Roman"/>
          <w:color w:val="auto"/>
          <w:sz w:val="28"/>
          <w:szCs w:val="28"/>
          <w:highlight w:val="none"/>
          <w:lang w:val="en-US" w:eastAsia="zh-CN"/>
        </w:rPr>
        <w:t xml:space="preserve">  </w:t>
      </w:r>
      <w:r>
        <w:rPr>
          <w:rFonts w:hint="eastAsia" w:ascii="仿宋" w:hAnsi="仿宋" w:eastAsia="宋体" w:cs="Times New Roman"/>
          <w:color w:val="auto"/>
          <w:sz w:val="28"/>
          <w:szCs w:val="28"/>
          <w:highlight w:val="none"/>
        </w:rPr>
        <w:t xml:space="preserve">     投标单位（署名并盖章）：</w:t>
      </w:r>
    </w:p>
    <w:p w14:paraId="31414C90">
      <w:pPr>
        <w:pStyle w:val="2"/>
        <w:rPr>
          <w:rFonts w:hint="eastAsia" w:ascii="仿宋" w:hAnsi="仿宋" w:eastAsia="宋体" w:cs="Times New Roman"/>
          <w:color w:val="auto"/>
          <w:sz w:val="28"/>
          <w:szCs w:val="28"/>
          <w:highlight w:val="none"/>
        </w:rPr>
      </w:pPr>
    </w:p>
    <w:p w14:paraId="2C475583"/>
    <w:p w14:paraId="5FEE065B">
      <w:pPr>
        <w:spacing w:line="360" w:lineRule="exact"/>
        <w:ind w:right="560" w:firstLine="5320" w:firstLineChars="1900"/>
        <w:rPr>
          <w:rFonts w:hint="eastAsia" w:ascii="仿宋" w:hAnsi="仿宋" w:eastAsia="宋体" w:cs="Times New Roman"/>
          <w:color w:val="auto"/>
          <w:sz w:val="28"/>
          <w:szCs w:val="28"/>
          <w:highlight w:val="none"/>
        </w:rPr>
      </w:pPr>
      <w:r>
        <w:rPr>
          <w:rFonts w:hint="eastAsia" w:ascii="仿宋" w:hAnsi="仿宋" w:eastAsia="宋体" w:cs="Times New Roman"/>
          <w:color w:val="auto"/>
          <w:sz w:val="28"/>
          <w:szCs w:val="28"/>
          <w:highlight w:val="none"/>
        </w:rPr>
        <w:t>日期：</w:t>
      </w:r>
    </w:p>
    <w:p w14:paraId="30A542C6">
      <w:pPr>
        <w:rPr>
          <w:rFonts w:hint="eastAsia" w:ascii="仿宋" w:hAnsi="仿宋" w:eastAsia="宋体" w:cs="Times New Roman"/>
          <w:color w:val="auto"/>
          <w:sz w:val="28"/>
          <w:szCs w:val="28"/>
          <w:highlight w:val="none"/>
        </w:rPr>
      </w:pPr>
      <w:r>
        <w:rPr>
          <w:rFonts w:hint="eastAsia" w:ascii="仿宋" w:hAnsi="仿宋" w:eastAsia="宋体" w:cs="Times New Roman"/>
          <w:color w:val="auto"/>
          <w:sz w:val="28"/>
          <w:szCs w:val="28"/>
          <w:highlight w:val="none"/>
        </w:rPr>
        <w:br w:type="page"/>
      </w:r>
    </w:p>
    <w:p w14:paraId="45E3D947">
      <w:pPr>
        <w:jc w:val="left"/>
        <w:rPr>
          <w:rFonts w:hint="eastAsia" w:ascii="宋体" w:hAnsi="宋体" w:cs="宋体"/>
          <w:b/>
          <w:color w:val="auto"/>
          <w:sz w:val="32"/>
          <w:szCs w:val="32"/>
          <w:highlight w:val="none"/>
          <w:lang w:val="en-US" w:eastAsia="zh-CN"/>
        </w:rPr>
      </w:pPr>
    </w:p>
    <w:p w14:paraId="00C441B8">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营业执照</w:t>
      </w:r>
    </w:p>
    <w:p w14:paraId="204E4AED">
      <w:pPr>
        <w:pStyle w:val="2"/>
        <w:rPr>
          <w:rFonts w:hint="eastAsia"/>
          <w:b/>
          <w:color w:val="auto"/>
          <w:sz w:val="24"/>
          <w:highlight w:val="none"/>
        </w:rPr>
      </w:pPr>
    </w:p>
    <w:p w14:paraId="105D7598">
      <w:pPr>
        <w:rPr>
          <w:rFonts w:hint="eastAsia"/>
        </w:rPr>
      </w:pPr>
      <w:r>
        <w:rPr>
          <w:rFonts w:hint="eastAsia"/>
        </w:rPr>
        <w:br w:type="page"/>
      </w:r>
    </w:p>
    <w:p w14:paraId="32601D7C">
      <w:pPr>
        <w:jc w:val="left"/>
        <w:rPr>
          <w:rFonts w:hint="eastAsia" w:ascii="宋体" w:hAnsi="宋体" w:cs="宋体"/>
          <w:b/>
          <w:color w:val="auto"/>
          <w:sz w:val="32"/>
          <w:szCs w:val="32"/>
          <w:highlight w:val="none"/>
          <w:lang w:val="en-US" w:eastAsia="zh-CN"/>
        </w:rPr>
      </w:pPr>
    </w:p>
    <w:p w14:paraId="56ACF3E8">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cs="宋体"/>
          <w:b/>
          <w:color w:val="auto"/>
          <w:sz w:val="32"/>
          <w:szCs w:val="32"/>
          <w:highlight w:val="none"/>
          <w:lang w:val="en-US" w:eastAsia="zh-CN"/>
        </w:rPr>
      </w:pPr>
      <w:r>
        <w:rPr>
          <w:rFonts w:hint="eastAsia" w:ascii="宋体" w:hAnsi="宋体" w:cs="宋体"/>
          <w:b/>
          <w:color w:val="auto"/>
          <w:sz w:val="32"/>
          <w:szCs w:val="32"/>
          <w:highlight w:val="none"/>
          <w:lang w:val="en-US" w:eastAsia="zh-CN"/>
        </w:rPr>
        <w:t>资质文件</w:t>
      </w:r>
    </w:p>
    <w:p w14:paraId="21954D50">
      <w:pPr>
        <w:pStyle w:val="2"/>
        <w:rPr>
          <w:rFonts w:hint="eastAsia" w:ascii="宋体" w:hAnsi="宋体" w:cs="宋体"/>
          <w:b/>
          <w:color w:val="auto"/>
          <w:sz w:val="32"/>
          <w:szCs w:val="32"/>
          <w:highlight w:val="none"/>
          <w:lang w:val="en-US" w:eastAsia="zh-CN"/>
        </w:rPr>
      </w:pPr>
    </w:p>
    <w:p w14:paraId="3BD7C3CD">
      <w:pPr>
        <w:pStyle w:val="2"/>
        <w:rPr>
          <w:rFonts w:hint="default"/>
          <w:lang w:val="en-US" w:eastAsia="zh-CN"/>
        </w:rPr>
      </w:pPr>
      <w:r>
        <w:rPr>
          <w:rFonts w:hint="eastAsia" w:ascii="宋体" w:hAnsi="宋体" w:cs="宋体"/>
          <w:b/>
          <w:color w:val="auto"/>
          <w:sz w:val="32"/>
          <w:szCs w:val="32"/>
          <w:highlight w:val="none"/>
          <w:lang w:val="en-US" w:eastAsia="zh-CN"/>
        </w:rPr>
        <w:t>（1）企业资质证书</w:t>
      </w:r>
    </w:p>
    <w:p w14:paraId="52759646">
      <w:pPr>
        <w:pStyle w:val="2"/>
        <w:rPr>
          <w:rFonts w:hint="eastAsia"/>
        </w:rPr>
      </w:pPr>
    </w:p>
    <w:p w14:paraId="5BFF4A20">
      <w:pPr>
        <w:rPr>
          <w:rFonts w:hint="eastAsia"/>
        </w:rPr>
      </w:pPr>
    </w:p>
    <w:p w14:paraId="4F11C14B">
      <w:pPr>
        <w:pStyle w:val="2"/>
        <w:rPr>
          <w:rFonts w:hint="eastAsia"/>
        </w:rPr>
      </w:pPr>
    </w:p>
    <w:p w14:paraId="6E06232D">
      <w:pPr>
        <w:rPr>
          <w:rFonts w:hint="eastAsia"/>
        </w:rPr>
      </w:pPr>
    </w:p>
    <w:p w14:paraId="42C98024">
      <w:pPr>
        <w:pStyle w:val="2"/>
        <w:rPr>
          <w:rFonts w:hint="eastAsia"/>
        </w:rPr>
      </w:pPr>
    </w:p>
    <w:p w14:paraId="5D633FCA">
      <w:pPr>
        <w:rPr>
          <w:rFonts w:hint="eastAsia"/>
        </w:rPr>
      </w:pPr>
    </w:p>
    <w:p w14:paraId="50427FDA">
      <w:pPr>
        <w:pStyle w:val="2"/>
        <w:rPr>
          <w:rFonts w:hint="eastAsia"/>
        </w:rPr>
      </w:pPr>
    </w:p>
    <w:p w14:paraId="66772569">
      <w:pPr>
        <w:rPr>
          <w:rFonts w:hint="eastAsia"/>
        </w:rPr>
      </w:pPr>
    </w:p>
    <w:p w14:paraId="7CA16C5C">
      <w:pPr>
        <w:pStyle w:val="2"/>
        <w:rPr>
          <w:rFonts w:hint="eastAsia"/>
        </w:rPr>
      </w:pPr>
    </w:p>
    <w:p w14:paraId="29766A09">
      <w:pPr>
        <w:rPr>
          <w:rFonts w:hint="eastAsia"/>
        </w:rPr>
      </w:pPr>
    </w:p>
    <w:p w14:paraId="1461D2DB">
      <w:pPr>
        <w:pStyle w:val="2"/>
        <w:rPr>
          <w:rFonts w:hint="eastAsia"/>
        </w:rPr>
      </w:pPr>
    </w:p>
    <w:p w14:paraId="59F75AF5">
      <w:pPr>
        <w:rPr>
          <w:rFonts w:hint="eastAsia"/>
        </w:rPr>
      </w:pPr>
    </w:p>
    <w:p w14:paraId="3F4413EF">
      <w:pPr>
        <w:pStyle w:val="2"/>
        <w:rPr>
          <w:rFonts w:hint="eastAsia"/>
        </w:rPr>
      </w:pPr>
    </w:p>
    <w:p w14:paraId="6F87D386">
      <w:pPr>
        <w:rPr>
          <w:rFonts w:hint="eastAsia"/>
        </w:rPr>
      </w:pPr>
    </w:p>
    <w:p w14:paraId="69380E0A">
      <w:pPr>
        <w:pStyle w:val="2"/>
        <w:rPr>
          <w:rFonts w:hint="eastAsia"/>
        </w:rPr>
      </w:pPr>
    </w:p>
    <w:p w14:paraId="6036D35C">
      <w:pPr>
        <w:rPr>
          <w:rFonts w:hint="eastAsia"/>
        </w:rPr>
      </w:pPr>
    </w:p>
    <w:p w14:paraId="09C79A7E">
      <w:pPr>
        <w:pStyle w:val="2"/>
        <w:rPr>
          <w:rFonts w:hint="eastAsia"/>
        </w:rPr>
      </w:pPr>
    </w:p>
    <w:p w14:paraId="56B1FF23">
      <w:pPr>
        <w:rPr>
          <w:rFonts w:hint="eastAsia"/>
        </w:rPr>
      </w:pPr>
    </w:p>
    <w:p w14:paraId="7D966E42">
      <w:pPr>
        <w:pStyle w:val="2"/>
        <w:rPr>
          <w:rFonts w:hint="eastAsia" w:ascii="宋体" w:hAnsi="宋体" w:cs="宋体"/>
          <w:b/>
          <w:color w:val="auto"/>
          <w:sz w:val="32"/>
          <w:szCs w:val="32"/>
          <w:highlight w:val="none"/>
          <w:lang w:val="en-US" w:eastAsia="zh-CN"/>
        </w:rPr>
      </w:pPr>
      <w:r>
        <w:rPr>
          <w:rFonts w:hint="eastAsia" w:ascii="宋体" w:hAnsi="宋体" w:cs="宋体"/>
          <w:b/>
          <w:color w:val="auto"/>
          <w:sz w:val="32"/>
          <w:szCs w:val="32"/>
          <w:highlight w:val="none"/>
          <w:lang w:val="en-US" w:eastAsia="zh-CN"/>
        </w:rPr>
        <w:t>（2）项目负责人注册证书</w:t>
      </w:r>
    </w:p>
    <w:p w14:paraId="70D57135">
      <w:pPr>
        <w:pStyle w:val="2"/>
        <w:rPr>
          <w:rFonts w:hint="eastAsia"/>
        </w:rPr>
      </w:pPr>
    </w:p>
    <w:p w14:paraId="6948C284">
      <w:pPr>
        <w:rPr>
          <w:rFonts w:hint="eastAsia"/>
        </w:rPr>
      </w:pPr>
    </w:p>
    <w:p w14:paraId="13266222">
      <w:pPr>
        <w:pStyle w:val="2"/>
        <w:rPr>
          <w:rFonts w:hint="eastAsia"/>
        </w:rPr>
      </w:pPr>
    </w:p>
    <w:p w14:paraId="2D745407">
      <w:pPr>
        <w:rPr>
          <w:rFonts w:hint="eastAsia"/>
        </w:rPr>
      </w:pPr>
    </w:p>
    <w:p w14:paraId="4F7956BC">
      <w:pPr>
        <w:rPr>
          <w:rFonts w:hint="eastAsia"/>
        </w:rPr>
      </w:pPr>
      <w:r>
        <w:rPr>
          <w:rFonts w:hint="eastAsia"/>
        </w:rPr>
        <w:br w:type="page"/>
      </w:r>
    </w:p>
    <w:p w14:paraId="5A3907E0">
      <w:pPr>
        <w:rPr>
          <w:rFonts w:hint="eastAsia" w:ascii="宋体" w:hAnsi="宋体" w:cs="宋体"/>
          <w:b/>
          <w:color w:val="auto"/>
          <w:sz w:val="32"/>
          <w:szCs w:val="32"/>
          <w:highlight w:val="none"/>
          <w:lang w:val="en-US" w:eastAsia="zh-CN"/>
        </w:rPr>
      </w:pPr>
    </w:p>
    <w:p w14:paraId="3413547A">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lang w:val="en-US"/>
        </w:rPr>
      </w:pPr>
      <w:r>
        <w:rPr>
          <w:rFonts w:hint="eastAsia" w:ascii="宋体" w:hAnsi="宋体" w:cs="宋体"/>
          <w:b/>
          <w:color w:val="auto"/>
          <w:sz w:val="32"/>
          <w:szCs w:val="32"/>
          <w:highlight w:val="none"/>
          <w:lang w:val="en-US" w:eastAsia="zh-CN"/>
        </w:rPr>
        <w:t>联合体协议书（联合体投标的提供）</w:t>
      </w:r>
    </w:p>
    <w:p w14:paraId="4FE8F452">
      <w:pPr>
        <w:rPr>
          <w:rFonts w:hint="eastAsia"/>
          <w:highlight w:val="none"/>
        </w:rPr>
      </w:pPr>
    </w:p>
    <w:p w14:paraId="29BDE1AF">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both"/>
        <w:textAlignment w:val="auto"/>
        <w:rPr>
          <w:rFonts w:ascii="宋体" w:hAnsi="宋体" w:eastAsia="宋体" w:cs="宋体"/>
          <w:color w:val="auto"/>
          <w:sz w:val="24"/>
          <w:szCs w:val="24"/>
          <w:highlight w:val="none"/>
        </w:rPr>
      </w:pPr>
      <w:r>
        <w:rPr>
          <w:rFonts w:ascii="宋体" w:hAnsi="宋体" w:eastAsia="宋体" w:cs="宋体"/>
          <w:color w:val="auto"/>
          <w:sz w:val="24"/>
          <w:szCs w:val="24"/>
          <w:highlight w:val="none"/>
        </w:rPr>
        <w:t>1.本联合体声明：各方自愿参加</w:t>
      </w:r>
      <w:r>
        <w:rPr>
          <w:rFonts w:ascii="宋体" w:hAnsi="宋体" w:eastAsia="宋体" w:cs="宋体"/>
          <w:color w:val="auto"/>
          <w:sz w:val="24"/>
          <w:szCs w:val="24"/>
          <w:highlight w:val="none"/>
          <w:u w:val="single"/>
        </w:rPr>
        <w:t xml:space="preserve"> </w:t>
      </w:r>
      <w:r>
        <w:rPr>
          <w:rFonts w:hint="eastAsia" w:ascii="宋体" w:hAnsi="宋体" w:eastAsia="宋体" w:cs="Times New Roman"/>
          <w:b w:val="0"/>
          <w:bCs/>
          <w:color w:val="000000"/>
          <w:sz w:val="24"/>
          <w:szCs w:val="24"/>
          <w:highlight w:val="none"/>
          <w:u w:val="single"/>
          <w:lang w:val="en-US" w:eastAsia="zh-CN"/>
        </w:rPr>
        <w:t>深圳少年儿童图书馆维修改造项目方案及初步设计</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投标</w:t>
      </w:r>
      <w:r>
        <w:rPr>
          <w:rFonts w:hint="eastAsia" w:ascii="宋体" w:hAnsi="宋体" w:eastAsia="宋体" w:cs="宋体"/>
          <w:color w:val="auto"/>
          <w:sz w:val="24"/>
          <w:szCs w:val="24"/>
          <w:highlight w:val="none"/>
        </w:rPr>
        <w:t>。现就有关事宜订立协议，协议（包括但不限于）如下内容：</w:t>
      </w:r>
    </w:p>
    <w:p w14:paraId="2294E31D">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both"/>
        <w:textAlignment w:val="auto"/>
        <w:rPr>
          <w:rFonts w:ascii="宋体" w:hAnsi="宋体" w:eastAsia="宋体" w:cs="宋体"/>
          <w:color w:val="auto"/>
          <w:sz w:val="24"/>
          <w:szCs w:val="24"/>
          <w:highlight w:val="none"/>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lang w:eastAsia="zh-CN"/>
        </w:rPr>
        <w:t>）</w:t>
      </w:r>
      <w:r>
        <w:rPr>
          <w:rFonts w:ascii="宋体" w:hAnsi="宋体" w:eastAsia="宋体" w:cs="宋体"/>
          <w:color w:val="auto"/>
          <w:sz w:val="24"/>
          <w:szCs w:val="24"/>
          <w:highlight w:val="none"/>
        </w:rPr>
        <w:t>联合体授权联合体牵头单位对联合体各成员的资质等级、业务能力、工作业绩等资料进行统一汇总后由联合体牵头单位一并提交招标人。</w:t>
      </w:r>
    </w:p>
    <w:p w14:paraId="1CE6762D">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both"/>
        <w:textAlignment w:val="auto"/>
        <w:rPr>
          <w:rFonts w:ascii="宋体" w:hAnsi="宋体" w:eastAsia="宋体" w:cs="宋体"/>
          <w:color w:val="auto"/>
          <w:sz w:val="24"/>
          <w:szCs w:val="24"/>
          <w:highlight w:val="none"/>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lang w:eastAsia="zh-CN"/>
        </w:rPr>
        <w:t>）</w:t>
      </w:r>
      <w:r>
        <w:rPr>
          <w:rFonts w:ascii="宋体" w:hAnsi="宋体" w:eastAsia="宋体" w:cs="宋体"/>
          <w:color w:val="auto"/>
          <w:sz w:val="24"/>
          <w:szCs w:val="24"/>
          <w:highlight w:val="none"/>
        </w:rPr>
        <w:t>投标工作由联合体牵头单位负责；联合体牵头单位合法代表联合体各成员提交并签署投标成果文件；联合体牵头单位在投标中的所有承诺均代表了联合体各成员。</w:t>
      </w:r>
    </w:p>
    <w:p w14:paraId="30C6EBFD">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both"/>
        <w:textAlignment w:val="auto"/>
        <w:rPr>
          <w:rFonts w:ascii="宋体" w:hAnsi="宋体" w:eastAsia="宋体" w:cs="宋体"/>
          <w:color w:val="auto"/>
          <w:sz w:val="24"/>
          <w:szCs w:val="24"/>
          <w:highlight w:val="none"/>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联合体全体成员对招标人负有单独和连带的责任。</w:t>
      </w:r>
    </w:p>
    <w:p w14:paraId="18FC2144">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both"/>
        <w:textAlignment w:val="auto"/>
        <w:rPr>
          <w:rFonts w:ascii="宋体" w:hAnsi="宋体" w:eastAsia="宋体" w:cs="宋体"/>
          <w:color w:val="auto"/>
          <w:sz w:val="24"/>
          <w:szCs w:val="24"/>
          <w:highlight w:val="none"/>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lang w:eastAsia="zh-CN"/>
        </w:rPr>
        <w:t>）</w:t>
      </w:r>
      <w:r>
        <w:rPr>
          <w:rFonts w:ascii="宋体" w:hAnsi="宋体" w:eastAsia="宋体" w:cs="宋体"/>
          <w:color w:val="auto"/>
          <w:sz w:val="24"/>
          <w:szCs w:val="24"/>
          <w:highlight w:val="none"/>
        </w:rPr>
        <w:t>联合体中标后，联合体成员共同与招标人</w:t>
      </w:r>
      <w:r>
        <w:rPr>
          <w:rFonts w:hint="eastAsia" w:ascii="宋体" w:hAnsi="宋体" w:eastAsia="宋体" w:cs="宋体"/>
          <w:color w:val="auto"/>
          <w:sz w:val="24"/>
          <w:szCs w:val="24"/>
          <w:highlight w:val="none"/>
          <w:lang w:val="en-US" w:eastAsia="zh-CN"/>
        </w:rPr>
        <w:t>签订</w:t>
      </w:r>
      <w:r>
        <w:rPr>
          <w:rFonts w:ascii="宋体" w:hAnsi="宋体" w:eastAsia="宋体" w:cs="宋体"/>
          <w:color w:val="auto"/>
          <w:sz w:val="24"/>
          <w:szCs w:val="24"/>
          <w:highlight w:val="none"/>
        </w:rPr>
        <w:t>合同</w:t>
      </w:r>
      <w:r>
        <w:rPr>
          <w:rFonts w:hint="eastAsia" w:ascii="宋体" w:hAnsi="宋体" w:cs="宋体"/>
          <w:color w:val="auto"/>
          <w:sz w:val="24"/>
          <w:szCs w:val="24"/>
          <w:highlight w:val="none"/>
          <w:lang w:val="en-US" w:eastAsia="zh-CN"/>
        </w:rPr>
        <w:t>协议</w:t>
      </w:r>
      <w:r>
        <w:rPr>
          <w:rFonts w:ascii="宋体" w:hAnsi="宋体" w:eastAsia="宋体" w:cs="宋体"/>
          <w:color w:val="auto"/>
          <w:sz w:val="24"/>
          <w:szCs w:val="24"/>
          <w:highlight w:val="none"/>
        </w:rPr>
        <w:t>书，切实执行一切合同文件，签署的合同协议书对联合体每一成员均具法律约束力。</w:t>
      </w:r>
    </w:p>
    <w:p w14:paraId="0E494D47">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both"/>
        <w:textAlignment w:val="auto"/>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lang w:val="en-US" w:eastAsia="zh-CN"/>
        </w:rPr>
        <w:t>联合体中标后，联合体牵头单位合法代表联合体各成员提交和接收相关的资料、信息及指示，并处理与之有关的一切事务。</w:t>
      </w:r>
    </w:p>
    <w:p w14:paraId="6D456C89">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both"/>
        <w:textAlignment w:val="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2.本协议书自签署之日起生效，本协议书送交招标人一份，联合体成员各一份。</w:t>
      </w:r>
    </w:p>
    <w:p w14:paraId="08E20902">
      <w:pPr>
        <w:keepNext w:val="0"/>
        <w:keepLines w:val="0"/>
        <w:pageBreakBefore w:val="0"/>
        <w:widowControl w:val="0"/>
        <w:kinsoku/>
        <w:wordWrap/>
        <w:overflowPunct/>
        <w:topLinePunct w:val="0"/>
        <w:autoSpaceDE/>
        <w:autoSpaceDN/>
        <w:bidi w:val="0"/>
        <w:adjustRightInd/>
        <w:snapToGrid/>
        <w:spacing w:after="157" w:afterLines="50" w:line="440" w:lineRule="exact"/>
        <w:ind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3.联合体成员单位一览表</w:t>
      </w:r>
      <w:r>
        <w:rPr>
          <w:rFonts w:hint="eastAsia" w:ascii="宋体" w:hAnsi="宋体" w:cs="宋体"/>
          <w:color w:val="auto"/>
          <w:sz w:val="24"/>
          <w:szCs w:val="24"/>
          <w:highlight w:val="none"/>
          <w:lang w:eastAsia="zh-CN"/>
        </w:rPr>
        <w:t>：</w:t>
      </w:r>
    </w:p>
    <w:tbl>
      <w:tblPr>
        <w:tblStyle w:val="15"/>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86"/>
        <w:gridCol w:w="3536"/>
        <w:gridCol w:w="3064"/>
      </w:tblGrid>
      <w:tr w14:paraId="4EA73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686" w:type="dxa"/>
            <w:vMerge w:val="restart"/>
            <w:tcBorders>
              <w:top w:val="single" w:color="auto" w:sz="4" w:space="0"/>
              <w:left w:val="single" w:color="auto" w:sz="4" w:space="0"/>
              <w:right w:val="single" w:color="auto" w:sz="4" w:space="0"/>
            </w:tcBorders>
            <w:noWrap w:val="0"/>
            <w:vAlign w:val="center"/>
          </w:tcPr>
          <w:p w14:paraId="19EFF9A0">
            <w:pPr>
              <w:spacing w:after="159" w:line="500" w:lineRule="exact"/>
              <w:jc w:val="center"/>
              <w:rPr>
                <w:rFonts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联合体成员单位名称</w:t>
            </w:r>
          </w:p>
        </w:tc>
        <w:tc>
          <w:tcPr>
            <w:tcW w:w="3536" w:type="dxa"/>
            <w:tcBorders>
              <w:top w:val="single" w:color="auto" w:sz="4" w:space="0"/>
              <w:left w:val="single" w:color="auto" w:sz="4" w:space="0"/>
              <w:bottom w:val="single" w:color="auto" w:sz="4" w:space="0"/>
              <w:right w:val="single" w:color="auto" w:sz="4" w:space="0"/>
            </w:tcBorders>
            <w:noWrap w:val="0"/>
            <w:vAlign w:val="center"/>
          </w:tcPr>
          <w:p w14:paraId="71287876">
            <w:pPr>
              <w:spacing w:afterLines="0" w:line="440"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（联合体牵头单位）</w:t>
            </w:r>
          </w:p>
        </w:tc>
        <w:tc>
          <w:tcPr>
            <w:tcW w:w="3064" w:type="dxa"/>
            <w:tcBorders>
              <w:top w:val="single" w:color="auto" w:sz="4" w:space="0"/>
              <w:left w:val="single" w:color="auto" w:sz="4" w:space="0"/>
              <w:bottom w:val="single" w:color="auto" w:sz="4" w:space="0"/>
              <w:right w:val="single" w:color="auto" w:sz="4" w:space="0"/>
            </w:tcBorders>
            <w:noWrap w:val="0"/>
            <w:vAlign w:val="center"/>
          </w:tcPr>
          <w:p w14:paraId="15749C52">
            <w:pPr>
              <w:spacing w:afterLines="0" w:line="440"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（联合体成员单位）</w:t>
            </w:r>
          </w:p>
        </w:tc>
      </w:tr>
      <w:tr w14:paraId="529CE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686" w:type="dxa"/>
            <w:vMerge w:val="continue"/>
            <w:tcBorders>
              <w:left w:val="single" w:color="auto" w:sz="4" w:space="0"/>
              <w:bottom w:val="single" w:color="auto" w:sz="4" w:space="0"/>
              <w:right w:val="single" w:color="auto" w:sz="4" w:space="0"/>
            </w:tcBorders>
            <w:noWrap w:val="0"/>
            <w:vAlign w:val="center"/>
          </w:tcPr>
          <w:p w14:paraId="3023D7C5">
            <w:pPr>
              <w:spacing w:after="159" w:line="500" w:lineRule="exact"/>
              <w:jc w:val="left"/>
              <w:rPr>
                <w:rFonts w:ascii="宋体" w:hAnsi="宋体" w:eastAsia="宋体" w:cs="宋体"/>
                <w:b/>
                <w:bCs/>
                <w:color w:val="auto"/>
                <w:sz w:val="24"/>
                <w:szCs w:val="24"/>
                <w:highlight w:val="none"/>
              </w:rPr>
            </w:pPr>
          </w:p>
        </w:tc>
        <w:tc>
          <w:tcPr>
            <w:tcW w:w="3536" w:type="dxa"/>
            <w:tcBorders>
              <w:top w:val="single" w:color="auto" w:sz="4" w:space="0"/>
              <w:left w:val="single" w:color="auto" w:sz="4" w:space="0"/>
              <w:bottom w:val="single" w:color="auto" w:sz="4" w:space="0"/>
              <w:right w:val="single" w:color="auto" w:sz="4" w:space="0"/>
            </w:tcBorders>
            <w:noWrap w:val="0"/>
            <w:vAlign w:val="center"/>
          </w:tcPr>
          <w:p w14:paraId="7A889F32">
            <w:pPr>
              <w:spacing w:afterLines="0" w:line="440" w:lineRule="exact"/>
              <w:jc w:val="center"/>
              <w:rPr>
                <w:rFonts w:ascii="宋体" w:hAnsi="宋体" w:eastAsia="宋体" w:cs="宋体"/>
                <w:color w:val="auto"/>
                <w:sz w:val="24"/>
                <w:szCs w:val="24"/>
                <w:highlight w:val="none"/>
              </w:rPr>
            </w:pPr>
          </w:p>
        </w:tc>
        <w:tc>
          <w:tcPr>
            <w:tcW w:w="3064" w:type="dxa"/>
            <w:tcBorders>
              <w:top w:val="single" w:color="auto" w:sz="4" w:space="0"/>
              <w:left w:val="single" w:color="auto" w:sz="4" w:space="0"/>
              <w:bottom w:val="single" w:color="auto" w:sz="4" w:space="0"/>
              <w:right w:val="single" w:color="auto" w:sz="4" w:space="0"/>
            </w:tcBorders>
            <w:noWrap w:val="0"/>
            <w:vAlign w:val="center"/>
          </w:tcPr>
          <w:p w14:paraId="5B38C150">
            <w:pPr>
              <w:spacing w:afterLines="0" w:line="440" w:lineRule="exact"/>
              <w:jc w:val="center"/>
              <w:rPr>
                <w:rFonts w:ascii="宋体" w:hAnsi="宋体" w:eastAsia="宋体" w:cs="宋体"/>
                <w:color w:val="auto"/>
                <w:sz w:val="24"/>
                <w:szCs w:val="24"/>
                <w:highlight w:val="none"/>
              </w:rPr>
            </w:pPr>
          </w:p>
        </w:tc>
      </w:tr>
      <w:tr w14:paraId="54FD4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686" w:type="dxa"/>
            <w:tcBorders>
              <w:top w:val="single" w:color="auto" w:sz="4" w:space="0"/>
              <w:left w:val="single" w:color="auto" w:sz="4" w:space="0"/>
              <w:bottom w:val="single" w:color="auto" w:sz="4" w:space="0"/>
              <w:right w:val="single" w:color="auto" w:sz="4" w:space="0"/>
            </w:tcBorders>
            <w:noWrap w:val="0"/>
            <w:vAlign w:val="center"/>
          </w:tcPr>
          <w:p w14:paraId="4851EDB4">
            <w:pPr>
              <w:spacing w:afterLines="0" w:line="440" w:lineRule="exact"/>
              <w:jc w:val="center"/>
              <w:rPr>
                <w:rFonts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资质情况</w:t>
            </w:r>
          </w:p>
        </w:tc>
        <w:tc>
          <w:tcPr>
            <w:tcW w:w="3536" w:type="dxa"/>
            <w:tcBorders>
              <w:top w:val="single" w:color="auto" w:sz="4" w:space="0"/>
              <w:left w:val="single" w:color="auto" w:sz="4" w:space="0"/>
              <w:bottom w:val="single" w:color="auto" w:sz="4" w:space="0"/>
              <w:right w:val="single" w:color="auto" w:sz="4" w:space="0"/>
            </w:tcBorders>
            <w:noWrap w:val="0"/>
            <w:vAlign w:val="center"/>
          </w:tcPr>
          <w:p w14:paraId="65181E50">
            <w:pPr>
              <w:spacing w:afterLines="0" w:line="440" w:lineRule="exact"/>
              <w:jc w:val="left"/>
              <w:rPr>
                <w:rFonts w:ascii="宋体" w:hAnsi="宋体" w:eastAsia="宋体" w:cs="宋体"/>
                <w:color w:val="auto"/>
                <w:sz w:val="24"/>
                <w:szCs w:val="24"/>
                <w:highlight w:val="none"/>
              </w:rPr>
            </w:pPr>
          </w:p>
        </w:tc>
        <w:tc>
          <w:tcPr>
            <w:tcW w:w="3064" w:type="dxa"/>
            <w:tcBorders>
              <w:top w:val="single" w:color="auto" w:sz="4" w:space="0"/>
              <w:left w:val="single" w:color="auto" w:sz="4" w:space="0"/>
              <w:bottom w:val="single" w:color="auto" w:sz="4" w:space="0"/>
              <w:right w:val="single" w:color="auto" w:sz="4" w:space="0"/>
            </w:tcBorders>
            <w:noWrap w:val="0"/>
            <w:vAlign w:val="center"/>
          </w:tcPr>
          <w:p w14:paraId="06EF225E">
            <w:pPr>
              <w:spacing w:afterLines="0" w:line="440" w:lineRule="exact"/>
              <w:jc w:val="left"/>
              <w:rPr>
                <w:rFonts w:ascii="宋体" w:hAnsi="宋体" w:eastAsia="宋体" w:cs="宋体"/>
                <w:color w:val="auto"/>
                <w:sz w:val="24"/>
                <w:szCs w:val="24"/>
                <w:highlight w:val="none"/>
              </w:rPr>
            </w:pPr>
          </w:p>
        </w:tc>
      </w:tr>
      <w:tr w14:paraId="1255D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9" w:hRule="atLeast"/>
          <w:jc w:val="center"/>
        </w:trPr>
        <w:tc>
          <w:tcPr>
            <w:tcW w:w="2686" w:type="dxa"/>
            <w:tcBorders>
              <w:top w:val="single" w:color="auto" w:sz="4" w:space="0"/>
              <w:left w:val="single" w:color="auto" w:sz="4" w:space="0"/>
              <w:bottom w:val="single" w:color="auto" w:sz="4" w:space="0"/>
              <w:right w:val="single" w:color="auto" w:sz="4" w:space="0"/>
            </w:tcBorders>
            <w:noWrap w:val="0"/>
            <w:vAlign w:val="center"/>
          </w:tcPr>
          <w:p w14:paraId="13ABB04C">
            <w:pPr>
              <w:spacing w:afterLines="0" w:line="440" w:lineRule="exact"/>
              <w:jc w:val="center"/>
              <w:rPr>
                <w:rFonts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中标后拟承担的工作</w:t>
            </w:r>
          </w:p>
        </w:tc>
        <w:tc>
          <w:tcPr>
            <w:tcW w:w="3536" w:type="dxa"/>
            <w:tcBorders>
              <w:top w:val="single" w:color="auto" w:sz="4" w:space="0"/>
              <w:left w:val="single" w:color="auto" w:sz="4" w:space="0"/>
              <w:bottom w:val="single" w:color="auto" w:sz="4" w:space="0"/>
              <w:right w:val="single" w:color="auto" w:sz="4" w:space="0"/>
            </w:tcBorders>
            <w:noWrap w:val="0"/>
            <w:vAlign w:val="center"/>
          </w:tcPr>
          <w:p w14:paraId="311887C1">
            <w:pPr>
              <w:spacing w:afterLines="0" w:line="440" w:lineRule="exact"/>
              <w:jc w:val="left"/>
              <w:rPr>
                <w:rFonts w:ascii="宋体" w:hAnsi="宋体" w:eastAsia="宋体" w:cs="宋体"/>
                <w:color w:val="auto"/>
                <w:sz w:val="24"/>
                <w:szCs w:val="24"/>
                <w:highlight w:val="none"/>
              </w:rPr>
            </w:pPr>
          </w:p>
        </w:tc>
        <w:tc>
          <w:tcPr>
            <w:tcW w:w="3064" w:type="dxa"/>
            <w:tcBorders>
              <w:top w:val="single" w:color="auto" w:sz="4" w:space="0"/>
              <w:left w:val="single" w:color="auto" w:sz="4" w:space="0"/>
              <w:bottom w:val="single" w:color="auto" w:sz="4" w:space="0"/>
              <w:right w:val="single" w:color="auto" w:sz="4" w:space="0"/>
            </w:tcBorders>
            <w:noWrap w:val="0"/>
            <w:vAlign w:val="center"/>
          </w:tcPr>
          <w:p w14:paraId="55C4A81B">
            <w:pPr>
              <w:spacing w:afterLines="0" w:line="440" w:lineRule="exact"/>
              <w:jc w:val="left"/>
              <w:rPr>
                <w:rFonts w:ascii="宋体" w:hAnsi="宋体" w:eastAsia="宋体" w:cs="宋体"/>
                <w:color w:val="auto"/>
                <w:sz w:val="24"/>
                <w:szCs w:val="24"/>
                <w:highlight w:val="none"/>
              </w:rPr>
            </w:pPr>
          </w:p>
        </w:tc>
      </w:tr>
    </w:tbl>
    <w:p w14:paraId="1129FD9A">
      <w:pPr>
        <w:spacing w:afterLines="0" w:line="240" w:lineRule="auto"/>
        <w:jc w:val="left"/>
        <w:rPr>
          <w:rFonts w:ascii="宋体" w:hAnsi="宋体" w:eastAsia="宋体" w:cs="宋体"/>
          <w:color w:val="auto"/>
          <w:sz w:val="24"/>
          <w:szCs w:val="24"/>
          <w:highlight w:val="none"/>
        </w:rPr>
      </w:pPr>
    </w:p>
    <w:p w14:paraId="2E2862E4">
      <w:pPr>
        <w:pStyle w:val="2"/>
      </w:pPr>
    </w:p>
    <w:p w14:paraId="3FA1B588">
      <w:pPr>
        <w:keepNext w:val="0"/>
        <w:keepLines w:val="0"/>
        <w:pageBreakBefore w:val="0"/>
        <w:widowControl w:val="0"/>
        <w:kinsoku/>
        <w:wordWrap/>
        <w:overflowPunct/>
        <w:topLinePunct w:val="0"/>
        <w:autoSpaceDE/>
        <w:autoSpaceDN/>
        <w:bidi w:val="0"/>
        <w:adjustRightInd/>
        <w:snapToGrid/>
        <w:spacing w:after="160" w:afterLines="50" w:line="440" w:lineRule="exact"/>
        <w:jc w:val="left"/>
        <w:textAlignment w:val="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联合体牵头单位（盖章）：</w:t>
      </w:r>
    </w:p>
    <w:p w14:paraId="54D11CCC">
      <w:pPr>
        <w:keepNext w:val="0"/>
        <w:keepLines w:val="0"/>
        <w:pageBreakBefore w:val="0"/>
        <w:widowControl w:val="0"/>
        <w:kinsoku/>
        <w:wordWrap/>
        <w:overflowPunct/>
        <w:topLinePunct w:val="0"/>
        <w:autoSpaceDE/>
        <w:autoSpaceDN/>
        <w:bidi w:val="0"/>
        <w:adjustRightInd/>
        <w:snapToGrid/>
        <w:spacing w:after="160" w:afterLines="50" w:line="440" w:lineRule="exact"/>
        <w:jc w:val="left"/>
        <w:textAlignment w:val="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法定代表人或授权代表（签字）：</w:t>
      </w:r>
    </w:p>
    <w:p w14:paraId="51155AA1">
      <w:pPr>
        <w:keepNext w:val="0"/>
        <w:keepLines w:val="0"/>
        <w:pageBreakBefore w:val="0"/>
        <w:widowControl w:val="0"/>
        <w:kinsoku/>
        <w:wordWrap/>
        <w:overflowPunct/>
        <w:topLinePunct w:val="0"/>
        <w:autoSpaceDE/>
        <w:autoSpaceDN/>
        <w:bidi w:val="0"/>
        <w:adjustRightInd/>
        <w:snapToGrid/>
        <w:spacing w:after="160" w:afterLines="50" w:line="440" w:lineRule="exact"/>
        <w:jc w:val="left"/>
        <w:textAlignment w:val="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联合体成员单位（盖章）：</w:t>
      </w:r>
    </w:p>
    <w:p w14:paraId="6E75868C">
      <w:pPr>
        <w:keepNext w:val="0"/>
        <w:keepLines w:val="0"/>
        <w:pageBreakBefore w:val="0"/>
        <w:widowControl w:val="0"/>
        <w:kinsoku/>
        <w:wordWrap/>
        <w:overflowPunct/>
        <w:topLinePunct w:val="0"/>
        <w:autoSpaceDE/>
        <w:autoSpaceDN/>
        <w:bidi w:val="0"/>
        <w:adjustRightInd/>
        <w:snapToGrid/>
        <w:spacing w:after="160" w:afterLines="50" w:line="440" w:lineRule="exact"/>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法定代表人或授权代表（签字）：</w:t>
      </w:r>
    </w:p>
    <w:p w14:paraId="7656CF66">
      <w:pPr>
        <w:spacing w:afterLines="0" w:line="440" w:lineRule="exact"/>
        <w:jc w:val="left"/>
        <w:rPr>
          <w:rFonts w:hint="eastAsia"/>
          <w:highlight w:val="none"/>
        </w:rPr>
      </w:pPr>
      <w:r>
        <w:rPr>
          <w:rFonts w:hint="eastAsia" w:ascii="宋体" w:hAnsi="宋体" w:eastAsia="宋体" w:cs="宋体"/>
          <w:color w:val="auto"/>
          <w:sz w:val="24"/>
          <w:szCs w:val="24"/>
          <w:highlight w:val="none"/>
        </w:rPr>
        <w:t>（说明：联合体协议</w:t>
      </w:r>
      <w:r>
        <w:rPr>
          <w:rFonts w:hint="eastAsia" w:ascii="宋体" w:hAnsi="宋体" w:cs="宋体"/>
          <w:color w:val="auto"/>
          <w:sz w:val="24"/>
          <w:szCs w:val="24"/>
          <w:highlight w:val="none"/>
          <w:lang w:val="en-US" w:eastAsia="zh-CN"/>
        </w:rPr>
        <w:t>书</w:t>
      </w:r>
      <w:r>
        <w:rPr>
          <w:rFonts w:hint="eastAsia" w:ascii="宋体" w:hAnsi="宋体" w:eastAsia="宋体" w:cs="宋体"/>
          <w:color w:val="auto"/>
          <w:sz w:val="24"/>
          <w:szCs w:val="24"/>
          <w:highlight w:val="none"/>
        </w:rPr>
        <w:t>须由联合体各成员单位加盖公章，并由各成员单位的法定代表人或合法授权代表签字。）</w:t>
      </w:r>
    </w:p>
    <w:p w14:paraId="57154254">
      <w:pPr>
        <w:pStyle w:val="2"/>
        <w:rPr>
          <w:rFonts w:hint="eastAsia"/>
          <w:highlight w:val="none"/>
        </w:rPr>
      </w:pPr>
    </w:p>
    <w:p w14:paraId="63E4CE23">
      <w:pPr>
        <w:rPr>
          <w:rFonts w:hint="eastAsia"/>
        </w:rPr>
      </w:pPr>
      <w:r>
        <w:rPr>
          <w:rFonts w:hint="eastAsia"/>
        </w:rPr>
        <w:br w:type="page"/>
      </w:r>
    </w:p>
    <w:p w14:paraId="3C16C28A">
      <w:pPr>
        <w:rPr>
          <w:rFonts w:hint="eastAsia"/>
        </w:rPr>
      </w:pPr>
    </w:p>
    <w:p w14:paraId="772AD57F">
      <w:pPr>
        <w:spacing w:line="360" w:lineRule="auto"/>
        <w:jc w:val="center"/>
        <w:rPr>
          <w:rFonts w:ascii="宋体" w:hAnsi="宋体" w:eastAsia="宋体"/>
          <w:b/>
          <w:strike w:val="0"/>
          <w:snapToGrid w:val="0"/>
          <w:color w:val="000000"/>
          <w:kern w:val="0"/>
          <w:sz w:val="32"/>
          <w:szCs w:val="32"/>
          <w:highlight w:val="none"/>
        </w:rPr>
      </w:pPr>
      <w:r>
        <w:rPr>
          <w:rFonts w:hint="eastAsia" w:ascii="宋体" w:hAnsi="宋体" w:eastAsia="宋体"/>
          <w:b/>
          <w:strike w:val="0"/>
          <w:snapToGrid w:val="0"/>
          <w:color w:val="000000"/>
          <w:kern w:val="0"/>
          <w:sz w:val="32"/>
          <w:szCs w:val="32"/>
          <w:highlight w:val="none"/>
        </w:rPr>
        <w:t>拟派本项目团队人员一览表</w:t>
      </w:r>
    </w:p>
    <w:p w14:paraId="368F4AC9">
      <w:pPr>
        <w:tabs>
          <w:tab w:val="left" w:pos="1050"/>
        </w:tabs>
        <w:spacing w:beforeLines="50" w:afterLines="50" w:line="240" w:lineRule="auto"/>
        <w:ind w:left="57" w:right="57" w:firstLine="57"/>
        <w:jc w:val="left"/>
        <w:rPr>
          <w:rFonts w:hint="eastAsia" w:ascii="宋体" w:hAnsi="宋体" w:eastAsia="宋体"/>
          <w:strike w:val="0"/>
          <w:snapToGrid w:val="0"/>
          <w:color w:val="000000"/>
          <w:kern w:val="0"/>
          <w:szCs w:val="21"/>
          <w:highlight w:val="none"/>
          <w:u w:val="single"/>
        </w:rPr>
      </w:pPr>
      <w:r>
        <w:rPr>
          <w:rFonts w:hint="eastAsia" w:ascii="宋体" w:hAnsi="宋体" w:eastAsia="宋体"/>
          <w:strike w:val="0"/>
          <w:color w:val="000000"/>
          <w:szCs w:val="21"/>
          <w:highlight w:val="none"/>
        </w:rPr>
        <w:t>投标人：</w:t>
      </w:r>
      <w:r>
        <w:rPr>
          <w:rFonts w:hint="eastAsia" w:ascii="宋体" w:hAnsi="宋体" w:eastAsia="宋体"/>
          <w:strike w:val="0"/>
          <w:snapToGrid w:val="0"/>
          <w:color w:val="000000"/>
          <w:kern w:val="0"/>
          <w:szCs w:val="21"/>
          <w:highlight w:val="none"/>
          <w:u w:val="single"/>
        </w:rPr>
        <w:t xml:space="preserve">                                                  </w:t>
      </w:r>
    </w:p>
    <w:p w14:paraId="0CDD8956">
      <w:pPr>
        <w:pStyle w:val="2"/>
      </w:pPr>
    </w:p>
    <w:tbl>
      <w:tblPr>
        <w:tblStyle w:val="15"/>
        <w:tblpPr w:leftFromText="180" w:rightFromText="180" w:vertAnchor="text" w:tblpXSpec="center" w:tblpY="1"/>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5"/>
        <w:gridCol w:w="1490"/>
        <w:gridCol w:w="1699"/>
        <w:gridCol w:w="1138"/>
        <w:gridCol w:w="1263"/>
        <w:gridCol w:w="1497"/>
        <w:gridCol w:w="1497"/>
        <w:gridCol w:w="1497"/>
      </w:tblGrid>
      <w:tr w14:paraId="0D7B7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jc w:val="center"/>
        </w:trPr>
        <w:tc>
          <w:tcPr>
            <w:tcW w:w="615" w:type="dxa"/>
            <w:noWrap w:val="0"/>
            <w:vAlign w:val="center"/>
          </w:tcPr>
          <w:p w14:paraId="11E84978">
            <w:pPr>
              <w:spacing w:line="240" w:lineRule="auto"/>
              <w:jc w:val="center"/>
              <w:rPr>
                <w:rFonts w:ascii="宋体" w:hAnsi="宋体" w:eastAsia="宋体"/>
                <w:b/>
                <w:strike w:val="0"/>
                <w:snapToGrid w:val="0"/>
                <w:color w:val="000000"/>
                <w:kern w:val="0"/>
                <w:szCs w:val="21"/>
                <w:highlight w:val="none"/>
              </w:rPr>
            </w:pPr>
            <w:r>
              <w:rPr>
                <w:rFonts w:hint="eastAsia" w:ascii="宋体" w:hAnsi="宋体" w:eastAsia="宋体"/>
                <w:b/>
                <w:strike w:val="0"/>
                <w:snapToGrid w:val="0"/>
                <w:color w:val="000000"/>
                <w:kern w:val="0"/>
                <w:szCs w:val="21"/>
                <w:highlight w:val="none"/>
              </w:rPr>
              <w:t>序号</w:t>
            </w:r>
          </w:p>
        </w:tc>
        <w:tc>
          <w:tcPr>
            <w:tcW w:w="1490" w:type="dxa"/>
            <w:noWrap w:val="0"/>
            <w:vAlign w:val="center"/>
          </w:tcPr>
          <w:p w14:paraId="1DF5317E">
            <w:pPr>
              <w:spacing w:line="240" w:lineRule="auto"/>
              <w:jc w:val="center"/>
              <w:rPr>
                <w:rFonts w:hint="eastAsia" w:ascii="宋体" w:hAnsi="宋体" w:eastAsia="宋体"/>
                <w:b/>
                <w:strike w:val="0"/>
                <w:snapToGrid w:val="0"/>
                <w:color w:val="000000"/>
                <w:kern w:val="0"/>
                <w:szCs w:val="21"/>
                <w:highlight w:val="none"/>
              </w:rPr>
            </w:pPr>
            <w:r>
              <w:rPr>
                <w:rFonts w:hint="eastAsia" w:ascii="宋体" w:hAnsi="宋体" w:eastAsia="宋体"/>
                <w:b/>
                <w:strike w:val="0"/>
                <w:snapToGrid w:val="0"/>
                <w:color w:val="000000"/>
                <w:kern w:val="0"/>
                <w:szCs w:val="21"/>
                <w:highlight w:val="none"/>
              </w:rPr>
              <w:t>在本项目中</w:t>
            </w:r>
          </w:p>
          <w:p w14:paraId="082EBC0C">
            <w:pPr>
              <w:spacing w:line="240" w:lineRule="auto"/>
              <w:jc w:val="center"/>
              <w:rPr>
                <w:rFonts w:ascii="宋体" w:hAnsi="宋体" w:eastAsia="宋体"/>
                <w:b/>
                <w:strike w:val="0"/>
                <w:snapToGrid w:val="0"/>
                <w:color w:val="000000"/>
                <w:kern w:val="0"/>
                <w:szCs w:val="21"/>
                <w:highlight w:val="none"/>
              </w:rPr>
            </w:pPr>
            <w:r>
              <w:rPr>
                <w:rFonts w:hint="eastAsia" w:ascii="宋体" w:hAnsi="宋体" w:eastAsia="宋体"/>
                <w:b/>
                <w:strike w:val="0"/>
                <w:snapToGrid w:val="0"/>
                <w:color w:val="000000"/>
                <w:kern w:val="0"/>
                <w:szCs w:val="21"/>
                <w:highlight w:val="none"/>
              </w:rPr>
              <w:t>拟任职务</w:t>
            </w:r>
          </w:p>
        </w:tc>
        <w:tc>
          <w:tcPr>
            <w:tcW w:w="1699" w:type="dxa"/>
            <w:noWrap w:val="0"/>
            <w:vAlign w:val="center"/>
          </w:tcPr>
          <w:p w14:paraId="00EC4A94">
            <w:pPr>
              <w:spacing w:line="240" w:lineRule="auto"/>
              <w:jc w:val="center"/>
              <w:rPr>
                <w:rFonts w:ascii="宋体" w:hAnsi="宋体" w:eastAsia="宋体"/>
                <w:b/>
                <w:strike w:val="0"/>
                <w:snapToGrid w:val="0"/>
                <w:color w:val="000000"/>
                <w:kern w:val="0"/>
                <w:szCs w:val="21"/>
                <w:highlight w:val="none"/>
              </w:rPr>
            </w:pPr>
            <w:r>
              <w:rPr>
                <w:rFonts w:hint="eastAsia" w:ascii="宋体" w:hAnsi="宋体" w:eastAsia="宋体"/>
                <w:b/>
                <w:strike w:val="0"/>
                <w:snapToGrid w:val="0"/>
                <w:color w:val="000000"/>
                <w:kern w:val="0"/>
                <w:szCs w:val="21"/>
                <w:highlight w:val="none"/>
              </w:rPr>
              <w:t>姓名</w:t>
            </w:r>
          </w:p>
        </w:tc>
        <w:tc>
          <w:tcPr>
            <w:tcW w:w="1138" w:type="dxa"/>
            <w:noWrap w:val="0"/>
            <w:vAlign w:val="center"/>
          </w:tcPr>
          <w:p w14:paraId="38B4D004">
            <w:pPr>
              <w:spacing w:line="240" w:lineRule="auto"/>
              <w:jc w:val="center"/>
              <w:rPr>
                <w:rFonts w:ascii="宋体" w:hAnsi="宋体" w:eastAsia="宋体"/>
                <w:b/>
                <w:strike w:val="0"/>
                <w:snapToGrid w:val="0"/>
                <w:color w:val="000000"/>
                <w:kern w:val="0"/>
                <w:szCs w:val="21"/>
                <w:highlight w:val="none"/>
              </w:rPr>
            </w:pPr>
            <w:r>
              <w:rPr>
                <w:rFonts w:hint="eastAsia" w:ascii="宋体" w:hAnsi="宋体" w:eastAsia="宋体"/>
                <w:b/>
                <w:strike w:val="0"/>
                <w:snapToGrid w:val="0"/>
                <w:color w:val="000000"/>
                <w:kern w:val="0"/>
                <w:szCs w:val="21"/>
                <w:highlight w:val="none"/>
              </w:rPr>
              <w:t>职务</w:t>
            </w:r>
          </w:p>
        </w:tc>
        <w:tc>
          <w:tcPr>
            <w:tcW w:w="1263" w:type="dxa"/>
            <w:noWrap w:val="0"/>
            <w:vAlign w:val="center"/>
          </w:tcPr>
          <w:p w14:paraId="777EDDCB">
            <w:pPr>
              <w:spacing w:line="240" w:lineRule="auto"/>
              <w:jc w:val="center"/>
              <w:rPr>
                <w:rFonts w:ascii="宋体" w:hAnsi="宋体" w:eastAsia="宋体"/>
                <w:b/>
                <w:strike w:val="0"/>
                <w:snapToGrid w:val="0"/>
                <w:color w:val="000000"/>
                <w:kern w:val="0"/>
                <w:szCs w:val="21"/>
                <w:highlight w:val="none"/>
              </w:rPr>
            </w:pPr>
            <w:r>
              <w:rPr>
                <w:rFonts w:hint="eastAsia" w:ascii="宋体" w:hAnsi="宋体" w:eastAsia="宋体"/>
                <w:b/>
                <w:strike w:val="0"/>
                <w:snapToGrid w:val="0"/>
                <w:color w:val="000000"/>
                <w:kern w:val="0"/>
                <w:szCs w:val="21"/>
                <w:highlight w:val="none"/>
              </w:rPr>
              <w:t>学历</w:t>
            </w:r>
          </w:p>
        </w:tc>
        <w:tc>
          <w:tcPr>
            <w:tcW w:w="1497" w:type="dxa"/>
            <w:noWrap w:val="0"/>
            <w:vAlign w:val="center"/>
          </w:tcPr>
          <w:p w14:paraId="5F6BDC92">
            <w:pPr>
              <w:spacing w:line="240" w:lineRule="auto"/>
              <w:jc w:val="center"/>
              <w:rPr>
                <w:rFonts w:ascii="宋体" w:hAnsi="宋体" w:eastAsia="宋体"/>
                <w:b/>
                <w:strike w:val="0"/>
                <w:snapToGrid w:val="0"/>
                <w:color w:val="000000"/>
                <w:kern w:val="0"/>
                <w:szCs w:val="21"/>
                <w:highlight w:val="none"/>
              </w:rPr>
            </w:pPr>
            <w:r>
              <w:rPr>
                <w:rFonts w:hint="eastAsia" w:ascii="宋体" w:hAnsi="宋体" w:eastAsia="宋体"/>
                <w:b/>
                <w:strike w:val="0"/>
                <w:snapToGrid w:val="0"/>
                <w:color w:val="000000"/>
                <w:kern w:val="0"/>
                <w:szCs w:val="21"/>
                <w:highlight w:val="none"/>
              </w:rPr>
              <w:t>执业资格/</w:t>
            </w:r>
          </w:p>
          <w:p w14:paraId="328E2C04">
            <w:pPr>
              <w:spacing w:line="240" w:lineRule="auto"/>
              <w:jc w:val="center"/>
              <w:rPr>
                <w:rFonts w:ascii="宋体" w:hAnsi="宋体" w:eastAsia="宋体"/>
                <w:b/>
                <w:strike w:val="0"/>
                <w:snapToGrid w:val="0"/>
                <w:color w:val="000000"/>
                <w:kern w:val="0"/>
                <w:szCs w:val="21"/>
                <w:highlight w:val="none"/>
              </w:rPr>
            </w:pPr>
            <w:r>
              <w:rPr>
                <w:rFonts w:hint="eastAsia" w:ascii="宋体" w:hAnsi="宋体" w:eastAsia="宋体"/>
                <w:b/>
                <w:strike w:val="0"/>
                <w:snapToGrid w:val="0"/>
                <w:color w:val="000000"/>
                <w:kern w:val="0"/>
                <w:szCs w:val="21"/>
                <w:highlight w:val="none"/>
              </w:rPr>
              <w:t>职称（如有）</w:t>
            </w:r>
          </w:p>
        </w:tc>
        <w:tc>
          <w:tcPr>
            <w:tcW w:w="1497" w:type="dxa"/>
            <w:noWrap w:val="0"/>
            <w:vAlign w:val="center"/>
          </w:tcPr>
          <w:p w14:paraId="59D8BDFA">
            <w:pPr>
              <w:spacing w:line="240" w:lineRule="auto"/>
              <w:jc w:val="center"/>
              <w:rPr>
                <w:rFonts w:ascii="宋体" w:hAnsi="宋体" w:eastAsia="宋体"/>
                <w:b/>
                <w:strike w:val="0"/>
                <w:snapToGrid w:val="0"/>
                <w:color w:val="000000"/>
                <w:kern w:val="0"/>
                <w:szCs w:val="21"/>
                <w:highlight w:val="none"/>
              </w:rPr>
            </w:pPr>
            <w:r>
              <w:rPr>
                <w:rFonts w:hint="eastAsia" w:ascii="宋体" w:hAnsi="宋体" w:eastAsia="宋体"/>
                <w:b/>
                <w:strike w:val="0"/>
                <w:snapToGrid w:val="0"/>
                <w:color w:val="000000"/>
                <w:kern w:val="0"/>
                <w:szCs w:val="21"/>
                <w:highlight w:val="none"/>
              </w:rPr>
              <w:t>执业资格证书号码（如有）</w:t>
            </w:r>
          </w:p>
        </w:tc>
        <w:tc>
          <w:tcPr>
            <w:tcW w:w="1497" w:type="dxa"/>
            <w:noWrap w:val="0"/>
            <w:vAlign w:val="center"/>
          </w:tcPr>
          <w:p w14:paraId="0B52AEE5">
            <w:pPr>
              <w:spacing w:line="240" w:lineRule="auto"/>
              <w:jc w:val="center"/>
              <w:rPr>
                <w:rFonts w:ascii="宋体" w:hAnsi="宋体" w:eastAsia="宋体"/>
                <w:b/>
                <w:strike w:val="0"/>
                <w:snapToGrid w:val="0"/>
                <w:color w:val="000000"/>
                <w:kern w:val="0"/>
                <w:szCs w:val="21"/>
                <w:highlight w:val="none"/>
              </w:rPr>
            </w:pPr>
            <w:r>
              <w:rPr>
                <w:rFonts w:hint="eastAsia" w:ascii="宋体" w:hAnsi="宋体" w:eastAsia="宋体"/>
                <w:b/>
                <w:strike w:val="0"/>
                <w:snapToGrid w:val="0"/>
                <w:color w:val="000000"/>
                <w:kern w:val="0"/>
                <w:szCs w:val="21"/>
                <w:highlight w:val="none"/>
              </w:rPr>
              <w:t>工作经验简介</w:t>
            </w:r>
          </w:p>
        </w:tc>
      </w:tr>
      <w:tr w14:paraId="7887B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15" w:type="dxa"/>
            <w:noWrap w:val="0"/>
            <w:vAlign w:val="center"/>
          </w:tcPr>
          <w:p w14:paraId="4B1E7FAC">
            <w:pPr>
              <w:spacing w:line="240" w:lineRule="auto"/>
              <w:jc w:val="center"/>
              <w:rPr>
                <w:rFonts w:ascii="宋体" w:hAnsi="宋体" w:eastAsia="宋体"/>
                <w:strike w:val="0"/>
                <w:snapToGrid w:val="0"/>
                <w:color w:val="000000"/>
                <w:kern w:val="0"/>
                <w:szCs w:val="21"/>
                <w:highlight w:val="none"/>
              </w:rPr>
            </w:pPr>
            <w:r>
              <w:rPr>
                <w:rFonts w:hint="eastAsia" w:ascii="宋体" w:hAnsi="宋体" w:cs="Times New Roman"/>
                <w:strike w:val="0"/>
                <w:snapToGrid w:val="0"/>
                <w:color w:val="000000"/>
                <w:kern w:val="0"/>
                <w:szCs w:val="21"/>
                <w:highlight w:val="none"/>
                <w:lang w:val="en-US" w:eastAsia="zh-CN"/>
              </w:rPr>
              <w:t>1</w:t>
            </w:r>
          </w:p>
        </w:tc>
        <w:tc>
          <w:tcPr>
            <w:tcW w:w="1490" w:type="dxa"/>
            <w:noWrap w:val="0"/>
            <w:vAlign w:val="center"/>
          </w:tcPr>
          <w:p w14:paraId="399369E8">
            <w:pPr>
              <w:spacing w:line="240" w:lineRule="auto"/>
              <w:jc w:val="center"/>
              <w:rPr>
                <w:rFonts w:hint="default" w:ascii="宋体" w:hAnsi="宋体" w:eastAsia="宋体"/>
                <w:strike w:val="0"/>
                <w:snapToGrid w:val="0"/>
                <w:color w:val="000000"/>
                <w:kern w:val="0"/>
                <w:szCs w:val="21"/>
                <w:highlight w:val="none"/>
                <w:lang w:val="en-US" w:eastAsia="zh-CN"/>
              </w:rPr>
            </w:pPr>
            <w:r>
              <w:rPr>
                <w:rFonts w:hint="eastAsia" w:ascii="宋体" w:hAnsi="宋体"/>
                <w:strike w:val="0"/>
                <w:snapToGrid w:val="0"/>
                <w:color w:val="000000"/>
                <w:kern w:val="0"/>
                <w:szCs w:val="21"/>
                <w:highlight w:val="none"/>
                <w:lang w:val="en-US" w:eastAsia="zh-CN"/>
              </w:rPr>
              <w:t>项目负责人</w:t>
            </w:r>
          </w:p>
        </w:tc>
        <w:tc>
          <w:tcPr>
            <w:tcW w:w="1699" w:type="dxa"/>
            <w:noWrap w:val="0"/>
            <w:vAlign w:val="center"/>
          </w:tcPr>
          <w:p w14:paraId="359D59D2">
            <w:pPr>
              <w:spacing w:line="240" w:lineRule="auto"/>
              <w:jc w:val="center"/>
              <w:rPr>
                <w:rFonts w:ascii="宋体" w:hAnsi="宋体" w:eastAsia="宋体"/>
                <w:strike w:val="0"/>
                <w:snapToGrid w:val="0"/>
                <w:color w:val="000000"/>
                <w:kern w:val="0"/>
                <w:szCs w:val="21"/>
                <w:highlight w:val="none"/>
              </w:rPr>
            </w:pPr>
          </w:p>
        </w:tc>
        <w:tc>
          <w:tcPr>
            <w:tcW w:w="1138" w:type="dxa"/>
            <w:noWrap w:val="0"/>
            <w:vAlign w:val="center"/>
          </w:tcPr>
          <w:p w14:paraId="4FB17E71">
            <w:pPr>
              <w:spacing w:line="240" w:lineRule="auto"/>
              <w:jc w:val="center"/>
              <w:rPr>
                <w:rFonts w:ascii="宋体" w:hAnsi="宋体" w:eastAsia="宋体"/>
                <w:strike w:val="0"/>
                <w:snapToGrid w:val="0"/>
                <w:color w:val="000000"/>
                <w:kern w:val="0"/>
                <w:szCs w:val="21"/>
                <w:highlight w:val="none"/>
              </w:rPr>
            </w:pPr>
          </w:p>
        </w:tc>
        <w:tc>
          <w:tcPr>
            <w:tcW w:w="1263" w:type="dxa"/>
            <w:noWrap w:val="0"/>
            <w:vAlign w:val="center"/>
          </w:tcPr>
          <w:p w14:paraId="4EAA37AA">
            <w:pPr>
              <w:spacing w:line="240" w:lineRule="auto"/>
              <w:jc w:val="center"/>
              <w:rPr>
                <w:rFonts w:ascii="宋体" w:hAnsi="宋体" w:eastAsia="宋体"/>
                <w:strike w:val="0"/>
                <w:snapToGrid w:val="0"/>
                <w:color w:val="000000"/>
                <w:kern w:val="0"/>
                <w:szCs w:val="21"/>
                <w:highlight w:val="none"/>
              </w:rPr>
            </w:pPr>
          </w:p>
        </w:tc>
        <w:tc>
          <w:tcPr>
            <w:tcW w:w="1497" w:type="dxa"/>
            <w:noWrap w:val="0"/>
            <w:vAlign w:val="center"/>
          </w:tcPr>
          <w:p w14:paraId="5FE32816">
            <w:pPr>
              <w:spacing w:line="240" w:lineRule="auto"/>
              <w:jc w:val="center"/>
              <w:rPr>
                <w:rFonts w:ascii="宋体" w:hAnsi="宋体" w:eastAsia="宋体"/>
                <w:strike w:val="0"/>
                <w:snapToGrid w:val="0"/>
                <w:color w:val="000000"/>
                <w:kern w:val="0"/>
                <w:szCs w:val="21"/>
                <w:highlight w:val="none"/>
              </w:rPr>
            </w:pPr>
          </w:p>
        </w:tc>
        <w:tc>
          <w:tcPr>
            <w:tcW w:w="1497" w:type="dxa"/>
            <w:noWrap w:val="0"/>
            <w:vAlign w:val="center"/>
          </w:tcPr>
          <w:p w14:paraId="20F490E0">
            <w:pPr>
              <w:spacing w:line="240" w:lineRule="auto"/>
              <w:jc w:val="center"/>
              <w:rPr>
                <w:rFonts w:ascii="宋体" w:hAnsi="宋体" w:eastAsia="宋体"/>
                <w:strike w:val="0"/>
                <w:snapToGrid w:val="0"/>
                <w:color w:val="000000"/>
                <w:kern w:val="0"/>
                <w:szCs w:val="21"/>
                <w:highlight w:val="none"/>
              </w:rPr>
            </w:pPr>
          </w:p>
        </w:tc>
        <w:tc>
          <w:tcPr>
            <w:tcW w:w="1497" w:type="dxa"/>
            <w:noWrap w:val="0"/>
            <w:vAlign w:val="center"/>
          </w:tcPr>
          <w:p w14:paraId="577F6114">
            <w:pPr>
              <w:spacing w:line="240" w:lineRule="auto"/>
              <w:jc w:val="center"/>
              <w:rPr>
                <w:rFonts w:ascii="宋体" w:hAnsi="宋体" w:eastAsia="宋体"/>
                <w:strike w:val="0"/>
                <w:snapToGrid w:val="0"/>
                <w:color w:val="000000"/>
                <w:kern w:val="0"/>
                <w:szCs w:val="21"/>
                <w:highlight w:val="none"/>
              </w:rPr>
            </w:pPr>
          </w:p>
        </w:tc>
      </w:tr>
      <w:tr w14:paraId="78171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15" w:type="dxa"/>
            <w:noWrap w:val="0"/>
            <w:vAlign w:val="center"/>
          </w:tcPr>
          <w:p w14:paraId="4874BF6C">
            <w:pPr>
              <w:spacing w:line="240" w:lineRule="auto"/>
              <w:jc w:val="center"/>
              <w:rPr>
                <w:rFonts w:ascii="宋体" w:hAnsi="宋体" w:eastAsia="宋体"/>
                <w:strike w:val="0"/>
                <w:snapToGrid w:val="0"/>
                <w:color w:val="000000"/>
                <w:kern w:val="0"/>
                <w:szCs w:val="21"/>
                <w:highlight w:val="none"/>
              </w:rPr>
            </w:pPr>
            <w:r>
              <w:rPr>
                <w:rFonts w:hint="eastAsia" w:ascii="宋体" w:hAnsi="宋体" w:cs="Times New Roman"/>
                <w:strike w:val="0"/>
                <w:snapToGrid w:val="0"/>
                <w:color w:val="000000"/>
                <w:kern w:val="0"/>
                <w:szCs w:val="21"/>
                <w:highlight w:val="none"/>
                <w:lang w:val="en-US" w:eastAsia="zh-CN"/>
              </w:rPr>
              <w:t>2</w:t>
            </w:r>
          </w:p>
        </w:tc>
        <w:tc>
          <w:tcPr>
            <w:tcW w:w="1490" w:type="dxa"/>
            <w:noWrap w:val="0"/>
            <w:vAlign w:val="center"/>
          </w:tcPr>
          <w:p w14:paraId="412372AB">
            <w:pPr>
              <w:spacing w:line="240" w:lineRule="auto"/>
              <w:jc w:val="center"/>
              <w:rPr>
                <w:rFonts w:hint="default" w:ascii="宋体" w:hAnsi="宋体" w:eastAsia="宋体"/>
                <w:strike w:val="0"/>
                <w:snapToGrid w:val="0"/>
                <w:color w:val="000000"/>
                <w:kern w:val="0"/>
                <w:szCs w:val="21"/>
                <w:highlight w:val="none"/>
                <w:lang w:val="en-US" w:eastAsia="zh-CN"/>
              </w:rPr>
            </w:pPr>
            <w:r>
              <w:rPr>
                <w:rFonts w:hint="eastAsia" w:ascii="宋体" w:hAnsi="宋体"/>
                <w:strike w:val="0"/>
                <w:snapToGrid w:val="0"/>
                <w:color w:val="000000"/>
                <w:kern w:val="0"/>
                <w:szCs w:val="21"/>
                <w:highlight w:val="none"/>
                <w:lang w:val="en-US" w:eastAsia="zh-CN"/>
              </w:rPr>
              <w:t>主创设计师</w:t>
            </w:r>
          </w:p>
        </w:tc>
        <w:tc>
          <w:tcPr>
            <w:tcW w:w="1699" w:type="dxa"/>
            <w:noWrap w:val="0"/>
            <w:vAlign w:val="center"/>
          </w:tcPr>
          <w:p w14:paraId="1EA82020">
            <w:pPr>
              <w:spacing w:line="240" w:lineRule="auto"/>
              <w:jc w:val="center"/>
              <w:rPr>
                <w:rFonts w:ascii="宋体" w:hAnsi="宋体" w:eastAsia="宋体"/>
                <w:strike w:val="0"/>
                <w:snapToGrid w:val="0"/>
                <w:color w:val="000000"/>
                <w:kern w:val="0"/>
                <w:szCs w:val="21"/>
                <w:highlight w:val="none"/>
              </w:rPr>
            </w:pPr>
          </w:p>
        </w:tc>
        <w:tc>
          <w:tcPr>
            <w:tcW w:w="1138" w:type="dxa"/>
            <w:noWrap w:val="0"/>
            <w:vAlign w:val="center"/>
          </w:tcPr>
          <w:p w14:paraId="1DF2D970">
            <w:pPr>
              <w:spacing w:line="240" w:lineRule="auto"/>
              <w:jc w:val="center"/>
              <w:rPr>
                <w:rFonts w:ascii="宋体" w:hAnsi="宋体" w:eastAsia="宋体"/>
                <w:strike w:val="0"/>
                <w:snapToGrid w:val="0"/>
                <w:color w:val="000000"/>
                <w:kern w:val="0"/>
                <w:szCs w:val="21"/>
                <w:highlight w:val="none"/>
              </w:rPr>
            </w:pPr>
          </w:p>
        </w:tc>
        <w:tc>
          <w:tcPr>
            <w:tcW w:w="1263" w:type="dxa"/>
            <w:noWrap w:val="0"/>
            <w:vAlign w:val="center"/>
          </w:tcPr>
          <w:p w14:paraId="6B9E6A68">
            <w:pPr>
              <w:spacing w:line="240" w:lineRule="auto"/>
              <w:jc w:val="center"/>
              <w:rPr>
                <w:rFonts w:ascii="宋体" w:hAnsi="宋体" w:eastAsia="宋体"/>
                <w:strike w:val="0"/>
                <w:snapToGrid w:val="0"/>
                <w:color w:val="000000"/>
                <w:kern w:val="0"/>
                <w:szCs w:val="21"/>
                <w:highlight w:val="none"/>
              </w:rPr>
            </w:pPr>
          </w:p>
        </w:tc>
        <w:tc>
          <w:tcPr>
            <w:tcW w:w="1497" w:type="dxa"/>
            <w:noWrap w:val="0"/>
            <w:vAlign w:val="center"/>
          </w:tcPr>
          <w:p w14:paraId="6FFF1BDC">
            <w:pPr>
              <w:spacing w:line="240" w:lineRule="auto"/>
              <w:jc w:val="center"/>
              <w:rPr>
                <w:rFonts w:ascii="宋体" w:hAnsi="宋体" w:eastAsia="宋体"/>
                <w:strike w:val="0"/>
                <w:snapToGrid w:val="0"/>
                <w:color w:val="000000"/>
                <w:kern w:val="0"/>
                <w:szCs w:val="21"/>
                <w:highlight w:val="none"/>
              </w:rPr>
            </w:pPr>
          </w:p>
        </w:tc>
        <w:tc>
          <w:tcPr>
            <w:tcW w:w="1497" w:type="dxa"/>
            <w:noWrap w:val="0"/>
            <w:vAlign w:val="center"/>
          </w:tcPr>
          <w:p w14:paraId="6481C1B0">
            <w:pPr>
              <w:spacing w:line="240" w:lineRule="auto"/>
              <w:jc w:val="center"/>
              <w:rPr>
                <w:rFonts w:ascii="宋体" w:hAnsi="宋体" w:eastAsia="宋体"/>
                <w:strike w:val="0"/>
                <w:snapToGrid w:val="0"/>
                <w:color w:val="000000"/>
                <w:kern w:val="0"/>
                <w:szCs w:val="21"/>
                <w:highlight w:val="none"/>
              </w:rPr>
            </w:pPr>
          </w:p>
        </w:tc>
        <w:tc>
          <w:tcPr>
            <w:tcW w:w="1497" w:type="dxa"/>
            <w:noWrap w:val="0"/>
            <w:vAlign w:val="center"/>
          </w:tcPr>
          <w:p w14:paraId="07901DF5">
            <w:pPr>
              <w:spacing w:line="240" w:lineRule="auto"/>
              <w:jc w:val="center"/>
              <w:rPr>
                <w:rFonts w:ascii="宋体" w:hAnsi="宋体" w:eastAsia="宋体"/>
                <w:strike w:val="0"/>
                <w:snapToGrid w:val="0"/>
                <w:color w:val="000000"/>
                <w:kern w:val="0"/>
                <w:szCs w:val="21"/>
                <w:highlight w:val="none"/>
              </w:rPr>
            </w:pPr>
          </w:p>
        </w:tc>
      </w:tr>
      <w:tr w14:paraId="30E31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15" w:type="dxa"/>
            <w:noWrap w:val="0"/>
            <w:vAlign w:val="center"/>
          </w:tcPr>
          <w:p w14:paraId="04A1B3CC">
            <w:pPr>
              <w:spacing w:line="240" w:lineRule="auto"/>
              <w:jc w:val="center"/>
              <w:rPr>
                <w:rFonts w:ascii="宋体" w:hAnsi="宋体" w:eastAsia="宋体"/>
                <w:strike w:val="0"/>
                <w:snapToGrid w:val="0"/>
                <w:color w:val="000000"/>
                <w:kern w:val="0"/>
                <w:szCs w:val="21"/>
                <w:highlight w:val="none"/>
              </w:rPr>
            </w:pPr>
            <w:r>
              <w:rPr>
                <w:rFonts w:hint="eastAsia" w:ascii="宋体" w:hAnsi="宋体" w:eastAsia="宋体"/>
                <w:strike w:val="0"/>
                <w:snapToGrid w:val="0"/>
                <w:color w:val="000000"/>
                <w:kern w:val="0"/>
                <w:szCs w:val="21"/>
                <w:highlight w:val="none"/>
              </w:rPr>
              <w:t>3</w:t>
            </w:r>
          </w:p>
        </w:tc>
        <w:tc>
          <w:tcPr>
            <w:tcW w:w="1490" w:type="dxa"/>
            <w:noWrap w:val="0"/>
            <w:vAlign w:val="center"/>
          </w:tcPr>
          <w:p w14:paraId="6B603FD3">
            <w:pPr>
              <w:spacing w:line="240" w:lineRule="auto"/>
              <w:jc w:val="center"/>
              <w:rPr>
                <w:rFonts w:ascii="宋体" w:hAnsi="宋体" w:eastAsia="宋体"/>
                <w:strike w:val="0"/>
                <w:snapToGrid w:val="0"/>
                <w:color w:val="000000"/>
                <w:kern w:val="0"/>
                <w:szCs w:val="21"/>
                <w:highlight w:val="none"/>
              </w:rPr>
            </w:pPr>
          </w:p>
        </w:tc>
        <w:tc>
          <w:tcPr>
            <w:tcW w:w="1699" w:type="dxa"/>
            <w:noWrap w:val="0"/>
            <w:vAlign w:val="center"/>
          </w:tcPr>
          <w:p w14:paraId="65B2C2F9">
            <w:pPr>
              <w:spacing w:line="240" w:lineRule="auto"/>
              <w:jc w:val="center"/>
              <w:rPr>
                <w:rFonts w:ascii="宋体" w:hAnsi="宋体" w:eastAsia="宋体"/>
                <w:strike w:val="0"/>
                <w:snapToGrid w:val="0"/>
                <w:color w:val="000000"/>
                <w:kern w:val="0"/>
                <w:szCs w:val="21"/>
                <w:highlight w:val="none"/>
              </w:rPr>
            </w:pPr>
          </w:p>
        </w:tc>
        <w:tc>
          <w:tcPr>
            <w:tcW w:w="1138" w:type="dxa"/>
            <w:noWrap w:val="0"/>
            <w:vAlign w:val="center"/>
          </w:tcPr>
          <w:p w14:paraId="5C18DF27">
            <w:pPr>
              <w:spacing w:line="240" w:lineRule="auto"/>
              <w:jc w:val="center"/>
              <w:rPr>
                <w:rFonts w:ascii="宋体" w:hAnsi="宋体" w:eastAsia="宋体"/>
                <w:strike w:val="0"/>
                <w:snapToGrid w:val="0"/>
                <w:color w:val="000000"/>
                <w:kern w:val="0"/>
                <w:szCs w:val="21"/>
                <w:highlight w:val="none"/>
              </w:rPr>
            </w:pPr>
          </w:p>
        </w:tc>
        <w:tc>
          <w:tcPr>
            <w:tcW w:w="1263" w:type="dxa"/>
            <w:noWrap w:val="0"/>
            <w:vAlign w:val="center"/>
          </w:tcPr>
          <w:p w14:paraId="709481A6">
            <w:pPr>
              <w:spacing w:line="240" w:lineRule="auto"/>
              <w:jc w:val="center"/>
              <w:rPr>
                <w:rFonts w:ascii="宋体" w:hAnsi="宋体" w:eastAsia="宋体"/>
                <w:strike w:val="0"/>
                <w:snapToGrid w:val="0"/>
                <w:color w:val="000000"/>
                <w:kern w:val="0"/>
                <w:szCs w:val="21"/>
                <w:highlight w:val="none"/>
              </w:rPr>
            </w:pPr>
          </w:p>
        </w:tc>
        <w:tc>
          <w:tcPr>
            <w:tcW w:w="1497" w:type="dxa"/>
            <w:noWrap w:val="0"/>
            <w:vAlign w:val="center"/>
          </w:tcPr>
          <w:p w14:paraId="284CF3AF">
            <w:pPr>
              <w:spacing w:line="240" w:lineRule="auto"/>
              <w:jc w:val="center"/>
              <w:rPr>
                <w:rFonts w:ascii="宋体" w:hAnsi="宋体" w:eastAsia="宋体"/>
                <w:strike w:val="0"/>
                <w:snapToGrid w:val="0"/>
                <w:color w:val="000000"/>
                <w:kern w:val="0"/>
                <w:szCs w:val="21"/>
                <w:highlight w:val="none"/>
              </w:rPr>
            </w:pPr>
          </w:p>
        </w:tc>
        <w:tc>
          <w:tcPr>
            <w:tcW w:w="1497" w:type="dxa"/>
            <w:noWrap w:val="0"/>
            <w:vAlign w:val="center"/>
          </w:tcPr>
          <w:p w14:paraId="5C5BBFE2">
            <w:pPr>
              <w:spacing w:line="240" w:lineRule="auto"/>
              <w:jc w:val="center"/>
              <w:rPr>
                <w:rFonts w:ascii="宋体" w:hAnsi="宋体" w:eastAsia="宋体"/>
                <w:strike w:val="0"/>
                <w:snapToGrid w:val="0"/>
                <w:color w:val="000000"/>
                <w:kern w:val="0"/>
                <w:szCs w:val="21"/>
                <w:highlight w:val="none"/>
              </w:rPr>
            </w:pPr>
          </w:p>
        </w:tc>
        <w:tc>
          <w:tcPr>
            <w:tcW w:w="1497" w:type="dxa"/>
            <w:noWrap w:val="0"/>
            <w:vAlign w:val="center"/>
          </w:tcPr>
          <w:p w14:paraId="32D50685">
            <w:pPr>
              <w:spacing w:line="240" w:lineRule="auto"/>
              <w:jc w:val="center"/>
              <w:rPr>
                <w:rFonts w:ascii="宋体" w:hAnsi="宋体" w:eastAsia="宋体"/>
                <w:strike w:val="0"/>
                <w:snapToGrid w:val="0"/>
                <w:color w:val="000000"/>
                <w:kern w:val="0"/>
                <w:szCs w:val="21"/>
                <w:highlight w:val="none"/>
              </w:rPr>
            </w:pPr>
          </w:p>
        </w:tc>
      </w:tr>
      <w:tr w14:paraId="6D152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15" w:type="dxa"/>
            <w:noWrap w:val="0"/>
            <w:vAlign w:val="center"/>
          </w:tcPr>
          <w:p w14:paraId="030FF8FB">
            <w:pPr>
              <w:spacing w:line="240" w:lineRule="auto"/>
              <w:jc w:val="center"/>
              <w:rPr>
                <w:rFonts w:ascii="宋体" w:hAnsi="宋体" w:eastAsia="宋体"/>
                <w:strike w:val="0"/>
                <w:snapToGrid w:val="0"/>
                <w:color w:val="000000"/>
                <w:kern w:val="0"/>
                <w:szCs w:val="21"/>
                <w:highlight w:val="none"/>
              </w:rPr>
            </w:pPr>
            <w:r>
              <w:rPr>
                <w:rFonts w:hint="eastAsia" w:ascii="宋体" w:hAnsi="宋体" w:eastAsia="宋体"/>
                <w:strike w:val="0"/>
                <w:snapToGrid w:val="0"/>
                <w:color w:val="000000"/>
                <w:kern w:val="0"/>
                <w:szCs w:val="21"/>
                <w:highlight w:val="none"/>
              </w:rPr>
              <w:t>4</w:t>
            </w:r>
          </w:p>
        </w:tc>
        <w:tc>
          <w:tcPr>
            <w:tcW w:w="1490" w:type="dxa"/>
            <w:noWrap w:val="0"/>
            <w:vAlign w:val="center"/>
          </w:tcPr>
          <w:p w14:paraId="1D5E3BAB">
            <w:pPr>
              <w:spacing w:line="240" w:lineRule="auto"/>
              <w:jc w:val="center"/>
              <w:rPr>
                <w:rFonts w:ascii="宋体" w:hAnsi="宋体" w:eastAsia="宋体"/>
                <w:strike w:val="0"/>
                <w:snapToGrid w:val="0"/>
                <w:color w:val="000000"/>
                <w:kern w:val="0"/>
                <w:szCs w:val="21"/>
                <w:highlight w:val="none"/>
              </w:rPr>
            </w:pPr>
          </w:p>
        </w:tc>
        <w:tc>
          <w:tcPr>
            <w:tcW w:w="1699" w:type="dxa"/>
            <w:noWrap w:val="0"/>
            <w:vAlign w:val="center"/>
          </w:tcPr>
          <w:p w14:paraId="50957404">
            <w:pPr>
              <w:spacing w:line="240" w:lineRule="auto"/>
              <w:jc w:val="center"/>
              <w:rPr>
                <w:rFonts w:ascii="宋体" w:hAnsi="宋体" w:eastAsia="宋体"/>
                <w:strike w:val="0"/>
                <w:snapToGrid w:val="0"/>
                <w:color w:val="000000"/>
                <w:kern w:val="0"/>
                <w:szCs w:val="21"/>
                <w:highlight w:val="none"/>
              </w:rPr>
            </w:pPr>
          </w:p>
        </w:tc>
        <w:tc>
          <w:tcPr>
            <w:tcW w:w="1138" w:type="dxa"/>
            <w:noWrap w:val="0"/>
            <w:vAlign w:val="center"/>
          </w:tcPr>
          <w:p w14:paraId="7424DEE5">
            <w:pPr>
              <w:spacing w:line="240" w:lineRule="auto"/>
              <w:jc w:val="center"/>
              <w:rPr>
                <w:rFonts w:ascii="宋体" w:hAnsi="宋体" w:eastAsia="宋体"/>
                <w:strike w:val="0"/>
                <w:snapToGrid w:val="0"/>
                <w:color w:val="000000"/>
                <w:kern w:val="0"/>
                <w:szCs w:val="21"/>
                <w:highlight w:val="none"/>
              </w:rPr>
            </w:pPr>
          </w:p>
        </w:tc>
        <w:tc>
          <w:tcPr>
            <w:tcW w:w="1263" w:type="dxa"/>
            <w:noWrap w:val="0"/>
            <w:vAlign w:val="center"/>
          </w:tcPr>
          <w:p w14:paraId="44DE86A3">
            <w:pPr>
              <w:spacing w:line="240" w:lineRule="auto"/>
              <w:jc w:val="center"/>
              <w:rPr>
                <w:rFonts w:ascii="宋体" w:hAnsi="宋体" w:eastAsia="宋体"/>
                <w:strike w:val="0"/>
                <w:snapToGrid w:val="0"/>
                <w:color w:val="000000"/>
                <w:kern w:val="0"/>
                <w:szCs w:val="21"/>
                <w:highlight w:val="none"/>
              </w:rPr>
            </w:pPr>
          </w:p>
        </w:tc>
        <w:tc>
          <w:tcPr>
            <w:tcW w:w="1497" w:type="dxa"/>
            <w:noWrap w:val="0"/>
            <w:vAlign w:val="center"/>
          </w:tcPr>
          <w:p w14:paraId="0FD7158E">
            <w:pPr>
              <w:spacing w:line="240" w:lineRule="auto"/>
              <w:jc w:val="center"/>
              <w:rPr>
                <w:rFonts w:ascii="宋体" w:hAnsi="宋体" w:eastAsia="宋体"/>
                <w:strike w:val="0"/>
                <w:snapToGrid w:val="0"/>
                <w:color w:val="000000"/>
                <w:kern w:val="0"/>
                <w:szCs w:val="21"/>
                <w:highlight w:val="none"/>
              </w:rPr>
            </w:pPr>
          </w:p>
        </w:tc>
        <w:tc>
          <w:tcPr>
            <w:tcW w:w="1497" w:type="dxa"/>
            <w:noWrap w:val="0"/>
            <w:vAlign w:val="center"/>
          </w:tcPr>
          <w:p w14:paraId="4005A325">
            <w:pPr>
              <w:spacing w:line="240" w:lineRule="auto"/>
              <w:jc w:val="center"/>
              <w:rPr>
                <w:rFonts w:ascii="宋体" w:hAnsi="宋体" w:eastAsia="宋体"/>
                <w:strike w:val="0"/>
                <w:snapToGrid w:val="0"/>
                <w:color w:val="000000"/>
                <w:kern w:val="0"/>
                <w:szCs w:val="21"/>
                <w:highlight w:val="none"/>
              </w:rPr>
            </w:pPr>
          </w:p>
        </w:tc>
        <w:tc>
          <w:tcPr>
            <w:tcW w:w="1497" w:type="dxa"/>
            <w:noWrap w:val="0"/>
            <w:vAlign w:val="center"/>
          </w:tcPr>
          <w:p w14:paraId="1F2667E5">
            <w:pPr>
              <w:spacing w:line="240" w:lineRule="auto"/>
              <w:jc w:val="center"/>
              <w:rPr>
                <w:rFonts w:ascii="宋体" w:hAnsi="宋体" w:eastAsia="宋体"/>
                <w:strike w:val="0"/>
                <w:snapToGrid w:val="0"/>
                <w:color w:val="000000"/>
                <w:kern w:val="0"/>
                <w:szCs w:val="21"/>
                <w:highlight w:val="none"/>
              </w:rPr>
            </w:pPr>
          </w:p>
        </w:tc>
      </w:tr>
      <w:tr w14:paraId="18DC6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15" w:type="dxa"/>
            <w:noWrap w:val="0"/>
            <w:vAlign w:val="center"/>
          </w:tcPr>
          <w:p w14:paraId="25A3DEB3">
            <w:pPr>
              <w:spacing w:line="240" w:lineRule="auto"/>
              <w:jc w:val="center"/>
              <w:rPr>
                <w:rFonts w:ascii="宋体" w:hAnsi="宋体" w:eastAsia="宋体"/>
                <w:strike w:val="0"/>
                <w:snapToGrid w:val="0"/>
                <w:color w:val="000000"/>
                <w:kern w:val="0"/>
                <w:szCs w:val="21"/>
                <w:highlight w:val="none"/>
              </w:rPr>
            </w:pPr>
            <w:r>
              <w:rPr>
                <w:rFonts w:hint="eastAsia" w:ascii="宋体" w:hAnsi="宋体" w:eastAsia="宋体"/>
                <w:strike w:val="0"/>
                <w:snapToGrid w:val="0"/>
                <w:color w:val="000000"/>
                <w:kern w:val="0"/>
                <w:szCs w:val="21"/>
                <w:highlight w:val="none"/>
              </w:rPr>
              <w:t>5</w:t>
            </w:r>
          </w:p>
        </w:tc>
        <w:tc>
          <w:tcPr>
            <w:tcW w:w="1490" w:type="dxa"/>
            <w:noWrap w:val="0"/>
            <w:vAlign w:val="center"/>
          </w:tcPr>
          <w:p w14:paraId="6F4C7417">
            <w:pPr>
              <w:spacing w:line="240" w:lineRule="auto"/>
              <w:jc w:val="center"/>
              <w:rPr>
                <w:rFonts w:ascii="宋体" w:hAnsi="宋体" w:eastAsia="宋体"/>
                <w:strike w:val="0"/>
                <w:snapToGrid w:val="0"/>
                <w:color w:val="000000"/>
                <w:kern w:val="0"/>
                <w:szCs w:val="21"/>
                <w:highlight w:val="none"/>
              </w:rPr>
            </w:pPr>
          </w:p>
        </w:tc>
        <w:tc>
          <w:tcPr>
            <w:tcW w:w="1699" w:type="dxa"/>
            <w:noWrap w:val="0"/>
            <w:vAlign w:val="center"/>
          </w:tcPr>
          <w:p w14:paraId="2EE50B08">
            <w:pPr>
              <w:spacing w:line="240" w:lineRule="auto"/>
              <w:jc w:val="center"/>
              <w:rPr>
                <w:rFonts w:ascii="宋体" w:hAnsi="宋体" w:eastAsia="宋体"/>
                <w:strike w:val="0"/>
                <w:snapToGrid w:val="0"/>
                <w:color w:val="000000"/>
                <w:kern w:val="0"/>
                <w:szCs w:val="21"/>
                <w:highlight w:val="none"/>
              </w:rPr>
            </w:pPr>
          </w:p>
        </w:tc>
        <w:tc>
          <w:tcPr>
            <w:tcW w:w="1138" w:type="dxa"/>
            <w:noWrap w:val="0"/>
            <w:vAlign w:val="center"/>
          </w:tcPr>
          <w:p w14:paraId="7F84F073">
            <w:pPr>
              <w:spacing w:line="240" w:lineRule="auto"/>
              <w:jc w:val="center"/>
              <w:rPr>
                <w:rFonts w:ascii="宋体" w:hAnsi="宋体" w:eastAsia="宋体"/>
                <w:strike w:val="0"/>
                <w:snapToGrid w:val="0"/>
                <w:color w:val="000000"/>
                <w:kern w:val="0"/>
                <w:szCs w:val="21"/>
                <w:highlight w:val="none"/>
              </w:rPr>
            </w:pPr>
          </w:p>
        </w:tc>
        <w:tc>
          <w:tcPr>
            <w:tcW w:w="1263" w:type="dxa"/>
            <w:noWrap w:val="0"/>
            <w:vAlign w:val="center"/>
          </w:tcPr>
          <w:p w14:paraId="11003AFB">
            <w:pPr>
              <w:spacing w:line="240" w:lineRule="auto"/>
              <w:jc w:val="center"/>
              <w:rPr>
                <w:rFonts w:ascii="宋体" w:hAnsi="宋体" w:eastAsia="宋体"/>
                <w:strike w:val="0"/>
                <w:snapToGrid w:val="0"/>
                <w:color w:val="000000"/>
                <w:kern w:val="0"/>
                <w:szCs w:val="21"/>
                <w:highlight w:val="none"/>
              </w:rPr>
            </w:pPr>
          </w:p>
        </w:tc>
        <w:tc>
          <w:tcPr>
            <w:tcW w:w="1497" w:type="dxa"/>
            <w:noWrap w:val="0"/>
            <w:vAlign w:val="center"/>
          </w:tcPr>
          <w:p w14:paraId="407D1A50">
            <w:pPr>
              <w:spacing w:line="240" w:lineRule="auto"/>
              <w:jc w:val="center"/>
              <w:rPr>
                <w:rFonts w:ascii="宋体" w:hAnsi="宋体" w:eastAsia="宋体"/>
                <w:strike w:val="0"/>
                <w:snapToGrid w:val="0"/>
                <w:color w:val="000000"/>
                <w:kern w:val="0"/>
                <w:szCs w:val="21"/>
                <w:highlight w:val="none"/>
              </w:rPr>
            </w:pPr>
          </w:p>
        </w:tc>
        <w:tc>
          <w:tcPr>
            <w:tcW w:w="1497" w:type="dxa"/>
            <w:noWrap w:val="0"/>
            <w:vAlign w:val="center"/>
          </w:tcPr>
          <w:p w14:paraId="282925C5">
            <w:pPr>
              <w:spacing w:line="240" w:lineRule="auto"/>
              <w:jc w:val="center"/>
              <w:rPr>
                <w:rFonts w:ascii="宋体" w:hAnsi="宋体" w:eastAsia="宋体"/>
                <w:strike w:val="0"/>
                <w:snapToGrid w:val="0"/>
                <w:color w:val="000000"/>
                <w:kern w:val="0"/>
                <w:szCs w:val="21"/>
                <w:highlight w:val="none"/>
              </w:rPr>
            </w:pPr>
          </w:p>
        </w:tc>
        <w:tc>
          <w:tcPr>
            <w:tcW w:w="1497" w:type="dxa"/>
            <w:noWrap w:val="0"/>
            <w:vAlign w:val="center"/>
          </w:tcPr>
          <w:p w14:paraId="2227CD20">
            <w:pPr>
              <w:spacing w:line="240" w:lineRule="auto"/>
              <w:jc w:val="center"/>
              <w:rPr>
                <w:rFonts w:ascii="宋体" w:hAnsi="宋体" w:eastAsia="宋体"/>
                <w:strike w:val="0"/>
                <w:snapToGrid w:val="0"/>
                <w:color w:val="000000"/>
                <w:kern w:val="0"/>
                <w:szCs w:val="21"/>
                <w:highlight w:val="none"/>
              </w:rPr>
            </w:pPr>
          </w:p>
        </w:tc>
      </w:tr>
      <w:tr w14:paraId="60541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15" w:type="dxa"/>
            <w:noWrap w:val="0"/>
            <w:vAlign w:val="center"/>
          </w:tcPr>
          <w:p w14:paraId="12473779">
            <w:pPr>
              <w:spacing w:line="240" w:lineRule="auto"/>
              <w:jc w:val="center"/>
              <w:rPr>
                <w:rFonts w:ascii="宋体" w:hAnsi="宋体" w:eastAsia="宋体"/>
                <w:strike w:val="0"/>
                <w:snapToGrid w:val="0"/>
                <w:color w:val="000000"/>
                <w:kern w:val="0"/>
                <w:szCs w:val="21"/>
                <w:highlight w:val="none"/>
              </w:rPr>
            </w:pPr>
            <w:r>
              <w:rPr>
                <w:rFonts w:ascii="宋体" w:hAnsi="宋体" w:eastAsia="宋体"/>
                <w:strike w:val="0"/>
                <w:snapToGrid w:val="0"/>
                <w:color w:val="000000"/>
                <w:kern w:val="0"/>
                <w:szCs w:val="21"/>
                <w:highlight w:val="none"/>
              </w:rPr>
              <w:t>…</w:t>
            </w:r>
          </w:p>
        </w:tc>
        <w:tc>
          <w:tcPr>
            <w:tcW w:w="1490" w:type="dxa"/>
            <w:noWrap w:val="0"/>
            <w:vAlign w:val="center"/>
          </w:tcPr>
          <w:p w14:paraId="4AD0BE3C">
            <w:pPr>
              <w:spacing w:line="240" w:lineRule="auto"/>
              <w:jc w:val="center"/>
              <w:rPr>
                <w:rFonts w:ascii="宋体" w:hAnsi="宋体" w:eastAsia="宋体"/>
                <w:strike w:val="0"/>
                <w:snapToGrid w:val="0"/>
                <w:color w:val="000000"/>
                <w:kern w:val="0"/>
                <w:szCs w:val="21"/>
                <w:highlight w:val="none"/>
              </w:rPr>
            </w:pPr>
          </w:p>
        </w:tc>
        <w:tc>
          <w:tcPr>
            <w:tcW w:w="1699" w:type="dxa"/>
            <w:noWrap w:val="0"/>
            <w:vAlign w:val="center"/>
          </w:tcPr>
          <w:p w14:paraId="2D466595">
            <w:pPr>
              <w:spacing w:line="240" w:lineRule="auto"/>
              <w:jc w:val="center"/>
              <w:rPr>
                <w:rFonts w:ascii="宋体" w:hAnsi="宋体" w:eastAsia="宋体"/>
                <w:strike w:val="0"/>
                <w:snapToGrid w:val="0"/>
                <w:color w:val="000000"/>
                <w:kern w:val="0"/>
                <w:szCs w:val="21"/>
                <w:highlight w:val="none"/>
              </w:rPr>
            </w:pPr>
          </w:p>
        </w:tc>
        <w:tc>
          <w:tcPr>
            <w:tcW w:w="1138" w:type="dxa"/>
            <w:noWrap w:val="0"/>
            <w:vAlign w:val="center"/>
          </w:tcPr>
          <w:p w14:paraId="0F734C25">
            <w:pPr>
              <w:spacing w:line="240" w:lineRule="auto"/>
              <w:jc w:val="center"/>
              <w:rPr>
                <w:rFonts w:ascii="宋体" w:hAnsi="宋体" w:eastAsia="宋体"/>
                <w:strike w:val="0"/>
                <w:snapToGrid w:val="0"/>
                <w:color w:val="000000"/>
                <w:kern w:val="0"/>
                <w:szCs w:val="21"/>
                <w:highlight w:val="none"/>
              </w:rPr>
            </w:pPr>
          </w:p>
        </w:tc>
        <w:tc>
          <w:tcPr>
            <w:tcW w:w="1263" w:type="dxa"/>
            <w:noWrap w:val="0"/>
            <w:vAlign w:val="center"/>
          </w:tcPr>
          <w:p w14:paraId="6F94DBA4">
            <w:pPr>
              <w:spacing w:line="240" w:lineRule="auto"/>
              <w:jc w:val="center"/>
              <w:rPr>
                <w:rFonts w:ascii="宋体" w:hAnsi="宋体" w:eastAsia="宋体"/>
                <w:strike w:val="0"/>
                <w:snapToGrid w:val="0"/>
                <w:color w:val="000000"/>
                <w:kern w:val="0"/>
                <w:szCs w:val="21"/>
                <w:highlight w:val="none"/>
              </w:rPr>
            </w:pPr>
          </w:p>
        </w:tc>
        <w:tc>
          <w:tcPr>
            <w:tcW w:w="1497" w:type="dxa"/>
            <w:noWrap w:val="0"/>
            <w:vAlign w:val="center"/>
          </w:tcPr>
          <w:p w14:paraId="55452034">
            <w:pPr>
              <w:spacing w:line="240" w:lineRule="auto"/>
              <w:jc w:val="center"/>
              <w:rPr>
                <w:rFonts w:ascii="宋体" w:hAnsi="宋体" w:eastAsia="宋体"/>
                <w:strike w:val="0"/>
                <w:snapToGrid w:val="0"/>
                <w:color w:val="000000"/>
                <w:kern w:val="0"/>
                <w:szCs w:val="21"/>
                <w:highlight w:val="none"/>
              </w:rPr>
            </w:pPr>
          </w:p>
        </w:tc>
        <w:tc>
          <w:tcPr>
            <w:tcW w:w="1497" w:type="dxa"/>
            <w:noWrap w:val="0"/>
            <w:vAlign w:val="center"/>
          </w:tcPr>
          <w:p w14:paraId="1147CB68">
            <w:pPr>
              <w:spacing w:line="240" w:lineRule="auto"/>
              <w:jc w:val="center"/>
              <w:rPr>
                <w:rFonts w:ascii="宋体" w:hAnsi="宋体" w:eastAsia="宋体"/>
                <w:strike w:val="0"/>
                <w:snapToGrid w:val="0"/>
                <w:color w:val="000000"/>
                <w:kern w:val="0"/>
                <w:szCs w:val="21"/>
                <w:highlight w:val="none"/>
              </w:rPr>
            </w:pPr>
          </w:p>
        </w:tc>
        <w:tc>
          <w:tcPr>
            <w:tcW w:w="1497" w:type="dxa"/>
            <w:noWrap w:val="0"/>
            <w:vAlign w:val="center"/>
          </w:tcPr>
          <w:p w14:paraId="7D8C5748">
            <w:pPr>
              <w:spacing w:line="240" w:lineRule="auto"/>
              <w:jc w:val="center"/>
              <w:rPr>
                <w:rFonts w:ascii="宋体" w:hAnsi="宋体" w:eastAsia="宋体"/>
                <w:strike w:val="0"/>
                <w:snapToGrid w:val="0"/>
                <w:color w:val="000000"/>
                <w:kern w:val="0"/>
                <w:szCs w:val="21"/>
                <w:highlight w:val="none"/>
              </w:rPr>
            </w:pPr>
          </w:p>
        </w:tc>
      </w:tr>
    </w:tbl>
    <w:p w14:paraId="588587ED">
      <w:pPr>
        <w:pStyle w:val="2"/>
        <w:rPr>
          <w:rFonts w:hint="eastAsia"/>
        </w:rPr>
      </w:pPr>
    </w:p>
    <w:p w14:paraId="740EAB50">
      <w:pPr>
        <w:rPr>
          <w:rFonts w:hint="eastAsia"/>
        </w:rPr>
      </w:pPr>
      <w:r>
        <w:rPr>
          <w:rFonts w:hint="eastAsia"/>
        </w:rPr>
        <w:br w:type="page"/>
      </w:r>
    </w:p>
    <w:p w14:paraId="630B3DE6">
      <w:pPr>
        <w:spacing w:line="360" w:lineRule="auto"/>
        <w:jc w:val="center"/>
        <w:rPr>
          <w:rFonts w:hint="eastAsia" w:ascii="宋体" w:hAnsi="宋体" w:eastAsia="宋体"/>
          <w:b/>
          <w:strike w:val="0"/>
          <w:snapToGrid w:val="0"/>
          <w:color w:val="000000"/>
          <w:kern w:val="0"/>
          <w:sz w:val="32"/>
          <w:szCs w:val="32"/>
          <w:highlight w:val="none"/>
        </w:rPr>
      </w:pPr>
    </w:p>
    <w:p w14:paraId="194EFF3F">
      <w:pPr>
        <w:spacing w:line="360" w:lineRule="auto"/>
        <w:jc w:val="center"/>
        <w:rPr>
          <w:rFonts w:hint="eastAsia" w:ascii="宋体" w:hAnsi="宋体" w:eastAsia="宋体"/>
          <w:b/>
          <w:strike w:val="0"/>
          <w:snapToGrid w:val="0"/>
          <w:color w:val="000000"/>
          <w:kern w:val="0"/>
          <w:sz w:val="32"/>
          <w:szCs w:val="32"/>
          <w:highlight w:val="none"/>
          <w:lang w:val="en-US" w:eastAsia="zh-CN"/>
        </w:rPr>
      </w:pPr>
      <w:r>
        <w:rPr>
          <w:rFonts w:hint="eastAsia" w:ascii="宋体" w:hAnsi="宋体" w:eastAsia="宋体"/>
          <w:b/>
          <w:strike w:val="0"/>
          <w:snapToGrid w:val="0"/>
          <w:color w:val="000000"/>
          <w:kern w:val="0"/>
          <w:sz w:val="32"/>
          <w:szCs w:val="32"/>
          <w:highlight w:val="none"/>
        </w:rPr>
        <w:t>法定代表人证明</w:t>
      </w:r>
      <w:r>
        <w:rPr>
          <w:rFonts w:hint="eastAsia" w:ascii="宋体" w:hAnsi="宋体"/>
          <w:b/>
          <w:strike w:val="0"/>
          <w:snapToGrid w:val="0"/>
          <w:color w:val="000000"/>
          <w:kern w:val="0"/>
          <w:sz w:val="32"/>
          <w:szCs w:val="32"/>
          <w:highlight w:val="none"/>
          <w:lang w:val="en-US" w:eastAsia="zh-CN"/>
        </w:rPr>
        <w:t>书</w:t>
      </w:r>
    </w:p>
    <w:p w14:paraId="3B81647B">
      <w:pPr>
        <w:spacing w:after="156" w:afterLines="50" w:line="288" w:lineRule="auto"/>
        <w:rPr>
          <w:rFonts w:hint="eastAsia" w:asciiTheme="minorEastAsia" w:hAnsiTheme="minorEastAsia" w:eastAsiaTheme="minorEastAsia" w:cstheme="minorEastAsia"/>
          <w:sz w:val="24"/>
        </w:rPr>
      </w:pPr>
    </w:p>
    <w:p w14:paraId="48905515">
      <w:pPr>
        <w:spacing w:after="156" w:afterLines="50" w:line="48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单位名称：</w:t>
      </w:r>
      <w:r>
        <w:rPr>
          <w:rFonts w:hint="eastAsia" w:asciiTheme="minorEastAsia" w:hAnsiTheme="minorEastAsia" w:eastAsiaTheme="minorEastAsia" w:cstheme="minorEastAsia"/>
          <w:sz w:val="24"/>
          <w:u w:val="none"/>
        </w:rPr>
        <w:t>（单位名称应与营业执照名称一致）</w:t>
      </w:r>
    </w:p>
    <w:p w14:paraId="14434EEC">
      <w:pPr>
        <w:spacing w:after="156" w:afterLines="50" w:line="480" w:lineRule="auto"/>
        <w:rPr>
          <w:rFonts w:hint="eastAsia"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地址：</w:t>
      </w:r>
      <w:r>
        <w:rPr>
          <w:rFonts w:hint="eastAsia" w:asciiTheme="minorEastAsia" w:hAnsiTheme="minorEastAsia" w:eastAsiaTheme="minorEastAsia" w:cstheme="minorEastAsia"/>
          <w:sz w:val="24"/>
          <w:u w:val="single"/>
        </w:rPr>
        <w:t xml:space="preserve">                                    </w:t>
      </w:r>
    </w:p>
    <w:p w14:paraId="38674541">
      <w:pPr>
        <w:spacing w:after="156" w:afterLines="50" w:line="48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姓名：</w:t>
      </w:r>
      <w:r>
        <w:rPr>
          <w:rFonts w:hint="eastAsia" w:asciiTheme="minorEastAsia" w:hAnsiTheme="minorEastAsia" w:eastAsiaTheme="minorEastAsia" w:cstheme="minorEastAsia"/>
          <w:sz w:val="24"/>
          <w:u w:val="none"/>
        </w:rPr>
        <w:t xml:space="preserve">        </w:t>
      </w:r>
      <w:r>
        <w:rPr>
          <w:rFonts w:hint="eastAsia" w:asciiTheme="minorEastAsia" w:hAnsiTheme="minorEastAsia" w:eastAsiaTheme="minorEastAsia" w:cstheme="minorEastAsia"/>
          <w:sz w:val="24"/>
        </w:rPr>
        <w:t>性别：</w:t>
      </w:r>
      <w:r>
        <w:rPr>
          <w:rFonts w:hint="eastAsia" w:asciiTheme="minorEastAsia" w:hAnsiTheme="minorEastAsia" w:eastAsiaTheme="minorEastAsia" w:cstheme="minorEastAsia"/>
          <w:sz w:val="24"/>
          <w:u w:val="none"/>
        </w:rPr>
        <w:t xml:space="preserve">        </w:t>
      </w:r>
      <w:r>
        <w:rPr>
          <w:rFonts w:hint="eastAsia" w:asciiTheme="minorEastAsia" w:hAnsiTheme="minorEastAsia" w:eastAsiaTheme="minorEastAsia" w:cstheme="minorEastAsia"/>
          <w:sz w:val="24"/>
        </w:rPr>
        <w:t>年龄：</w:t>
      </w:r>
      <w:r>
        <w:rPr>
          <w:rFonts w:hint="eastAsia" w:asciiTheme="minorEastAsia" w:hAnsiTheme="minorEastAsia" w:eastAsiaTheme="minorEastAsia" w:cstheme="minorEastAsia"/>
          <w:sz w:val="24"/>
          <w:u w:val="none"/>
        </w:rPr>
        <w:t xml:space="preserve">         </w:t>
      </w:r>
      <w:r>
        <w:rPr>
          <w:rFonts w:hint="eastAsia" w:asciiTheme="minorEastAsia" w:hAnsiTheme="minorEastAsia" w:eastAsiaTheme="minorEastAsia" w:cstheme="minorEastAsia"/>
          <w:sz w:val="24"/>
        </w:rPr>
        <w:t>职务：</w:t>
      </w:r>
      <w:r>
        <w:rPr>
          <w:rFonts w:hint="eastAsia" w:asciiTheme="minorEastAsia" w:hAnsiTheme="minorEastAsia" w:eastAsiaTheme="minorEastAsia" w:cstheme="minorEastAsia"/>
          <w:sz w:val="24"/>
          <w:u w:val="none"/>
        </w:rPr>
        <w:t xml:space="preserve">        </w:t>
      </w:r>
    </w:p>
    <w:p w14:paraId="4A894950">
      <w:pPr>
        <w:spacing w:after="156" w:afterLines="50" w:line="48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系</w:t>
      </w:r>
      <w:r>
        <w:rPr>
          <w:rFonts w:hint="eastAsia" w:asciiTheme="minorEastAsia" w:hAnsiTheme="minorEastAsia" w:eastAsiaTheme="minorEastAsia" w:cstheme="minorEastAsia"/>
          <w:sz w:val="24"/>
          <w:u w:val="none"/>
        </w:rPr>
        <w:t>（单位名称）</w:t>
      </w:r>
      <w:r>
        <w:rPr>
          <w:rFonts w:hint="eastAsia" w:asciiTheme="minorEastAsia" w:hAnsiTheme="minorEastAsia" w:eastAsiaTheme="minorEastAsia" w:cstheme="minorEastAsia"/>
          <w:sz w:val="24"/>
        </w:rPr>
        <w:t>法定代表人。</w:t>
      </w:r>
    </w:p>
    <w:p w14:paraId="2C019147">
      <w:pPr>
        <w:spacing w:after="156" w:afterLines="50" w:line="48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特此证明。</w:t>
      </w:r>
    </w:p>
    <w:p w14:paraId="2DC75A37">
      <w:pPr>
        <w:spacing w:after="156" w:afterLines="50" w:line="288" w:lineRule="auto"/>
        <w:rPr>
          <w:rFonts w:hint="eastAsia" w:asciiTheme="minorEastAsia" w:hAnsiTheme="minorEastAsia" w:eastAsiaTheme="minorEastAsia" w:cstheme="minorEastAsia"/>
          <w:sz w:val="24"/>
        </w:rPr>
      </w:pPr>
    </w:p>
    <w:p w14:paraId="2ED751A4">
      <w:pPr>
        <w:pStyle w:val="2"/>
        <w:ind w:firstLine="480"/>
        <w:rPr>
          <w:rFonts w:hint="eastAsia" w:asciiTheme="minorEastAsia" w:hAnsiTheme="minorEastAsia" w:eastAsiaTheme="minorEastAsia" w:cstheme="minorEastAsia"/>
          <w:sz w:val="24"/>
        </w:rPr>
      </w:pPr>
    </w:p>
    <w:p w14:paraId="61E0A725">
      <w:pPr>
        <w:spacing w:after="156" w:afterLines="50" w:line="288" w:lineRule="auto"/>
        <w:ind w:firstLine="3840" w:firstLineChars="1600"/>
        <w:rPr>
          <w:rFonts w:hint="eastAsia"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投标单位（签名、盖章）：</w:t>
      </w:r>
    </w:p>
    <w:p w14:paraId="051D95C0">
      <w:pPr>
        <w:spacing w:after="156" w:afterLines="50" w:line="288" w:lineRule="auto"/>
        <w:ind w:firstLine="3840" w:firstLineChars="16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日期 ：     年      月   日</w:t>
      </w:r>
    </w:p>
    <w:p w14:paraId="77B99F96">
      <w:pPr>
        <w:spacing w:after="156" w:afterLines="50" w:line="288" w:lineRule="auto"/>
        <w:rPr>
          <w:rFonts w:hint="eastAsia" w:asciiTheme="minorEastAsia" w:hAnsiTheme="minorEastAsia" w:eastAsiaTheme="minorEastAsia" w:cstheme="minorEastAsia"/>
          <w:sz w:val="24"/>
        </w:rPr>
      </w:pPr>
    </w:p>
    <w:p w14:paraId="542020C7">
      <w:pPr>
        <w:spacing w:after="156" w:afterLines="50" w:line="288"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附：法定代表人身份证</w:t>
      </w:r>
      <w:r>
        <w:rPr>
          <w:rFonts w:hint="eastAsia" w:asciiTheme="minorEastAsia" w:hAnsiTheme="minorEastAsia" w:eastAsiaTheme="minorEastAsia" w:cstheme="minorEastAsia"/>
          <w:sz w:val="24"/>
          <w:lang w:val="en-US" w:eastAsia="zh-CN"/>
        </w:rPr>
        <w:t>复印</w:t>
      </w:r>
      <w:r>
        <w:rPr>
          <w:rFonts w:hint="eastAsia" w:asciiTheme="minorEastAsia" w:hAnsiTheme="minorEastAsia" w:eastAsiaTheme="minorEastAsia" w:cstheme="minorEastAsia"/>
          <w:sz w:val="24"/>
        </w:rPr>
        <w:t>件</w:t>
      </w:r>
    </w:p>
    <w:tbl>
      <w:tblPr>
        <w:tblStyle w:val="15"/>
        <w:tblW w:w="975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876"/>
        <w:gridCol w:w="4876"/>
      </w:tblGrid>
      <w:tr w14:paraId="11343A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62" w:hRule="exact"/>
          <w:jc w:val="center"/>
        </w:trPr>
        <w:tc>
          <w:tcPr>
            <w:tcW w:w="4876" w:type="dxa"/>
            <w:vAlign w:val="center"/>
          </w:tcPr>
          <w:p w14:paraId="2C4D9BEC">
            <w:pPr>
              <w:spacing w:after="156" w:afterLines="50" w:line="288" w:lineRule="auto"/>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身份证明材料（正面）粘贴处</w:t>
            </w:r>
          </w:p>
        </w:tc>
        <w:tc>
          <w:tcPr>
            <w:tcW w:w="4876" w:type="dxa"/>
            <w:vAlign w:val="center"/>
          </w:tcPr>
          <w:p w14:paraId="4572836A">
            <w:pPr>
              <w:spacing w:after="156" w:afterLines="50" w:line="288" w:lineRule="auto"/>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身份证明材料（反面）粘贴处</w:t>
            </w:r>
          </w:p>
        </w:tc>
      </w:tr>
    </w:tbl>
    <w:p w14:paraId="5230A478">
      <w:pPr>
        <w:pStyle w:val="2"/>
        <w:rPr>
          <w:rFonts w:hint="eastAsia"/>
        </w:rPr>
      </w:pPr>
    </w:p>
    <w:p w14:paraId="465D1F5B">
      <w:pPr>
        <w:rPr>
          <w:rFonts w:hint="eastAsia"/>
        </w:rPr>
      </w:pPr>
      <w:r>
        <w:rPr>
          <w:rFonts w:hint="eastAsia"/>
        </w:rPr>
        <w:br w:type="page"/>
      </w:r>
    </w:p>
    <w:p w14:paraId="3EAD8AD1">
      <w:pPr>
        <w:spacing w:line="360" w:lineRule="auto"/>
        <w:jc w:val="center"/>
        <w:rPr>
          <w:rFonts w:hint="eastAsia" w:ascii="宋体" w:hAnsi="宋体" w:eastAsia="宋体"/>
          <w:b/>
          <w:strike w:val="0"/>
          <w:snapToGrid w:val="0"/>
          <w:color w:val="000000"/>
          <w:kern w:val="0"/>
          <w:sz w:val="32"/>
          <w:szCs w:val="32"/>
          <w:highlight w:val="none"/>
        </w:rPr>
      </w:pPr>
      <w:bookmarkStart w:id="3" w:name="_Toc21802"/>
    </w:p>
    <w:p w14:paraId="4015D71E">
      <w:pPr>
        <w:spacing w:line="360" w:lineRule="auto"/>
        <w:jc w:val="center"/>
        <w:rPr>
          <w:rFonts w:hint="eastAsia" w:ascii="宋体" w:hAnsi="宋体" w:eastAsia="宋体"/>
          <w:b/>
          <w:strike w:val="0"/>
          <w:snapToGrid w:val="0"/>
          <w:color w:val="000000"/>
          <w:kern w:val="0"/>
          <w:sz w:val="32"/>
          <w:szCs w:val="32"/>
          <w:highlight w:val="none"/>
        </w:rPr>
      </w:pPr>
      <w:r>
        <w:rPr>
          <w:rFonts w:hint="eastAsia" w:ascii="宋体" w:hAnsi="宋体" w:eastAsia="宋体"/>
          <w:b/>
          <w:strike w:val="0"/>
          <w:snapToGrid w:val="0"/>
          <w:color w:val="000000"/>
          <w:kern w:val="0"/>
          <w:sz w:val="32"/>
          <w:szCs w:val="32"/>
          <w:highlight w:val="none"/>
        </w:rPr>
        <w:t>法定代表人授权委托书</w:t>
      </w:r>
      <w:bookmarkEnd w:id="3"/>
    </w:p>
    <w:p w14:paraId="18F9BE40">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p>
    <w:p w14:paraId="13FDB5A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cs="宋体"/>
          <w:sz w:val="24"/>
          <w:lang w:eastAsia="zh-CN"/>
        </w:rPr>
      </w:pPr>
      <w:r>
        <w:rPr>
          <w:rFonts w:hint="eastAsia" w:ascii="宋体" w:hAnsi="宋体" w:eastAsia="宋体" w:cs="宋体"/>
          <w:sz w:val="24"/>
        </w:rPr>
        <w:t>本授权委托书声明：</w:t>
      </w:r>
      <w:r>
        <w:rPr>
          <w:rFonts w:hint="eastAsia" w:ascii="宋体" w:hAnsi="宋体" w:eastAsia="宋体" w:cs="宋体"/>
          <w:sz w:val="24"/>
          <w:u w:val="single"/>
        </w:rPr>
        <w:t>（姓名）</w:t>
      </w:r>
      <w:r>
        <w:rPr>
          <w:rFonts w:hint="eastAsia" w:ascii="宋体" w:hAnsi="宋体" w:eastAsia="宋体" w:cs="宋体"/>
          <w:sz w:val="24"/>
        </w:rPr>
        <w:t>系</w:t>
      </w:r>
      <w:r>
        <w:rPr>
          <w:rFonts w:hint="eastAsia" w:ascii="宋体" w:hAnsi="宋体" w:eastAsia="宋体" w:cs="宋体"/>
          <w:sz w:val="24"/>
          <w:u w:val="single"/>
        </w:rPr>
        <w:t>（投标人名称）</w:t>
      </w:r>
      <w:r>
        <w:rPr>
          <w:rFonts w:hint="eastAsia" w:ascii="宋体" w:hAnsi="宋体" w:eastAsia="宋体" w:cs="宋体"/>
          <w:sz w:val="24"/>
        </w:rPr>
        <w:t>的法定代表人，现授权委托</w:t>
      </w:r>
      <w:r>
        <w:rPr>
          <w:rFonts w:hint="eastAsia" w:ascii="宋体" w:hAnsi="宋体" w:eastAsia="宋体" w:cs="宋体"/>
          <w:sz w:val="24"/>
          <w:u w:val="single"/>
        </w:rPr>
        <w:t>（单位名称）</w:t>
      </w:r>
      <w:r>
        <w:rPr>
          <w:rFonts w:hint="eastAsia" w:ascii="宋体" w:hAnsi="宋体" w:eastAsia="宋体" w:cs="宋体"/>
          <w:sz w:val="24"/>
        </w:rPr>
        <w:t>的</w:t>
      </w:r>
      <w:r>
        <w:rPr>
          <w:rFonts w:hint="eastAsia" w:ascii="宋体" w:hAnsi="宋体" w:eastAsia="宋体" w:cs="宋体"/>
          <w:sz w:val="24"/>
          <w:u w:val="single"/>
        </w:rPr>
        <w:t>（姓名及职务）</w:t>
      </w:r>
      <w:r>
        <w:rPr>
          <w:rFonts w:hint="eastAsia" w:ascii="宋体" w:hAnsi="宋体" w:eastAsia="宋体" w:cs="宋体"/>
          <w:sz w:val="24"/>
        </w:rPr>
        <w:t>为我公司</w:t>
      </w:r>
      <w:r>
        <w:rPr>
          <w:rFonts w:hint="eastAsia" w:ascii="宋体" w:hAnsi="宋体" w:eastAsia="宋体" w:cs="宋体"/>
          <w:sz w:val="24"/>
          <w:lang w:val="en-US" w:eastAsia="zh-CN"/>
        </w:rPr>
        <w:t>负责</w:t>
      </w:r>
      <w:r>
        <w:rPr>
          <w:rFonts w:hint="eastAsia" w:ascii="宋体" w:hAnsi="宋体" w:eastAsia="宋体" w:cs="宋体"/>
          <w:sz w:val="24"/>
          <w:u w:val="single"/>
          <w:lang w:val="en-US" w:eastAsia="zh-CN"/>
        </w:rPr>
        <w:t xml:space="preserve"> 深圳少年儿童图书馆维修改造</w:t>
      </w:r>
      <w:r>
        <w:rPr>
          <w:rFonts w:hint="eastAsia" w:ascii="宋体" w:hAnsi="宋体" w:eastAsia="宋体" w:cs="宋体"/>
          <w:sz w:val="24"/>
          <w:u w:val="single"/>
        </w:rPr>
        <w:t>项目方案及初步设计</w:t>
      </w:r>
      <w:r>
        <w:rPr>
          <w:rFonts w:hint="eastAsia" w:ascii="宋体" w:hAnsi="宋体" w:cs="宋体"/>
          <w:sz w:val="24"/>
          <w:u w:val="single"/>
          <w:lang w:val="en-US" w:eastAsia="zh-CN"/>
        </w:rPr>
        <w:t>招标</w:t>
      </w:r>
      <w:r>
        <w:rPr>
          <w:rFonts w:hint="eastAsia" w:ascii="宋体" w:hAnsi="宋体" w:eastAsia="宋体" w:cs="宋体"/>
          <w:sz w:val="24"/>
          <w:u w:val="single"/>
          <w:lang w:val="en-US" w:eastAsia="zh-CN"/>
        </w:rPr>
        <w:t>签署</w:t>
      </w:r>
      <w:r>
        <w:rPr>
          <w:rFonts w:hint="eastAsia" w:ascii="宋体" w:hAnsi="宋体" w:eastAsia="宋体" w:cs="宋体"/>
          <w:sz w:val="24"/>
          <w:u w:val="single"/>
        </w:rPr>
        <w:t>投标文件</w:t>
      </w:r>
      <w:r>
        <w:rPr>
          <w:rFonts w:hint="eastAsia" w:ascii="宋体" w:hAnsi="宋体" w:eastAsia="宋体" w:cs="宋体"/>
          <w:sz w:val="24"/>
          <w:u w:val="single"/>
          <w:lang w:val="en-US" w:eastAsia="zh-CN"/>
        </w:rPr>
        <w:t>/递交投标文件/参加</w:t>
      </w:r>
      <w:r>
        <w:rPr>
          <w:rFonts w:hint="eastAsia" w:ascii="宋体" w:hAnsi="宋体" w:eastAsia="宋体" w:cs="宋体"/>
          <w:sz w:val="24"/>
          <w:u w:val="single"/>
        </w:rPr>
        <w:t>开标</w:t>
      </w:r>
      <w:r>
        <w:rPr>
          <w:rFonts w:hint="eastAsia" w:ascii="宋体" w:hAnsi="宋体" w:eastAsia="宋体" w:cs="宋体"/>
          <w:sz w:val="24"/>
          <w:u w:val="single"/>
          <w:lang w:val="en-US" w:eastAsia="zh-CN"/>
        </w:rPr>
        <w:t>会/抽取述标顺序/述标等（统一采用此格式，实际授权行为请自行增减）</w:t>
      </w:r>
      <w:r>
        <w:rPr>
          <w:rFonts w:hint="eastAsia" w:ascii="宋体" w:hAnsi="宋体" w:eastAsia="宋体" w:cs="宋体"/>
          <w:sz w:val="24"/>
          <w:lang w:val="en-US" w:eastAsia="zh-CN"/>
        </w:rPr>
        <w:t>的</w:t>
      </w:r>
      <w:r>
        <w:rPr>
          <w:rFonts w:hint="eastAsia" w:ascii="宋体" w:hAnsi="宋体" w:eastAsia="宋体" w:cs="宋体"/>
          <w:sz w:val="24"/>
        </w:rPr>
        <w:t>法定代表人的授权委托代理人，我承认代理人全权代表我</w:t>
      </w:r>
      <w:r>
        <w:rPr>
          <w:rFonts w:hint="eastAsia" w:ascii="宋体" w:hAnsi="宋体" w:eastAsia="宋体" w:cs="宋体"/>
          <w:sz w:val="24"/>
          <w:lang w:val="en-US" w:eastAsia="zh-CN"/>
        </w:rPr>
        <w:t>参与本项目所有投标行为</w:t>
      </w:r>
      <w:r>
        <w:rPr>
          <w:rFonts w:hint="eastAsia" w:ascii="宋体" w:hAnsi="宋体" w:eastAsia="宋体" w:cs="宋体"/>
          <w:sz w:val="24"/>
        </w:rPr>
        <w:t>。代理人无转委托权</w:t>
      </w:r>
      <w:r>
        <w:rPr>
          <w:rFonts w:hint="eastAsia" w:ascii="宋体" w:hAnsi="宋体" w:cs="宋体"/>
          <w:sz w:val="24"/>
          <w:lang w:eastAsia="zh-CN"/>
        </w:rPr>
        <w:t>。</w:t>
      </w:r>
    </w:p>
    <w:p w14:paraId="412AABE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rPr>
      </w:pPr>
      <w:r>
        <w:rPr>
          <w:rFonts w:hint="eastAsia" w:ascii="宋体" w:hAnsi="宋体" w:eastAsia="宋体" w:cs="宋体"/>
          <w:sz w:val="24"/>
        </w:rPr>
        <w:t>特此委托</w:t>
      </w:r>
      <w:r>
        <w:rPr>
          <w:rFonts w:hint="eastAsia" w:asciiTheme="minorEastAsia" w:hAnsiTheme="minorEastAsia" w:eastAsiaTheme="minorEastAsia" w:cstheme="minorEastAsia"/>
          <w:sz w:val="24"/>
        </w:rPr>
        <w:t>。</w:t>
      </w:r>
    </w:p>
    <w:p w14:paraId="662042E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rPr>
      </w:pPr>
    </w:p>
    <w:p w14:paraId="6C2EF122">
      <w:pPr>
        <w:spacing w:after="161" w:afterLines="50" w:line="48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代理人：</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 xml:space="preserve"> 性别：</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 xml:space="preserve"> 年龄：</w:t>
      </w:r>
      <w:r>
        <w:rPr>
          <w:rFonts w:hint="eastAsia" w:asciiTheme="minorEastAsia" w:hAnsiTheme="minorEastAsia" w:eastAsiaTheme="minorEastAsia" w:cstheme="minorEastAsia"/>
          <w:sz w:val="24"/>
          <w:u w:val="single"/>
        </w:rPr>
        <w:t xml:space="preserve">              </w:t>
      </w:r>
    </w:p>
    <w:p w14:paraId="7B861CDD">
      <w:pPr>
        <w:spacing w:after="161" w:afterLines="50" w:line="48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身份证号码：</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 xml:space="preserve">   职务：</w:t>
      </w:r>
      <w:r>
        <w:rPr>
          <w:rFonts w:hint="eastAsia" w:asciiTheme="minorEastAsia" w:hAnsiTheme="minorEastAsia" w:eastAsiaTheme="minorEastAsia" w:cstheme="minorEastAsia"/>
          <w:sz w:val="24"/>
          <w:u w:val="single"/>
        </w:rPr>
        <w:t xml:space="preserve">              </w:t>
      </w:r>
    </w:p>
    <w:p w14:paraId="03AE12D5">
      <w:pPr>
        <w:spacing w:after="161" w:afterLines="50" w:line="480" w:lineRule="auto"/>
        <w:ind w:firstLine="5280" w:firstLineChars="2200"/>
        <w:rPr>
          <w:rFonts w:hint="eastAsia" w:asciiTheme="minorEastAsia" w:hAnsiTheme="minorEastAsia" w:eastAsiaTheme="minorEastAsia" w:cstheme="minorEastAsia"/>
          <w:sz w:val="24"/>
        </w:rPr>
      </w:pPr>
    </w:p>
    <w:p w14:paraId="1EAAFB30">
      <w:pPr>
        <w:spacing w:after="161" w:afterLines="50" w:line="480" w:lineRule="auto"/>
        <w:ind w:firstLine="5280" w:firstLineChars="2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投标单位（盖章）：</w:t>
      </w:r>
    </w:p>
    <w:p w14:paraId="065AB0A5">
      <w:pPr>
        <w:spacing w:after="161" w:afterLines="50" w:line="480" w:lineRule="auto"/>
        <w:ind w:firstLine="4560" w:firstLineChars="19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法定代表人（签字或盖章）：</w:t>
      </w:r>
    </w:p>
    <w:p w14:paraId="1C425B6F">
      <w:pPr>
        <w:spacing w:after="161" w:afterLines="50" w:line="480" w:lineRule="auto"/>
        <w:ind w:firstLine="4080" w:firstLineChars="17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授权委托日期：     年     月     日</w:t>
      </w:r>
    </w:p>
    <w:p w14:paraId="1DB12509">
      <w:pPr>
        <w:spacing w:after="161" w:afterLines="50" w:line="288" w:lineRule="auto"/>
        <w:rPr>
          <w:rFonts w:hint="eastAsia" w:asciiTheme="minorEastAsia" w:hAnsiTheme="minorEastAsia" w:eastAsiaTheme="minorEastAsia" w:cstheme="minorEastAsia"/>
          <w:sz w:val="24"/>
        </w:rPr>
      </w:pPr>
    </w:p>
    <w:p w14:paraId="5098A1E2">
      <w:pPr>
        <w:spacing w:after="161" w:afterLines="50" w:line="288"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附：代理人身份证</w:t>
      </w:r>
      <w:r>
        <w:rPr>
          <w:rFonts w:hint="eastAsia" w:asciiTheme="minorEastAsia" w:hAnsiTheme="minorEastAsia" w:eastAsiaTheme="minorEastAsia" w:cstheme="minorEastAsia"/>
          <w:sz w:val="24"/>
          <w:lang w:val="en-US" w:eastAsia="zh-CN"/>
        </w:rPr>
        <w:t>复印</w:t>
      </w:r>
      <w:r>
        <w:rPr>
          <w:rFonts w:hint="eastAsia" w:asciiTheme="minorEastAsia" w:hAnsiTheme="minorEastAsia" w:eastAsiaTheme="minorEastAsia" w:cstheme="minorEastAsia"/>
          <w:sz w:val="24"/>
        </w:rPr>
        <w:t>件</w:t>
      </w:r>
    </w:p>
    <w:tbl>
      <w:tblPr>
        <w:tblStyle w:val="15"/>
        <w:tblW w:w="964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663"/>
        <w:gridCol w:w="4977"/>
      </w:tblGrid>
      <w:tr w14:paraId="33542E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62" w:hRule="exact"/>
          <w:jc w:val="center"/>
        </w:trPr>
        <w:tc>
          <w:tcPr>
            <w:tcW w:w="4663" w:type="dxa"/>
            <w:vAlign w:val="center"/>
          </w:tcPr>
          <w:p w14:paraId="36544F59">
            <w:pPr>
              <w:spacing w:after="161" w:afterLines="50" w:line="288" w:lineRule="auto"/>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身份证明材料（正面）粘贴处</w:t>
            </w:r>
          </w:p>
        </w:tc>
        <w:tc>
          <w:tcPr>
            <w:tcW w:w="4977" w:type="dxa"/>
            <w:vAlign w:val="center"/>
          </w:tcPr>
          <w:p w14:paraId="34481373">
            <w:pPr>
              <w:spacing w:after="161" w:afterLines="50" w:line="288" w:lineRule="auto"/>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身份证明材料（反面）粘贴处</w:t>
            </w:r>
          </w:p>
        </w:tc>
      </w:tr>
    </w:tbl>
    <w:p w14:paraId="568639CC">
      <w:pPr>
        <w:pStyle w:val="2"/>
        <w:rPr>
          <w:rFonts w:hint="eastAsia"/>
        </w:rPr>
      </w:pPr>
    </w:p>
    <w:p w14:paraId="5D68FFFB">
      <w:pPr>
        <w:rPr>
          <w:rFonts w:hint="eastAsia"/>
        </w:rPr>
      </w:pPr>
      <w:r>
        <w:rPr>
          <w:rFonts w:hint="eastAsia"/>
        </w:rPr>
        <w:br w:type="page"/>
      </w:r>
    </w:p>
    <w:p w14:paraId="767BE92C">
      <w:pPr>
        <w:pStyle w:val="2"/>
        <w:rPr>
          <w:rFonts w:hint="eastAsia" w:ascii="宋体" w:hAnsi="宋体" w:cs="宋体"/>
          <w:b/>
          <w:color w:val="auto"/>
          <w:sz w:val="32"/>
          <w:szCs w:val="32"/>
          <w:highlight w:val="none"/>
          <w:lang w:val="en-US" w:eastAsia="zh-CN"/>
        </w:rPr>
      </w:pPr>
    </w:p>
    <w:p w14:paraId="388D7A67">
      <w:pPr>
        <w:spacing w:line="360" w:lineRule="auto"/>
        <w:jc w:val="center"/>
        <w:rPr>
          <w:rFonts w:hint="eastAsia" w:ascii="宋体" w:hAnsi="宋体" w:eastAsia="宋体"/>
          <w:b/>
          <w:strike w:val="0"/>
          <w:snapToGrid w:val="0"/>
          <w:color w:val="000000"/>
          <w:kern w:val="0"/>
          <w:sz w:val="32"/>
          <w:szCs w:val="32"/>
          <w:highlight w:val="none"/>
          <w:lang w:val="en-GB"/>
        </w:rPr>
      </w:pPr>
      <w:r>
        <w:rPr>
          <w:rFonts w:hint="eastAsia" w:ascii="宋体" w:hAnsi="宋体" w:eastAsia="宋体"/>
          <w:b/>
          <w:strike w:val="0"/>
          <w:snapToGrid w:val="0"/>
          <w:color w:val="000000"/>
          <w:kern w:val="0"/>
          <w:sz w:val="32"/>
          <w:szCs w:val="32"/>
          <w:highlight w:val="none"/>
        </w:rPr>
        <w:t>投标人企业基本情况表</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9"/>
        <w:gridCol w:w="2474"/>
        <w:gridCol w:w="5700"/>
      </w:tblGrid>
      <w:tr w14:paraId="57821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799" w:type="dxa"/>
            <w:tcBorders>
              <w:top w:val="single" w:color="auto" w:sz="4" w:space="0"/>
              <w:left w:val="single" w:color="auto" w:sz="4" w:space="0"/>
              <w:bottom w:val="single" w:color="auto" w:sz="4" w:space="0"/>
              <w:right w:val="single" w:color="auto" w:sz="4" w:space="0"/>
            </w:tcBorders>
            <w:noWrap w:val="0"/>
            <w:vAlign w:val="center"/>
          </w:tcPr>
          <w:p w14:paraId="3B694631">
            <w:pPr>
              <w:adjustRightInd w:val="0"/>
              <w:snapToGrid w:val="0"/>
              <w:spacing w:line="560" w:lineRule="exact"/>
              <w:jc w:val="center"/>
              <w:rPr>
                <w:rFonts w:hint="eastAsia" w:ascii="宋体" w:hAnsi="宋体" w:cs="Times New Roman"/>
                <w:sz w:val="24"/>
                <w:szCs w:val="24"/>
              </w:rPr>
            </w:pPr>
            <w:r>
              <w:rPr>
                <w:rFonts w:hint="eastAsia" w:ascii="宋体" w:hAnsi="宋体" w:cs="Times New Roman"/>
                <w:sz w:val="24"/>
                <w:szCs w:val="24"/>
              </w:rPr>
              <w:t>1</w:t>
            </w:r>
          </w:p>
        </w:tc>
        <w:tc>
          <w:tcPr>
            <w:tcW w:w="2474" w:type="dxa"/>
            <w:tcBorders>
              <w:top w:val="single" w:color="auto" w:sz="4" w:space="0"/>
              <w:left w:val="single" w:color="auto" w:sz="4" w:space="0"/>
              <w:bottom w:val="single" w:color="auto" w:sz="4" w:space="0"/>
              <w:right w:val="single" w:color="auto" w:sz="4" w:space="0"/>
            </w:tcBorders>
            <w:noWrap w:val="0"/>
            <w:vAlign w:val="center"/>
          </w:tcPr>
          <w:p w14:paraId="3FC67DC4">
            <w:pPr>
              <w:adjustRightInd w:val="0"/>
              <w:snapToGrid w:val="0"/>
              <w:spacing w:line="560" w:lineRule="exact"/>
              <w:jc w:val="left"/>
              <w:rPr>
                <w:rFonts w:hint="eastAsia" w:ascii="宋体" w:hAnsi="宋体" w:cs="Times New Roman"/>
                <w:sz w:val="24"/>
                <w:szCs w:val="24"/>
              </w:rPr>
            </w:pPr>
            <w:r>
              <w:rPr>
                <w:rFonts w:hint="eastAsia" w:ascii="宋体" w:hAnsi="宋体" w:cs="Times New Roman"/>
                <w:sz w:val="24"/>
                <w:szCs w:val="24"/>
              </w:rPr>
              <w:t>公司注册名称</w:t>
            </w:r>
          </w:p>
        </w:tc>
        <w:tc>
          <w:tcPr>
            <w:tcW w:w="5700" w:type="dxa"/>
            <w:tcBorders>
              <w:top w:val="single" w:color="auto" w:sz="4" w:space="0"/>
              <w:left w:val="single" w:color="auto" w:sz="4" w:space="0"/>
              <w:bottom w:val="single" w:color="auto" w:sz="4" w:space="0"/>
              <w:right w:val="single" w:color="auto" w:sz="4" w:space="0"/>
            </w:tcBorders>
            <w:noWrap w:val="0"/>
            <w:vAlign w:val="top"/>
          </w:tcPr>
          <w:p w14:paraId="0D118C13">
            <w:pPr>
              <w:adjustRightInd w:val="0"/>
              <w:snapToGrid w:val="0"/>
              <w:spacing w:line="560" w:lineRule="exact"/>
              <w:jc w:val="left"/>
              <w:rPr>
                <w:rFonts w:hint="eastAsia" w:ascii="宋体" w:hAnsi="宋体" w:cs="Times New Roman"/>
                <w:sz w:val="24"/>
                <w:szCs w:val="24"/>
              </w:rPr>
            </w:pPr>
          </w:p>
        </w:tc>
      </w:tr>
      <w:tr w14:paraId="0CD79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jc w:val="center"/>
        </w:trPr>
        <w:tc>
          <w:tcPr>
            <w:tcW w:w="799" w:type="dxa"/>
            <w:vMerge w:val="restart"/>
            <w:tcBorders>
              <w:top w:val="single" w:color="auto" w:sz="4" w:space="0"/>
              <w:left w:val="single" w:color="auto" w:sz="4" w:space="0"/>
              <w:right w:val="single" w:color="auto" w:sz="4" w:space="0"/>
            </w:tcBorders>
            <w:noWrap w:val="0"/>
            <w:vAlign w:val="center"/>
          </w:tcPr>
          <w:p w14:paraId="03FC64F9">
            <w:pPr>
              <w:adjustRightInd w:val="0"/>
              <w:snapToGrid w:val="0"/>
              <w:spacing w:line="560" w:lineRule="exact"/>
              <w:jc w:val="center"/>
              <w:rPr>
                <w:rFonts w:hint="eastAsia" w:ascii="宋体" w:hAnsi="宋体" w:cs="Times New Roman"/>
                <w:sz w:val="24"/>
                <w:szCs w:val="24"/>
              </w:rPr>
            </w:pPr>
            <w:r>
              <w:rPr>
                <w:rFonts w:hint="eastAsia" w:ascii="宋体" w:hAnsi="宋体" w:cs="Times New Roman"/>
                <w:sz w:val="24"/>
                <w:szCs w:val="24"/>
              </w:rPr>
              <w:t>2</w:t>
            </w:r>
          </w:p>
        </w:tc>
        <w:tc>
          <w:tcPr>
            <w:tcW w:w="2474" w:type="dxa"/>
            <w:tcBorders>
              <w:top w:val="single" w:color="auto" w:sz="4" w:space="0"/>
              <w:left w:val="single" w:color="auto" w:sz="4" w:space="0"/>
              <w:right w:val="single" w:color="auto" w:sz="4" w:space="0"/>
            </w:tcBorders>
            <w:noWrap w:val="0"/>
            <w:vAlign w:val="center"/>
          </w:tcPr>
          <w:p w14:paraId="75D73631">
            <w:pPr>
              <w:adjustRightInd w:val="0"/>
              <w:snapToGrid w:val="0"/>
              <w:spacing w:line="560" w:lineRule="exact"/>
              <w:jc w:val="left"/>
              <w:rPr>
                <w:rFonts w:hint="eastAsia" w:ascii="宋体" w:hAnsi="宋体" w:cs="Times New Roman"/>
                <w:sz w:val="24"/>
                <w:szCs w:val="24"/>
              </w:rPr>
            </w:pPr>
            <w:r>
              <w:rPr>
                <w:rFonts w:hint="eastAsia" w:ascii="宋体" w:hAnsi="宋体" w:cs="Times New Roman"/>
                <w:sz w:val="24"/>
                <w:szCs w:val="24"/>
              </w:rPr>
              <w:t>法定代表人</w:t>
            </w:r>
          </w:p>
        </w:tc>
        <w:tc>
          <w:tcPr>
            <w:tcW w:w="5700" w:type="dxa"/>
            <w:tcBorders>
              <w:top w:val="single" w:color="auto" w:sz="4" w:space="0"/>
              <w:left w:val="single" w:color="auto" w:sz="4" w:space="0"/>
              <w:right w:val="single" w:color="auto" w:sz="4" w:space="0"/>
            </w:tcBorders>
            <w:noWrap w:val="0"/>
            <w:vAlign w:val="center"/>
          </w:tcPr>
          <w:p w14:paraId="2110B551">
            <w:pPr>
              <w:adjustRightInd w:val="0"/>
              <w:snapToGrid w:val="0"/>
              <w:spacing w:line="560" w:lineRule="exact"/>
              <w:jc w:val="left"/>
              <w:rPr>
                <w:rFonts w:hint="eastAsia" w:ascii="宋体" w:hAnsi="宋体" w:cs="Times New Roman"/>
                <w:sz w:val="24"/>
                <w:szCs w:val="24"/>
              </w:rPr>
            </w:pPr>
          </w:p>
        </w:tc>
      </w:tr>
      <w:tr w14:paraId="4B91D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799" w:type="dxa"/>
            <w:vMerge w:val="continue"/>
            <w:tcBorders>
              <w:left w:val="single" w:color="auto" w:sz="4" w:space="0"/>
              <w:right w:val="single" w:color="auto" w:sz="4" w:space="0"/>
            </w:tcBorders>
            <w:noWrap w:val="0"/>
            <w:vAlign w:val="center"/>
          </w:tcPr>
          <w:p w14:paraId="773E0593">
            <w:pPr>
              <w:adjustRightInd w:val="0"/>
              <w:snapToGrid w:val="0"/>
              <w:spacing w:line="560" w:lineRule="exact"/>
              <w:jc w:val="center"/>
              <w:rPr>
                <w:rFonts w:hint="eastAsia" w:ascii="宋体" w:hAnsi="宋体" w:cs="Times New Roman"/>
                <w:sz w:val="24"/>
                <w:szCs w:val="24"/>
              </w:rPr>
            </w:pPr>
          </w:p>
        </w:tc>
        <w:tc>
          <w:tcPr>
            <w:tcW w:w="2474" w:type="dxa"/>
            <w:tcBorders>
              <w:top w:val="single" w:color="auto" w:sz="4" w:space="0"/>
              <w:left w:val="single" w:color="auto" w:sz="4" w:space="0"/>
              <w:bottom w:val="single" w:color="auto" w:sz="4" w:space="0"/>
              <w:right w:val="single" w:color="auto" w:sz="4" w:space="0"/>
            </w:tcBorders>
            <w:noWrap w:val="0"/>
            <w:vAlign w:val="center"/>
          </w:tcPr>
          <w:p w14:paraId="3BD766DD">
            <w:pPr>
              <w:adjustRightInd w:val="0"/>
              <w:snapToGrid w:val="0"/>
              <w:spacing w:line="560" w:lineRule="exact"/>
              <w:jc w:val="left"/>
              <w:rPr>
                <w:rFonts w:hint="eastAsia" w:ascii="宋体" w:hAnsi="宋体" w:cs="Times New Roman"/>
                <w:sz w:val="24"/>
                <w:szCs w:val="24"/>
              </w:rPr>
            </w:pPr>
            <w:r>
              <w:rPr>
                <w:rFonts w:hint="eastAsia" w:ascii="宋体" w:hAnsi="宋体" w:cs="Times New Roman"/>
                <w:sz w:val="24"/>
                <w:szCs w:val="24"/>
              </w:rPr>
              <w:t>常驻地址</w:t>
            </w:r>
          </w:p>
        </w:tc>
        <w:tc>
          <w:tcPr>
            <w:tcW w:w="5700" w:type="dxa"/>
            <w:tcBorders>
              <w:top w:val="single" w:color="auto" w:sz="4" w:space="0"/>
              <w:left w:val="single" w:color="auto" w:sz="4" w:space="0"/>
              <w:bottom w:val="single" w:color="auto" w:sz="4" w:space="0"/>
              <w:right w:val="single" w:color="auto" w:sz="4" w:space="0"/>
            </w:tcBorders>
            <w:noWrap w:val="0"/>
            <w:vAlign w:val="top"/>
          </w:tcPr>
          <w:p w14:paraId="7E4F1E12">
            <w:pPr>
              <w:adjustRightInd w:val="0"/>
              <w:snapToGrid w:val="0"/>
              <w:spacing w:line="560" w:lineRule="exact"/>
              <w:jc w:val="left"/>
              <w:rPr>
                <w:rFonts w:hint="eastAsia" w:ascii="宋体" w:hAnsi="宋体" w:cs="Times New Roman"/>
                <w:sz w:val="24"/>
                <w:szCs w:val="24"/>
              </w:rPr>
            </w:pPr>
          </w:p>
        </w:tc>
      </w:tr>
      <w:tr w14:paraId="546D6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799" w:type="dxa"/>
            <w:vMerge w:val="continue"/>
            <w:tcBorders>
              <w:left w:val="single" w:color="auto" w:sz="4" w:space="0"/>
              <w:right w:val="single" w:color="auto" w:sz="4" w:space="0"/>
            </w:tcBorders>
            <w:noWrap w:val="0"/>
            <w:vAlign w:val="center"/>
          </w:tcPr>
          <w:p w14:paraId="23E99353">
            <w:pPr>
              <w:adjustRightInd w:val="0"/>
              <w:snapToGrid w:val="0"/>
              <w:spacing w:line="560" w:lineRule="exact"/>
              <w:jc w:val="center"/>
              <w:rPr>
                <w:rFonts w:hint="eastAsia" w:ascii="宋体" w:hAnsi="宋体" w:cs="Times New Roman"/>
                <w:sz w:val="24"/>
                <w:szCs w:val="24"/>
              </w:rPr>
            </w:pPr>
          </w:p>
        </w:tc>
        <w:tc>
          <w:tcPr>
            <w:tcW w:w="2474" w:type="dxa"/>
            <w:tcBorders>
              <w:top w:val="single" w:color="auto" w:sz="4" w:space="0"/>
              <w:left w:val="single" w:color="auto" w:sz="4" w:space="0"/>
              <w:bottom w:val="single" w:color="auto" w:sz="4" w:space="0"/>
              <w:right w:val="single" w:color="auto" w:sz="4" w:space="0"/>
            </w:tcBorders>
            <w:noWrap w:val="0"/>
            <w:vAlign w:val="center"/>
          </w:tcPr>
          <w:p w14:paraId="38CE3644">
            <w:pPr>
              <w:adjustRightInd w:val="0"/>
              <w:snapToGrid w:val="0"/>
              <w:spacing w:line="560" w:lineRule="exact"/>
              <w:jc w:val="left"/>
              <w:rPr>
                <w:rFonts w:hint="eastAsia" w:ascii="宋体" w:hAnsi="宋体" w:cs="Times New Roman"/>
                <w:sz w:val="24"/>
                <w:szCs w:val="24"/>
              </w:rPr>
            </w:pPr>
            <w:r>
              <w:rPr>
                <w:rFonts w:hint="eastAsia" w:ascii="宋体" w:hAnsi="宋体" w:cs="Times New Roman"/>
                <w:sz w:val="24"/>
                <w:szCs w:val="24"/>
              </w:rPr>
              <w:t>电话</w:t>
            </w:r>
          </w:p>
        </w:tc>
        <w:tc>
          <w:tcPr>
            <w:tcW w:w="5700" w:type="dxa"/>
            <w:tcBorders>
              <w:top w:val="single" w:color="auto" w:sz="4" w:space="0"/>
              <w:left w:val="single" w:color="auto" w:sz="4" w:space="0"/>
              <w:bottom w:val="single" w:color="auto" w:sz="4" w:space="0"/>
              <w:right w:val="single" w:color="auto" w:sz="4" w:space="0"/>
            </w:tcBorders>
            <w:noWrap w:val="0"/>
            <w:vAlign w:val="top"/>
          </w:tcPr>
          <w:p w14:paraId="6C832D92">
            <w:pPr>
              <w:adjustRightInd w:val="0"/>
              <w:snapToGrid w:val="0"/>
              <w:spacing w:line="560" w:lineRule="exact"/>
              <w:jc w:val="left"/>
              <w:rPr>
                <w:rFonts w:hint="eastAsia" w:ascii="宋体" w:hAnsi="宋体" w:cs="Times New Roman"/>
                <w:sz w:val="24"/>
                <w:szCs w:val="24"/>
              </w:rPr>
            </w:pPr>
          </w:p>
        </w:tc>
      </w:tr>
      <w:tr w14:paraId="54DC0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799" w:type="dxa"/>
            <w:vMerge w:val="continue"/>
            <w:tcBorders>
              <w:left w:val="single" w:color="auto" w:sz="4" w:space="0"/>
              <w:right w:val="single" w:color="auto" w:sz="4" w:space="0"/>
            </w:tcBorders>
            <w:noWrap w:val="0"/>
            <w:vAlign w:val="center"/>
          </w:tcPr>
          <w:p w14:paraId="30388C46">
            <w:pPr>
              <w:adjustRightInd w:val="0"/>
              <w:snapToGrid w:val="0"/>
              <w:spacing w:line="560" w:lineRule="exact"/>
              <w:jc w:val="center"/>
              <w:rPr>
                <w:rFonts w:hint="eastAsia" w:ascii="宋体" w:hAnsi="宋体" w:cs="Times New Roman"/>
                <w:sz w:val="24"/>
                <w:szCs w:val="24"/>
              </w:rPr>
            </w:pPr>
          </w:p>
        </w:tc>
        <w:tc>
          <w:tcPr>
            <w:tcW w:w="2474" w:type="dxa"/>
            <w:tcBorders>
              <w:top w:val="single" w:color="auto" w:sz="4" w:space="0"/>
              <w:left w:val="single" w:color="auto" w:sz="4" w:space="0"/>
              <w:bottom w:val="single" w:color="auto" w:sz="4" w:space="0"/>
              <w:right w:val="single" w:color="auto" w:sz="4" w:space="0"/>
            </w:tcBorders>
            <w:noWrap w:val="0"/>
            <w:vAlign w:val="center"/>
          </w:tcPr>
          <w:p w14:paraId="24937B74">
            <w:pPr>
              <w:adjustRightInd w:val="0"/>
              <w:snapToGrid w:val="0"/>
              <w:spacing w:line="560" w:lineRule="exact"/>
              <w:jc w:val="left"/>
              <w:rPr>
                <w:rFonts w:hint="eastAsia" w:ascii="宋体" w:hAnsi="宋体" w:cs="Times New Roman"/>
                <w:sz w:val="24"/>
                <w:szCs w:val="24"/>
              </w:rPr>
            </w:pPr>
            <w:r>
              <w:rPr>
                <w:rFonts w:hint="eastAsia" w:ascii="宋体" w:hAnsi="宋体" w:cs="Times New Roman"/>
                <w:sz w:val="24"/>
                <w:szCs w:val="24"/>
              </w:rPr>
              <w:t>传真</w:t>
            </w:r>
          </w:p>
        </w:tc>
        <w:tc>
          <w:tcPr>
            <w:tcW w:w="5700" w:type="dxa"/>
            <w:tcBorders>
              <w:top w:val="single" w:color="auto" w:sz="4" w:space="0"/>
              <w:left w:val="single" w:color="auto" w:sz="4" w:space="0"/>
              <w:bottom w:val="single" w:color="auto" w:sz="4" w:space="0"/>
              <w:right w:val="single" w:color="auto" w:sz="4" w:space="0"/>
            </w:tcBorders>
            <w:noWrap w:val="0"/>
            <w:vAlign w:val="top"/>
          </w:tcPr>
          <w:p w14:paraId="193A4F41">
            <w:pPr>
              <w:adjustRightInd w:val="0"/>
              <w:snapToGrid w:val="0"/>
              <w:spacing w:line="560" w:lineRule="exact"/>
              <w:jc w:val="left"/>
              <w:rPr>
                <w:rFonts w:hint="eastAsia" w:ascii="宋体" w:hAnsi="宋体" w:cs="Times New Roman"/>
                <w:sz w:val="24"/>
                <w:szCs w:val="24"/>
              </w:rPr>
            </w:pPr>
          </w:p>
        </w:tc>
      </w:tr>
      <w:tr w14:paraId="275C5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799" w:type="dxa"/>
            <w:vMerge w:val="continue"/>
            <w:tcBorders>
              <w:left w:val="single" w:color="auto" w:sz="4" w:space="0"/>
              <w:right w:val="single" w:color="auto" w:sz="4" w:space="0"/>
            </w:tcBorders>
            <w:noWrap w:val="0"/>
            <w:vAlign w:val="center"/>
          </w:tcPr>
          <w:p w14:paraId="6ECE9CB6">
            <w:pPr>
              <w:adjustRightInd w:val="0"/>
              <w:snapToGrid w:val="0"/>
              <w:spacing w:line="560" w:lineRule="exact"/>
              <w:jc w:val="center"/>
              <w:rPr>
                <w:rFonts w:hint="eastAsia" w:ascii="宋体" w:hAnsi="宋体" w:cs="Times New Roman"/>
                <w:sz w:val="24"/>
                <w:szCs w:val="24"/>
              </w:rPr>
            </w:pPr>
          </w:p>
        </w:tc>
        <w:tc>
          <w:tcPr>
            <w:tcW w:w="2474" w:type="dxa"/>
            <w:tcBorders>
              <w:top w:val="single" w:color="auto" w:sz="4" w:space="0"/>
              <w:left w:val="single" w:color="auto" w:sz="4" w:space="0"/>
              <w:bottom w:val="single" w:color="auto" w:sz="4" w:space="0"/>
              <w:right w:val="single" w:color="auto" w:sz="4" w:space="0"/>
            </w:tcBorders>
            <w:noWrap w:val="0"/>
            <w:vAlign w:val="center"/>
          </w:tcPr>
          <w:p w14:paraId="6177DC5D">
            <w:pPr>
              <w:adjustRightInd w:val="0"/>
              <w:snapToGrid w:val="0"/>
              <w:spacing w:line="560" w:lineRule="exact"/>
              <w:jc w:val="left"/>
              <w:rPr>
                <w:rFonts w:hint="eastAsia" w:ascii="宋体" w:hAnsi="宋体" w:cs="Times New Roman"/>
                <w:sz w:val="24"/>
                <w:szCs w:val="24"/>
              </w:rPr>
            </w:pPr>
            <w:r>
              <w:rPr>
                <w:rFonts w:hint="eastAsia" w:ascii="宋体" w:hAnsi="宋体" w:cs="Times New Roman"/>
                <w:sz w:val="24"/>
                <w:szCs w:val="24"/>
              </w:rPr>
              <w:t>网址</w:t>
            </w:r>
          </w:p>
        </w:tc>
        <w:tc>
          <w:tcPr>
            <w:tcW w:w="5700" w:type="dxa"/>
            <w:tcBorders>
              <w:top w:val="single" w:color="auto" w:sz="4" w:space="0"/>
              <w:left w:val="single" w:color="auto" w:sz="4" w:space="0"/>
              <w:bottom w:val="single" w:color="auto" w:sz="4" w:space="0"/>
              <w:right w:val="single" w:color="auto" w:sz="4" w:space="0"/>
            </w:tcBorders>
            <w:noWrap w:val="0"/>
            <w:vAlign w:val="top"/>
          </w:tcPr>
          <w:p w14:paraId="065BCED9">
            <w:pPr>
              <w:adjustRightInd w:val="0"/>
              <w:snapToGrid w:val="0"/>
              <w:spacing w:line="560" w:lineRule="exact"/>
              <w:jc w:val="left"/>
              <w:rPr>
                <w:rFonts w:hint="eastAsia" w:ascii="宋体" w:hAnsi="宋体" w:cs="Times New Roman"/>
                <w:sz w:val="24"/>
                <w:szCs w:val="24"/>
              </w:rPr>
            </w:pPr>
          </w:p>
        </w:tc>
      </w:tr>
      <w:tr w14:paraId="61126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799" w:type="dxa"/>
            <w:vMerge w:val="continue"/>
            <w:tcBorders>
              <w:left w:val="single" w:color="auto" w:sz="4" w:space="0"/>
              <w:right w:val="single" w:color="auto" w:sz="4" w:space="0"/>
            </w:tcBorders>
            <w:noWrap w:val="0"/>
            <w:vAlign w:val="center"/>
          </w:tcPr>
          <w:p w14:paraId="08971289">
            <w:pPr>
              <w:adjustRightInd w:val="0"/>
              <w:snapToGrid w:val="0"/>
              <w:spacing w:line="560" w:lineRule="exact"/>
              <w:jc w:val="center"/>
              <w:rPr>
                <w:rFonts w:hint="eastAsia" w:ascii="宋体" w:hAnsi="宋体" w:cs="Times New Roman"/>
                <w:sz w:val="24"/>
                <w:szCs w:val="24"/>
              </w:rPr>
            </w:pPr>
          </w:p>
        </w:tc>
        <w:tc>
          <w:tcPr>
            <w:tcW w:w="2474" w:type="dxa"/>
            <w:tcBorders>
              <w:top w:val="single" w:color="auto" w:sz="4" w:space="0"/>
              <w:left w:val="single" w:color="auto" w:sz="4" w:space="0"/>
              <w:bottom w:val="single" w:color="auto" w:sz="4" w:space="0"/>
              <w:right w:val="single" w:color="auto" w:sz="4" w:space="0"/>
            </w:tcBorders>
            <w:noWrap w:val="0"/>
            <w:vAlign w:val="center"/>
          </w:tcPr>
          <w:p w14:paraId="63583118">
            <w:pPr>
              <w:adjustRightInd w:val="0"/>
              <w:snapToGrid w:val="0"/>
              <w:spacing w:line="560" w:lineRule="exact"/>
              <w:jc w:val="left"/>
              <w:rPr>
                <w:rFonts w:hint="eastAsia" w:ascii="宋体" w:hAnsi="宋体" w:cs="Times New Roman"/>
                <w:sz w:val="24"/>
                <w:szCs w:val="24"/>
              </w:rPr>
            </w:pPr>
            <w:r>
              <w:rPr>
                <w:rFonts w:hint="eastAsia" w:ascii="宋体" w:hAnsi="宋体" w:cs="Times New Roman"/>
                <w:sz w:val="24"/>
                <w:szCs w:val="24"/>
              </w:rPr>
              <w:t>电子邮箱</w:t>
            </w:r>
          </w:p>
        </w:tc>
        <w:tc>
          <w:tcPr>
            <w:tcW w:w="5700" w:type="dxa"/>
            <w:tcBorders>
              <w:top w:val="single" w:color="auto" w:sz="4" w:space="0"/>
              <w:left w:val="single" w:color="auto" w:sz="4" w:space="0"/>
              <w:bottom w:val="single" w:color="auto" w:sz="4" w:space="0"/>
              <w:right w:val="single" w:color="auto" w:sz="4" w:space="0"/>
            </w:tcBorders>
            <w:noWrap w:val="0"/>
            <w:vAlign w:val="top"/>
          </w:tcPr>
          <w:p w14:paraId="5E26669A">
            <w:pPr>
              <w:adjustRightInd w:val="0"/>
              <w:snapToGrid w:val="0"/>
              <w:spacing w:line="560" w:lineRule="exact"/>
              <w:jc w:val="left"/>
              <w:rPr>
                <w:rFonts w:hint="eastAsia" w:ascii="宋体" w:hAnsi="宋体" w:cs="Times New Roman"/>
                <w:sz w:val="24"/>
                <w:szCs w:val="24"/>
              </w:rPr>
            </w:pPr>
          </w:p>
        </w:tc>
      </w:tr>
      <w:tr w14:paraId="2F9DD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799" w:type="dxa"/>
            <w:vMerge w:val="continue"/>
            <w:tcBorders>
              <w:left w:val="single" w:color="auto" w:sz="4" w:space="0"/>
              <w:right w:val="single" w:color="auto" w:sz="4" w:space="0"/>
            </w:tcBorders>
            <w:noWrap w:val="0"/>
            <w:vAlign w:val="center"/>
          </w:tcPr>
          <w:p w14:paraId="0C89339B">
            <w:pPr>
              <w:adjustRightInd w:val="0"/>
              <w:snapToGrid w:val="0"/>
              <w:spacing w:line="560" w:lineRule="exact"/>
              <w:jc w:val="center"/>
              <w:rPr>
                <w:rFonts w:hint="eastAsia" w:ascii="宋体" w:hAnsi="宋体" w:cs="Times New Roman"/>
                <w:sz w:val="24"/>
                <w:szCs w:val="24"/>
              </w:rPr>
            </w:pPr>
          </w:p>
        </w:tc>
        <w:tc>
          <w:tcPr>
            <w:tcW w:w="2474" w:type="dxa"/>
            <w:tcBorders>
              <w:top w:val="single" w:color="auto" w:sz="4" w:space="0"/>
              <w:left w:val="single" w:color="auto" w:sz="4" w:space="0"/>
              <w:bottom w:val="single" w:color="auto" w:sz="4" w:space="0"/>
              <w:right w:val="single" w:color="auto" w:sz="4" w:space="0"/>
            </w:tcBorders>
            <w:noWrap w:val="0"/>
            <w:vAlign w:val="center"/>
          </w:tcPr>
          <w:p w14:paraId="27437185">
            <w:pPr>
              <w:adjustRightInd w:val="0"/>
              <w:snapToGrid w:val="0"/>
              <w:spacing w:line="560" w:lineRule="exact"/>
              <w:jc w:val="left"/>
              <w:rPr>
                <w:rFonts w:hint="eastAsia" w:ascii="宋体" w:hAnsi="宋体" w:cs="Times New Roman"/>
                <w:sz w:val="24"/>
                <w:szCs w:val="24"/>
              </w:rPr>
            </w:pPr>
            <w:r>
              <w:rPr>
                <w:rFonts w:hint="eastAsia" w:ascii="宋体" w:hAnsi="宋体" w:cs="Times New Roman"/>
                <w:sz w:val="24"/>
                <w:szCs w:val="24"/>
              </w:rPr>
              <w:t>公司成立日期</w:t>
            </w:r>
          </w:p>
        </w:tc>
        <w:tc>
          <w:tcPr>
            <w:tcW w:w="5700" w:type="dxa"/>
            <w:tcBorders>
              <w:top w:val="single" w:color="auto" w:sz="4" w:space="0"/>
              <w:left w:val="single" w:color="auto" w:sz="4" w:space="0"/>
              <w:bottom w:val="single" w:color="auto" w:sz="4" w:space="0"/>
              <w:right w:val="single" w:color="auto" w:sz="4" w:space="0"/>
            </w:tcBorders>
            <w:noWrap w:val="0"/>
            <w:vAlign w:val="top"/>
          </w:tcPr>
          <w:p w14:paraId="099BCD2E">
            <w:pPr>
              <w:adjustRightInd w:val="0"/>
              <w:snapToGrid w:val="0"/>
              <w:spacing w:line="560" w:lineRule="exact"/>
              <w:jc w:val="left"/>
              <w:rPr>
                <w:rFonts w:hint="eastAsia" w:ascii="宋体" w:hAnsi="宋体" w:cs="Times New Roman"/>
                <w:sz w:val="24"/>
                <w:szCs w:val="24"/>
              </w:rPr>
            </w:pPr>
          </w:p>
        </w:tc>
      </w:tr>
      <w:tr w14:paraId="64BDA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799" w:type="dxa"/>
            <w:vMerge w:val="continue"/>
            <w:tcBorders>
              <w:left w:val="single" w:color="auto" w:sz="4" w:space="0"/>
              <w:right w:val="single" w:color="auto" w:sz="4" w:space="0"/>
            </w:tcBorders>
            <w:noWrap w:val="0"/>
            <w:vAlign w:val="center"/>
          </w:tcPr>
          <w:p w14:paraId="62499F54">
            <w:pPr>
              <w:adjustRightInd w:val="0"/>
              <w:snapToGrid w:val="0"/>
              <w:spacing w:line="560" w:lineRule="exact"/>
              <w:jc w:val="center"/>
              <w:rPr>
                <w:rFonts w:hint="eastAsia" w:ascii="宋体" w:hAnsi="宋体" w:cs="Times New Roman"/>
                <w:sz w:val="24"/>
                <w:szCs w:val="24"/>
              </w:rPr>
            </w:pPr>
          </w:p>
        </w:tc>
        <w:tc>
          <w:tcPr>
            <w:tcW w:w="2474" w:type="dxa"/>
            <w:tcBorders>
              <w:top w:val="single" w:color="auto" w:sz="4" w:space="0"/>
              <w:left w:val="single" w:color="auto" w:sz="4" w:space="0"/>
              <w:bottom w:val="single" w:color="auto" w:sz="4" w:space="0"/>
              <w:right w:val="single" w:color="auto" w:sz="4" w:space="0"/>
            </w:tcBorders>
            <w:noWrap w:val="0"/>
            <w:vAlign w:val="center"/>
          </w:tcPr>
          <w:p w14:paraId="03F42DE4">
            <w:pPr>
              <w:adjustRightInd w:val="0"/>
              <w:snapToGrid w:val="0"/>
              <w:spacing w:line="560" w:lineRule="exact"/>
              <w:jc w:val="left"/>
              <w:rPr>
                <w:rFonts w:hint="eastAsia" w:ascii="宋体" w:hAnsi="宋体" w:cs="Times New Roman"/>
                <w:sz w:val="24"/>
                <w:szCs w:val="24"/>
              </w:rPr>
            </w:pPr>
            <w:r>
              <w:rPr>
                <w:rFonts w:hint="eastAsia" w:ascii="宋体" w:hAnsi="宋体" w:cs="Times New Roman"/>
                <w:sz w:val="24"/>
                <w:szCs w:val="24"/>
              </w:rPr>
              <w:t>资质等级</w:t>
            </w:r>
          </w:p>
        </w:tc>
        <w:tc>
          <w:tcPr>
            <w:tcW w:w="5700" w:type="dxa"/>
            <w:tcBorders>
              <w:top w:val="single" w:color="auto" w:sz="4" w:space="0"/>
              <w:left w:val="single" w:color="auto" w:sz="4" w:space="0"/>
              <w:bottom w:val="single" w:color="auto" w:sz="4" w:space="0"/>
              <w:right w:val="single" w:color="auto" w:sz="4" w:space="0"/>
            </w:tcBorders>
            <w:noWrap w:val="0"/>
            <w:vAlign w:val="top"/>
          </w:tcPr>
          <w:p w14:paraId="08208F5D">
            <w:pPr>
              <w:adjustRightInd w:val="0"/>
              <w:snapToGrid w:val="0"/>
              <w:spacing w:line="560" w:lineRule="exact"/>
              <w:jc w:val="left"/>
              <w:rPr>
                <w:rFonts w:hint="eastAsia" w:ascii="宋体" w:hAnsi="宋体" w:cs="Times New Roman"/>
                <w:sz w:val="24"/>
                <w:szCs w:val="24"/>
              </w:rPr>
            </w:pPr>
          </w:p>
        </w:tc>
      </w:tr>
      <w:tr w14:paraId="5F09A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99" w:type="dxa"/>
            <w:vMerge w:val="continue"/>
            <w:tcBorders>
              <w:left w:val="single" w:color="auto" w:sz="4" w:space="0"/>
              <w:bottom w:val="single" w:color="auto" w:sz="4" w:space="0"/>
              <w:right w:val="single" w:color="auto" w:sz="4" w:space="0"/>
            </w:tcBorders>
            <w:noWrap w:val="0"/>
            <w:vAlign w:val="center"/>
          </w:tcPr>
          <w:p w14:paraId="496BA424">
            <w:pPr>
              <w:adjustRightInd w:val="0"/>
              <w:snapToGrid w:val="0"/>
              <w:spacing w:line="560" w:lineRule="exact"/>
              <w:jc w:val="center"/>
              <w:rPr>
                <w:rFonts w:hint="eastAsia" w:ascii="宋体" w:hAnsi="宋体" w:cs="Times New Roman"/>
                <w:sz w:val="24"/>
                <w:szCs w:val="24"/>
              </w:rPr>
            </w:pPr>
          </w:p>
        </w:tc>
        <w:tc>
          <w:tcPr>
            <w:tcW w:w="2474" w:type="dxa"/>
            <w:tcBorders>
              <w:top w:val="single" w:color="auto" w:sz="4" w:space="0"/>
              <w:left w:val="single" w:color="auto" w:sz="4" w:space="0"/>
              <w:bottom w:val="single" w:color="auto" w:sz="4" w:space="0"/>
              <w:right w:val="single" w:color="auto" w:sz="4" w:space="0"/>
            </w:tcBorders>
            <w:noWrap w:val="0"/>
            <w:vAlign w:val="center"/>
          </w:tcPr>
          <w:p w14:paraId="20284CEC">
            <w:pPr>
              <w:adjustRightInd w:val="0"/>
              <w:snapToGrid w:val="0"/>
              <w:spacing w:line="560" w:lineRule="exact"/>
              <w:jc w:val="left"/>
              <w:rPr>
                <w:rFonts w:hint="eastAsia" w:ascii="宋体" w:hAnsi="宋体" w:cs="Times New Roman"/>
                <w:sz w:val="24"/>
                <w:szCs w:val="24"/>
              </w:rPr>
            </w:pPr>
            <w:r>
              <w:rPr>
                <w:rFonts w:hint="eastAsia" w:ascii="宋体" w:hAnsi="宋体" w:cs="Times New Roman"/>
                <w:sz w:val="24"/>
                <w:szCs w:val="24"/>
              </w:rPr>
              <w:t>公司简介</w:t>
            </w:r>
          </w:p>
        </w:tc>
        <w:tc>
          <w:tcPr>
            <w:tcW w:w="5700" w:type="dxa"/>
            <w:tcBorders>
              <w:top w:val="single" w:color="auto" w:sz="4" w:space="0"/>
              <w:left w:val="single" w:color="auto" w:sz="4" w:space="0"/>
              <w:bottom w:val="single" w:color="auto" w:sz="4" w:space="0"/>
              <w:right w:val="single" w:color="auto" w:sz="4" w:space="0"/>
            </w:tcBorders>
            <w:noWrap w:val="0"/>
            <w:vAlign w:val="top"/>
          </w:tcPr>
          <w:p w14:paraId="2AC6446D">
            <w:pPr>
              <w:adjustRightInd w:val="0"/>
              <w:snapToGrid w:val="0"/>
              <w:spacing w:line="560" w:lineRule="exact"/>
              <w:jc w:val="left"/>
              <w:rPr>
                <w:rFonts w:hint="eastAsia" w:ascii="宋体" w:hAnsi="宋体" w:cs="Times New Roman"/>
                <w:sz w:val="24"/>
                <w:szCs w:val="24"/>
              </w:rPr>
            </w:pPr>
          </w:p>
          <w:p w14:paraId="44B7463F">
            <w:pPr>
              <w:adjustRightInd w:val="0"/>
              <w:snapToGrid w:val="0"/>
              <w:spacing w:line="560" w:lineRule="exact"/>
              <w:jc w:val="left"/>
              <w:rPr>
                <w:rFonts w:hint="eastAsia" w:ascii="宋体" w:hAnsi="宋体" w:cs="Times New Roman"/>
                <w:sz w:val="24"/>
                <w:szCs w:val="24"/>
              </w:rPr>
            </w:pPr>
          </w:p>
          <w:p w14:paraId="209BC6EE">
            <w:pPr>
              <w:adjustRightInd w:val="0"/>
              <w:snapToGrid w:val="0"/>
              <w:spacing w:line="560" w:lineRule="exact"/>
              <w:jc w:val="left"/>
              <w:rPr>
                <w:rFonts w:hint="eastAsia" w:ascii="宋体" w:hAnsi="宋体" w:cs="Times New Roman"/>
                <w:sz w:val="24"/>
                <w:szCs w:val="24"/>
              </w:rPr>
            </w:pPr>
          </w:p>
          <w:p w14:paraId="3AB41799">
            <w:pPr>
              <w:adjustRightInd w:val="0"/>
              <w:snapToGrid w:val="0"/>
              <w:spacing w:line="560" w:lineRule="exact"/>
              <w:jc w:val="left"/>
              <w:rPr>
                <w:rFonts w:hint="eastAsia" w:ascii="宋体" w:hAnsi="宋体" w:cs="Times New Roman"/>
                <w:sz w:val="24"/>
                <w:szCs w:val="24"/>
              </w:rPr>
            </w:pPr>
          </w:p>
          <w:p w14:paraId="62B37EAD">
            <w:pPr>
              <w:adjustRightInd w:val="0"/>
              <w:snapToGrid w:val="0"/>
              <w:spacing w:line="560" w:lineRule="exact"/>
              <w:jc w:val="left"/>
              <w:rPr>
                <w:rFonts w:hint="eastAsia" w:ascii="宋体" w:hAnsi="宋体" w:cs="Times New Roman"/>
                <w:sz w:val="24"/>
                <w:szCs w:val="24"/>
              </w:rPr>
            </w:pPr>
          </w:p>
        </w:tc>
      </w:tr>
      <w:tr w14:paraId="576B8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799" w:type="dxa"/>
            <w:vMerge w:val="restart"/>
            <w:tcBorders>
              <w:top w:val="single" w:color="auto" w:sz="4" w:space="0"/>
              <w:left w:val="single" w:color="auto" w:sz="4" w:space="0"/>
              <w:bottom w:val="single" w:color="auto" w:sz="4" w:space="0"/>
              <w:right w:val="single" w:color="auto" w:sz="4" w:space="0"/>
            </w:tcBorders>
            <w:noWrap w:val="0"/>
            <w:vAlign w:val="center"/>
          </w:tcPr>
          <w:p w14:paraId="117DD9ED">
            <w:pPr>
              <w:adjustRightInd w:val="0"/>
              <w:snapToGrid w:val="0"/>
              <w:spacing w:line="560" w:lineRule="exact"/>
              <w:jc w:val="center"/>
              <w:rPr>
                <w:rFonts w:hint="eastAsia" w:ascii="宋体" w:hAnsi="宋体" w:cs="Times New Roman"/>
                <w:sz w:val="24"/>
                <w:szCs w:val="24"/>
              </w:rPr>
            </w:pPr>
            <w:r>
              <w:rPr>
                <w:rFonts w:hint="eastAsia" w:ascii="宋体" w:hAnsi="宋体" w:cs="Times New Roman"/>
                <w:sz w:val="24"/>
                <w:szCs w:val="24"/>
              </w:rPr>
              <w:t>3</w:t>
            </w:r>
          </w:p>
        </w:tc>
        <w:tc>
          <w:tcPr>
            <w:tcW w:w="8174" w:type="dxa"/>
            <w:gridSpan w:val="2"/>
            <w:tcBorders>
              <w:top w:val="single" w:color="auto" w:sz="4" w:space="0"/>
              <w:left w:val="single" w:color="auto" w:sz="4" w:space="0"/>
              <w:bottom w:val="single" w:color="auto" w:sz="4" w:space="0"/>
              <w:right w:val="single" w:color="auto" w:sz="4" w:space="0"/>
            </w:tcBorders>
            <w:noWrap w:val="0"/>
            <w:vAlign w:val="center"/>
          </w:tcPr>
          <w:p w14:paraId="5FFC1FF8">
            <w:pPr>
              <w:adjustRightInd w:val="0"/>
              <w:snapToGrid w:val="0"/>
              <w:spacing w:line="560" w:lineRule="exact"/>
              <w:jc w:val="left"/>
              <w:rPr>
                <w:rFonts w:hint="eastAsia" w:ascii="宋体" w:hAnsi="宋体" w:cs="Times New Roman"/>
                <w:sz w:val="24"/>
                <w:szCs w:val="24"/>
              </w:rPr>
            </w:pPr>
            <w:r>
              <w:rPr>
                <w:rFonts w:hint="eastAsia" w:ascii="宋体" w:hAnsi="宋体" w:cs="Times New Roman"/>
                <w:sz w:val="24"/>
                <w:szCs w:val="24"/>
              </w:rPr>
              <w:t>本项目联系人</w:t>
            </w:r>
          </w:p>
        </w:tc>
      </w:tr>
      <w:tr w14:paraId="3697A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799" w:type="dxa"/>
            <w:vMerge w:val="continue"/>
            <w:tcBorders>
              <w:top w:val="single" w:color="auto" w:sz="4" w:space="0"/>
              <w:left w:val="single" w:color="auto" w:sz="4" w:space="0"/>
              <w:bottom w:val="single" w:color="auto" w:sz="4" w:space="0"/>
              <w:right w:val="single" w:color="auto" w:sz="4" w:space="0"/>
            </w:tcBorders>
            <w:noWrap w:val="0"/>
            <w:vAlign w:val="center"/>
          </w:tcPr>
          <w:p w14:paraId="1C43315B">
            <w:pPr>
              <w:adjustRightInd w:val="0"/>
              <w:snapToGrid w:val="0"/>
              <w:spacing w:line="560" w:lineRule="exact"/>
              <w:jc w:val="left"/>
              <w:rPr>
                <w:rFonts w:hint="eastAsia" w:ascii="宋体" w:hAnsi="宋体" w:cs="Times New Roman"/>
                <w:sz w:val="24"/>
                <w:szCs w:val="24"/>
              </w:rPr>
            </w:pPr>
          </w:p>
        </w:tc>
        <w:tc>
          <w:tcPr>
            <w:tcW w:w="2474" w:type="dxa"/>
            <w:tcBorders>
              <w:top w:val="single" w:color="auto" w:sz="4" w:space="0"/>
              <w:left w:val="single" w:color="auto" w:sz="4" w:space="0"/>
              <w:bottom w:val="single" w:color="auto" w:sz="4" w:space="0"/>
              <w:right w:val="single" w:color="auto" w:sz="4" w:space="0"/>
            </w:tcBorders>
            <w:noWrap w:val="0"/>
            <w:vAlign w:val="center"/>
          </w:tcPr>
          <w:p w14:paraId="198C237F">
            <w:pPr>
              <w:adjustRightInd w:val="0"/>
              <w:snapToGrid w:val="0"/>
              <w:spacing w:line="560" w:lineRule="exact"/>
              <w:jc w:val="left"/>
              <w:rPr>
                <w:rFonts w:hint="eastAsia" w:ascii="宋体" w:hAnsi="宋体" w:cs="Times New Roman"/>
                <w:sz w:val="24"/>
                <w:szCs w:val="24"/>
              </w:rPr>
            </w:pPr>
            <w:r>
              <w:rPr>
                <w:rFonts w:hint="eastAsia" w:ascii="宋体" w:hAnsi="宋体" w:cs="Times New Roman"/>
                <w:sz w:val="24"/>
                <w:szCs w:val="24"/>
              </w:rPr>
              <w:t>姓名</w:t>
            </w:r>
          </w:p>
        </w:tc>
        <w:tc>
          <w:tcPr>
            <w:tcW w:w="5700" w:type="dxa"/>
            <w:tcBorders>
              <w:top w:val="single" w:color="auto" w:sz="4" w:space="0"/>
              <w:left w:val="single" w:color="auto" w:sz="4" w:space="0"/>
              <w:bottom w:val="single" w:color="auto" w:sz="4" w:space="0"/>
              <w:right w:val="single" w:color="auto" w:sz="4" w:space="0"/>
            </w:tcBorders>
            <w:noWrap w:val="0"/>
            <w:vAlign w:val="top"/>
          </w:tcPr>
          <w:p w14:paraId="655F8496">
            <w:pPr>
              <w:adjustRightInd w:val="0"/>
              <w:snapToGrid w:val="0"/>
              <w:spacing w:line="560" w:lineRule="exact"/>
              <w:jc w:val="left"/>
              <w:rPr>
                <w:rFonts w:hint="eastAsia" w:ascii="宋体" w:hAnsi="宋体" w:cs="Times New Roman"/>
                <w:sz w:val="24"/>
                <w:szCs w:val="24"/>
              </w:rPr>
            </w:pPr>
          </w:p>
        </w:tc>
      </w:tr>
      <w:tr w14:paraId="295AF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799" w:type="dxa"/>
            <w:vMerge w:val="continue"/>
            <w:tcBorders>
              <w:top w:val="single" w:color="auto" w:sz="4" w:space="0"/>
              <w:left w:val="single" w:color="auto" w:sz="4" w:space="0"/>
              <w:bottom w:val="single" w:color="auto" w:sz="4" w:space="0"/>
              <w:right w:val="single" w:color="auto" w:sz="4" w:space="0"/>
            </w:tcBorders>
            <w:noWrap w:val="0"/>
            <w:vAlign w:val="center"/>
          </w:tcPr>
          <w:p w14:paraId="6D964DED">
            <w:pPr>
              <w:adjustRightInd w:val="0"/>
              <w:snapToGrid w:val="0"/>
              <w:spacing w:line="560" w:lineRule="exact"/>
              <w:jc w:val="left"/>
              <w:rPr>
                <w:rFonts w:hint="eastAsia" w:ascii="宋体" w:hAnsi="宋体" w:cs="Times New Roman"/>
                <w:sz w:val="24"/>
                <w:szCs w:val="24"/>
              </w:rPr>
            </w:pPr>
          </w:p>
        </w:tc>
        <w:tc>
          <w:tcPr>
            <w:tcW w:w="2474" w:type="dxa"/>
            <w:tcBorders>
              <w:top w:val="single" w:color="auto" w:sz="4" w:space="0"/>
              <w:left w:val="single" w:color="auto" w:sz="4" w:space="0"/>
              <w:bottom w:val="single" w:color="auto" w:sz="4" w:space="0"/>
              <w:right w:val="single" w:color="auto" w:sz="4" w:space="0"/>
            </w:tcBorders>
            <w:noWrap w:val="0"/>
            <w:vAlign w:val="center"/>
          </w:tcPr>
          <w:p w14:paraId="0F4FFD22">
            <w:pPr>
              <w:adjustRightInd w:val="0"/>
              <w:snapToGrid w:val="0"/>
              <w:spacing w:line="560" w:lineRule="exact"/>
              <w:jc w:val="left"/>
              <w:rPr>
                <w:rFonts w:hint="eastAsia" w:ascii="宋体" w:hAnsi="宋体" w:cs="Times New Roman"/>
                <w:sz w:val="24"/>
                <w:szCs w:val="24"/>
              </w:rPr>
            </w:pPr>
            <w:r>
              <w:rPr>
                <w:rFonts w:hint="eastAsia" w:ascii="宋体" w:hAnsi="宋体" w:cs="Times New Roman"/>
                <w:sz w:val="24"/>
                <w:szCs w:val="24"/>
              </w:rPr>
              <w:t>头衔和职务</w:t>
            </w:r>
          </w:p>
        </w:tc>
        <w:tc>
          <w:tcPr>
            <w:tcW w:w="5700" w:type="dxa"/>
            <w:tcBorders>
              <w:top w:val="single" w:color="auto" w:sz="4" w:space="0"/>
              <w:left w:val="single" w:color="auto" w:sz="4" w:space="0"/>
              <w:bottom w:val="single" w:color="auto" w:sz="4" w:space="0"/>
              <w:right w:val="single" w:color="auto" w:sz="4" w:space="0"/>
            </w:tcBorders>
            <w:noWrap w:val="0"/>
            <w:vAlign w:val="top"/>
          </w:tcPr>
          <w:p w14:paraId="3BC29D24">
            <w:pPr>
              <w:adjustRightInd w:val="0"/>
              <w:snapToGrid w:val="0"/>
              <w:spacing w:line="560" w:lineRule="exact"/>
              <w:jc w:val="left"/>
              <w:rPr>
                <w:rFonts w:hint="eastAsia" w:ascii="宋体" w:hAnsi="宋体" w:cs="Times New Roman"/>
                <w:sz w:val="24"/>
                <w:szCs w:val="24"/>
              </w:rPr>
            </w:pPr>
          </w:p>
        </w:tc>
      </w:tr>
      <w:tr w14:paraId="12C2C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799" w:type="dxa"/>
            <w:vMerge w:val="continue"/>
            <w:tcBorders>
              <w:top w:val="single" w:color="auto" w:sz="4" w:space="0"/>
              <w:left w:val="single" w:color="auto" w:sz="4" w:space="0"/>
              <w:bottom w:val="single" w:color="auto" w:sz="4" w:space="0"/>
              <w:right w:val="single" w:color="auto" w:sz="4" w:space="0"/>
            </w:tcBorders>
            <w:noWrap w:val="0"/>
            <w:vAlign w:val="center"/>
          </w:tcPr>
          <w:p w14:paraId="47825131">
            <w:pPr>
              <w:adjustRightInd w:val="0"/>
              <w:snapToGrid w:val="0"/>
              <w:spacing w:line="560" w:lineRule="exact"/>
              <w:jc w:val="left"/>
              <w:rPr>
                <w:rFonts w:hint="eastAsia" w:ascii="宋体" w:hAnsi="宋体" w:cs="Times New Roman"/>
                <w:sz w:val="24"/>
                <w:szCs w:val="24"/>
              </w:rPr>
            </w:pPr>
          </w:p>
        </w:tc>
        <w:tc>
          <w:tcPr>
            <w:tcW w:w="2474" w:type="dxa"/>
            <w:tcBorders>
              <w:top w:val="single" w:color="auto" w:sz="4" w:space="0"/>
              <w:left w:val="single" w:color="auto" w:sz="4" w:space="0"/>
              <w:bottom w:val="single" w:color="auto" w:sz="4" w:space="0"/>
              <w:right w:val="single" w:color="auto" w:sz="4" w:space="0"/>
            </w:tcBorders>
            <w:noWrap w:val="0"/>
            <w:vAlign w:val="center"/>
          </w:tcPr>
          <w:p w14:paraId="28F0BB27">
            <w:pPr>
              <w:adjustRightInd w:val="0"/>
              <w:snapToGrid w:val="0"/>
              <w:spacing w:line="560" w:lineRule="exact"/>
              <w:jc w:val="left"/>
              <w:rPr>
                <w:rFonts w:hint="eastAsia" w:ascii="宋体" w:hAnsi="宋体" w:cs="Times New Roman"/>
                <w:sz w:val="24"/>
                <w:szCs w:val="24"/>
              </w:rPr>
            </w:pPr>
            <w:r>
              <w:rPr>
                <w:rFonts w:hint="eastAsia" w:ascii="宋体" w:hAnsi="宋体" w:cs="Times New Roman"/>
                <w:sz w:val="24"/>
                <w:szCs w:val="24"/>
              </w:rPr>
              <w:t>电话</w:t>
            </w:r>
          </w:p>
        </w:tc>
        <w:tc>
          <w:tcPr>
            <w:tcW w:w="5700" w:type="dxa"/>
            <w:tcBorders>
              <w:top w:val="single" w:color="auto" w:sz="4" w:space="0"/>
              <w:left w:val="single" w:color="auto" w:sz="4" w:space="0"/>
              <w:bottom w:val="single" w:color="auto" w:sz="4" w:space="0"/>
              <w:right w:val="single" w:color="auto" w:sz="4" w:space="0"/>
            </w:tcBorders>
            <w:noWrap w:val="0"/>
            <w:vAlign w:val="top"/>
          </w:tcPr>
          <w:p w14:paraId="502375F9">
            <w:pPr>
              <w:adjustRightInd w:val="0"/>
              <w:snapToGrid w:val="0"/>
              <w:spacing w:line="560" w:lineRule="exact"/>
              <w:jc w:val="left"/>
              <w:rPr>
                <w:rFonts w:hint="eastAsia" w:ascii="宋体" w:hAnsi="宋体" w:cs="Times New Roman"/>
                <w:sz w:val="24"/>
                <w:szCs w:val="24"/>
              </w:rPr>
            </w:pPr>
          </w:p>
        </w:tc>
      </w:tr>
      <w:tr w14:paraId="7A8B4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799" w:type="dxa"/>
            <w:vMerge w:val="continue"/>
            <w:tcBorders>
              <w:top w:val="single" w:color="auto" w:sz="4" w:space="0"/>
              <w:left w:val="single" w:color="auto" w:sz="4" w:space="0"/>
              <w:bottom w:val="single" w:color="auto" w:sz="4" w:space="0"/>
              <w:right w:val="single" w:color="auto" w:sz="4" w:space="0"/>
            </w:tcBorders>
            <w:noWrap w:val="0"/>
            <w:vAlign w:val="center"/>
          </w:tcPr>
          <w:p w14:paraId="6FAE6CA3">
            <w:pPr>
              <w:adjustRightInd w:val="0"/>
              <w:snapToGrid w:val="0"/>
              <w:spacing w:line="560" w:lineRule="exact"/>
              <w:jc w:val="left"/>
              <w:rPr>
                <w:rFonts w:hint="eastAsia" w:ascii="宋体" w:hAnsi="宋体" w:cs="Times New Roman"/>
                <w:sz w:val="24"/>
                <w:szCs w:val="24"/>
              </w:rPr>
            </w:pPr>
          </w:p>
        </w:tc>
        <w:tc>
          <w:tcPr>
            <w:tcW w:w="2474" w:type="dxa"/>
            <w:tcBorders>
              <w:top w:val="single" w:color="auto" w:sz="4" w:space="0"/>
              <w:left w:val="single" w:color="auto" w:sz="4" w:space="0"/>
              <w:bottom w:val="single" w:color="auto" w:sz="4" w:space="0"/>
              <w:right w:val="single" w:color="auto" w:sz="4" w:space="0"/>
            </w:tcBorders>
            <w:noWrap w:val="0"/>
            <w:vAlign w:val="center"/>
          </w:tcPr>
          <w:p w14:paraId="4D827BB0">
            <w:pPr>
              <w:adjustRightInd w:val="0"/>
              <w:snapToGrid w:val="0"/>
              <w:spacing w:line="560" w:lineRule="exact"/>
              <w:jc w:val="left"/>
              <w:rPr>
                <w:rFonts w:hint="eastAsia" w:ascii="宋体" w:hAnsi="宋体" w:cs="Times New Roman"/>
                <w:sz w:val="24"/>
                <w:szCs w:val="24"/>
              </w:rPr>
            </w:pPr>
            <w:r>
              <w:rPr>
                <w:rFonts w:hint="eastAsia" w:ascii="宋体" w:hAnsi="宋体" w:cs="Times New Roman"/>
                <w:sz w:val="24"/>
                <w:szCs w:val="24"/>
              </w:rPr>
              <w:t>电子邮箱</w:t>
            </w:r>
          </w:p>
        </w:tc>
        <w:tc>
          <w:tcPr>
            <w:tcW w:w="5700" w:type="dxa"/>
            <w:tcBorders>
              <w:top w:val="single" w:color="auto" w:sz="4" w:space="0"/>
              <w:left w:val="single" w:color="auto" w:sz="4" w:space="0"/>
              <w:bottom w:val="single" w:color="auto" w:sz="4" w:space="0"/>
              <w:right w:val="single" w:color="auto" w:sz="4" w:space="0"/>
            </w:tcBorders>
            <w:noWrap w:val="0"/>
            <w:vAlign w:val="top"/>
          </w:tcPr>
          <w:p w14:paraId="30D54AB1">
            <w:pPr>
              <w:adjustRightInd w:val="0"/>
              <w:snapToGrid w:val="0"/>
              <w:spacing w:line="560" w:lineRule="exact"/>
              <w:jc w:val="left"/>
              <w:rPr>
                <w:rFonts w:hint="eastAsia" w:ascii="宋体" w:hAnsi="宋体" w:cs="Times New Roman"/>
                <w:sz w:val="24"/>
                <w:szCs w:val="24"/>
              </w:rPr>
            </w:pPr>
          </w:p>
        </w:tc>
      </w:tr>
      <w:tr w14:paraId="2F15F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799" w:type="dxa"/>
            <w:vMerge w:val="continue"/>
            <w:tcBorders>
              <w:top w:val="single" w:color="auto" w:sz="4" w:space="0"/>
              <w:left w:val="single" w:color="auto" w:sz="4" w:space="0"/>
              <w:bottom w:val="single" w:color="auto" w:sz="4" w:space="0"/>
              <w:right w:val="single" w:color="auto" w:sz="4" w:space="0"/>
            </w:tcBorders>
            <w:noWrap w:val="0"/>
            <w:vAlign w:val="center"/>
          </w:tcPr>
          <w:p w14:paraId="01A4C7F2">
            <w:pPr>
              <w:adjustRightInd w:val="0"/>
              <w:snapToGrid w:val="0"/>
              <w:spacing w:line="560" w:lineRule="exact"/>
              <w:jc w:val="left"/>
              <w:rPr>
                <w:rFonts w:hint="eastAsia" w:ascii="宋体" w:hAnsi="宋体" w:cs="Times New Roman"/>
                <w:sz w:val="24"/>
                <w:szCs w:val="24"/>
              </w:rPr>
            </w:pPr>
          </w:p>
        </w:tc>
        <w:tc>
          <w:tcPr>
            <w:tcW w:w="2474" w:type="dxa"/>
            <w:tcBorders>
              <w:top w:val="single" w:color="auto" w:sz="4" w:space="0"/>
              <w:left w:val="single" w:color="auto" w:sz="4" w:space="0"/>
              <w:bottom w:val="single" w:color="auto" w:sz="4" w:space="0"/>
              <w:right w:val="single" w:color="auto" w:sz="4" w:space="0"/>
            </w:tcBorders>
            <w:noWrap w:val="0"/>
            <w:vAlign w:val="center"/>
          </w:tcPr>
          <w:p w14:paraId="36A8B578">
            <w:pPr>
              <w:adjustRightInd w:val="0"/>
              <w:snapToGrid w:val="0"/>
              <w:spacing w:line="560" w:lineRule="exact"/>
              <w:jc w:val="left"/>
              <w:rPr>
                <w:rFonts w:hint="eastAsia" w:ascii="宋体" w:hAnsi="宋体" w:cs="Times New Roman"/>
                <w:sz w:val="24"/>
                <w:szCs w:val="24"/>
              </w:rPr>
            </w:pPr>
            <w:r>
              <w:rPr>
                <w:rFonts w:hint="eastAsia" w:ascii="宋体" w:hAnsi="宋体" w:cs="Times New Roman"/>
                <w:sz w:val="24"/>
                <w:szCs w:val="24"/>
              </w:rPr>
              <w:t>通信地址及邮政编码</w:t>
            </w:r>
          </w:p>
        </w:tc>
        <w:tc>
          <w:tcPr>
            <w:tcW w:w="5700" w:type="dxa"/>
            <w:tcBorders>
              <w:top w:val="single" w:color="auto" w:sz="4" w:space="0"/>
              <w:left w:val="single" w:color="auto" w:sz="4" w:space="0"/>
              <w:bottom w:val="single" w:color="auto" w:sz="4" w:space="0"/>
              <w:right w:val="single" w:color="auto" w:sz="4" w:space="0"/>
            </w:tcBorders>
            <w:noWrap w:val="0"/>
            <w:vAlign w:val="top"/>
          </w:tcPr>
          <w:p w14:paraId="3925BF62">
            <w:pPr>
              <w:adjustRightInd w:val="0"/>
              <w:snapToGrid w:val="0"/>
              <w:spacing w:line="560" w:lineRule="exact"/>
              <w:jc w:val="left"/>
              <w:rPr>
                <w:rFonts w:hint="eastAsia" w:ascii="宋体" w:hAnsi="宋体" w:cs="Times New Roman"/>
                <w:sz w:val="24"/>
                <w:szCs w:val="24"/>
              </w:rPr>
            </w:pPr>
          </w:p>
        </w:tc>
      </w:tr>
    </w:tbl>
    <w:p w14:paraId="470AB79A">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left"/>
        <w:textAlignment w:val="auto"/>
        <w:rPr>
          <w:rFonts w:hint="eastAsia" w:ascii="宋体" w:hAnsi="宋体"/>
          <w:szCs w:val="21"/>
        </w:rPr>
      </w:pPr>
      <w:r>
        <w:rPr>
          <w:rFonts w:hint="eastAsia" w:ascii="宋体" w:hAnsi="宋体"/>
          <w:szCs w:val="21"/>
        </w:rPr>
        <w:t>注：请投标单位如实填报上述信息。</w:t>
      </w:r>
    </w:p>
    <w:p w14:paraId="1145C6A1">
      <w:pPr>
        <w:pStyle w:val="2"/>
        <w:rPr>
          <w:rFonts w:hint="eastAsia" w:ascii="宋体" w:hAnsi="宋体"/>
          <w:szCs w:val="21"/>
        </w:rPr>
      </w:pPr>
    </w:p>
    <w:p w14:paraId="3C67EB0F">
      <w:pPr>
        <w:rPr>
          <w:rFonts w:hint="eastAsia"/>
        </w:rPr>
        <w:sectPr>
          <w:footerReference r:id="rId3" w:type="default"/>
          <w:pgSz w:w="11906" w:h="16838"/>
          <w:pgMar w:top="998" w:right="1418" w:bottom="1418" w:left="1418" w:header="851" w:footer="992" w:gutter="0"/>
          <w:pgNumType w:fmt="decimal"/>
          <w:cols w:space="720" w:num="1"/>
          <w:docGrid w:linePitch="312" w:charSpace="0"/>
        </w:sectPr>
      </w:pPr>
    </w:p>
    <w:p w14:paraId="3F09CAE9">
      <w:pPr>
        <w:rPr>
          <w:rFonts w:hint="eastAsia" w:ascii="宋体" w:hAnsi="宋体" w:cs="宋体"/>
          <w:b/>
          <w:color w:val="auto"/>
          <w:sz w:val="32"/>
          <w:szCs w:val="32"/>
          <w:highlight w:val="none"/>
          <w:lang w:val="en-US" w:eastAsia="zh-CN"/>
        </w:rPr>
      </w:pPr>
    </w:p>
    <w:p w14:paraId="073B6874">
      <w:pPr>
        <w:spacing w:line="360" w:lineRule="auto"/>
        <w:jc w:val="center"/>
        <w:rPr>
          <w:rFonts w:hint="eastAsia" w:ascii="宋体" w:hAnsi="宋体" w:eastAsia="宋体"/>
          <w:b/>
          <w:strike w:val="0"/>
          <w:snapToGrid w:val="0"/>
          <w:color w:val="000000"/>
          <w:kern w:val="0"/>
          <w:sz w:val="32"/>
          <w:szCs w:val="32"/>
          <w:highlight w:val="none"/>
        </w:rPr>
      </w:pPr>
      <w:r>
        <w:rPr>
          <w:rFonts w:hint="eastAsia" w:ascii="宋体" w:hAnsi="宋体" w:eastAsia="宋体"/>
          <w:b/>
          <w:strike w:val="0"/>
          <w:snapToGrid w:val="0"/>
          <w:color w:val="000000"/>
          <w:kern w:val="0"/>
          <w:sz w:val="32"/>
          <w:szCs w:val="32"/>
          <w:highlight w:val="none"/>
        </w:rPr>
        <w:t>拟派人员简历表</w:t>
      </w:r>
    </w:p>
    <w:p w14:paraId="4EE1C9EE">
      <w:pPr>
        <w:adjustRightInd w:val="0"/>
        <w:snapToGrid w:val="0"/>
        <w:spacing w:line="360" w:lineRule="auto"/>
        <w:jc w:val="left"/>
        <w:rPr>
          <w:rFonts w:hint="eastAsia" w:ascii="宋体" w:hAnsi="宋体"/>
          <w:szCs w:val="21"/>
        </w:rPr>
      </w:pPr>
    </w:p>
    <w:p w14:paraId="497308F7">
      <w:pPr>
        <w:adjustRightInd w:val="0"/>
        <w:snapToGrid w:val="0"/>
        <w:spacing w:line="360" w:lineRule="auto"/>
        <w:jc w:val="left"/>
        <w:rPr>
          <w:rFonts w:hint="eastAsia" w:ascii="宋体" w:hAnsi="宋体"/>
          <w:szCs w:val="21"/>
        </w:rPr>
      </w:pPr>
      <w:r>
        <w:rPr>
          <w:rFonts w:hint="eastAsia" w:ascii="宋体" w:hAnsi="宋体" w:cs="宋体"/>
          <w:szCs w:val="21"/>
        </w:rPr>
        <w:t xml:space="preserve">投标人名称：                            拟派岗位：        </w:t>
      </w:r>
      <w:r>
        <w:rPr>
          <w:rFonts w:hint="eastAsia" w:ascii="宋体" w:hAnsi="宋体"/>
          <w:szCs w:val="21"/>
        </w:rPr>
        <w:t xml:space="preserve">               </w:t>
      </w:r>
    </w:p>
    <w:tbl>
      <w:tblPr>
        <w:tblStyle w:val="15"/>
        <w:tblpPr w:leftFromText="180" w:rightFromText="180" w:vertAnchor="text" w:horzAnchor="margin" w:tblpY="22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6"/>
        <w:gridCol w:w="939"/>
        <w:gridCol w:w="1901"/>
        <w:gridCol w:w="1673"/>
        <w:gridCol w:w="1512"/>
        <w:gridCol w:w="2116"/>
      </w:tblGrid>
      <w:tr w14:paraId="1D394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9" w:hRule="atLeast"/>
        </w:trPr>
        <w:tc>
          <w:tcPr>
            <w:tcW w:w="1136" w:type="dxa"/>
            <w:tcBorders>
              <w:top w:val="single" w:color="auto" w:sz="4" w:space="0"/>
              <w:left w:val="single" w:color="auto" w:sz="4" w:space="0"/>
              <w:bottom w:val="single" w:color="auto" w:sz="4" w:space="0"/>
              <w:right w:val="single" w:color="auto" w:sz="4" w:space="0"/>
              <w:tl2br w:val="nil"/>
              <w:tr2bl w:val="nil"/>
            </w:tcBorders>
            <w:vAlign w:val="center"/>
          </w:tcPr>
          <w:p w14:paraId="3DA25070">
            <w:pPr>
              <w:widowControl/>
              <w:spacing w:line="276" w:lineRule="auto"/>
              <w:jc w:val="center"/>
              <w:rPr>
                <w:rFonts w:hint="eastAsia" w:ascii="宋体" w:hAnsi="宋体" w:cs="宋体"/>
                <w:kern w:val="0"/>
                <w:szCs w:val="21"/>
                <w:lang w:bidi="en-US"/>
              </w:rPr>
            </w:pPr>
            <w:r>
              <w:rPr>
                <w:rFonts w:hint="eastAsia" w:ascii="宋体" w:hAnsi="宋体" w:cs="宋体"/>
                <w:kern w:val="0"/>
                <w:szCs w:val="21"/>
                <w:lang w:bidi="en-US"/>
              </w:rPr>
              <w:t>姓名</w:t>
            </w:r>
          </w:p>
        </w:tc>
        <w:tc>
          <w:tcPr>
            <w:tcW w:w="939" w:type="dxa"/>
            <w:tcBorders>
              <w:top w:val="single" w:color="auto" w:sz="4" w:space="0"/>
              <w:left w:val="single" w:color="auto" w:sz="4" w:space="0"/>
              <w:bottom w:val="single" w:color="auto" w:sz="4" w:space="0"/>
              <w:right w:val="single" w:color="auto" w:sz="4" w:space="0"/>
              <w:tl2br w:val="nil"/>
              <w:tr2bl w:val="nil"/>
            </w:tcBorders>
            <w:vAlign w:val="center"/>
          </w:tcPr>
          <w:p w14:paraId="26966B6D">
            <w:pPr>
              <w:widowControl/>
              <w:spacing w:line="276" w:lineRule="auto"/>
              <w:jc w:val="center"/>
              <w:rPr>
                <w:rFonts w:hint="eastAsia" w:ascii="宋体" w:hAnsi="宋体" w:cs="宋体"/>
                <w:kern w:val="0"/>
                <w:szCs w:val="21"/>
                <w:lang w:bidi="en-US"/>
              </w:rPr>
            </w:pPr>
          </w:p>
        </w:tc>
        <w:tc>
          <w:tcPr>
            <w:tcW w:w="1901" w:type="dxa"/>
            <w:tcBorders>
              <w:top w:val="single" w:color="auto" w:sz="4" w:space="0"/>
              <w:left w:val="single" w:color="auto" w:sz="4" w:space="0"/>
              <w:bottom w:val="single" w:color="auto" w:sz="4" w:space="0"/>
              <w:right w:val="single" w:color="auto" w:sz="4" w:space="0"/>
              <w:tl2br w:val="nil"/>
              <w:tr2bl w:val="nil"/>
            </w:tcBorders>
            <w:vAlign w:val="center"/>
          </w:tcPr>
          <w:p w14:paraId="68879900">
            <w:pPr>
              <w:widowControl/>
              <w:spacing w:line="276" w:lineRule="auto"/>
              <w:jc w:val="center"/>
              <w:rPr>
                <w:rFonts w:hint="eastAsia" w:ascii="宋体" w:hAnsi="宋体" w:cs="宋体"/>
                <w:kern w:val="0"/>
                <w:szCs w:val="21"/>
                <w:lang w:bidi="en-US"/>
              </w:rPr>
            </w:pPr>
            <w:r>
              <w:rPr>
                <w:rFonts w:hint="eastAsia" w:ascii="宋体" w:hAnsi="宋体" w:cs="宋体"/>
                <w:kern w:val="0"/>
                <w:szCs w:val="21"/>
                <w:lang w:bidi="en-US"/>
              </w:rPr>
              <w:t>性别</w:t>
            </w:r>
          </w:p>
        </w:tc>
        <w:tc>
          <w:tcPr>
            <w:tcW w:w="1673" w:type="dxa"/>
            <w:tcBorders>
              <w:top w:val="single" w:color="auto" w:sz="4" w:space="0"/>
              <w:left w:val="single" w:color="auto" w:sz="4" w:space="0"/>
              <w:bottom w:val="single" w:color="auto" w:sz="4" w:space="0"/>
              <w:right w:val="single" w:color="auto" w:sz="4" w:space="0"/>
              <w:tl2br w:val="nil"/>
              <w:tr2bl w:val="nil"/>
            </w:tcBorders>
            <w:vAlign w:val="center"/>
          </w:tcPr>
          <w:p w14:paraId="42995A00">
            <w:pPr>
              <w:widowControl/>
              <w:spacing w:line="276" w:lineRule="auto"/>
              <w:jc w:val="center"/>
              <w:rPr>
                <w:rFonts w:hint="eastAsia" w:ascii="宋体" w:hAnsi="宋体" w:cs="宋体"/>
                <w:kern w:val="0"/>
                <w:szCs w:val="21"/>
                <w:lang w:bidi="en-US"/>
              </w:rPr>
            </w:pPr>
          </w:p>
        </w:tc>
        <w:tc>
          <w:tcPr>
            <w:tcW w:w="1512" w:type="dxa"/>
            <w:tcBorders>
              <w:top w:val="single" w:color="auto" w:sz="4" w:space="0"/>
              <w:left w:val="single" w:color="auto" w:sz="4" w:space="0"/>
              <w:bottom w:val="single" w:color="auto" w:sz="4" w:space="0"/>
              <w:right w:val="single" w:color="auto" w:sz="4" w:space="0"/>
              <w:tl2br w:val="nil"/>
              <w:tr2bl w:val="nil"/>
            </w:tcBorders>
            <w:vAlign w:val="center"/>
          </w:tcPr>
          <w:p w14:paraId="03401DD5">
            <w:pPr>
              <w:widowControl/>
              <w:spacing w:line="276" w:lineRule="auto"/>
              <w:jc w:val="center"/>
              <w:rPr>
                <w:rFonts w:hint="eastAsia" w:ascii="宋体" w:hAnsi="宋体" w:cs="宋体"/>
                <w:kern w:val="0"/>
                <w:szCs w:val="21"/>
                <w:lang w:bidi="en-US"/>
              </w:rPr>
            </w:pPr>
            <w:r>
              <w:rPr>
                <w:rFonts w:hint="eastAsia" w:ascii="宋体" w:hAnsi="宋体" w:cs="宋体"/>
                <w:kern w:val="0"/>
                <w:szCs w:val="21"/>
                <w:lang w:bidi="en-US"/>
              </w:rPr>
              <w:t>出生年月</w:t>
            </w:r>
          </w:p>
        </w:tc>
        <w:tc>
          <w:tcPr>
            <w:tcW w:w="2116" w:type="dxa"/>
            <w:tcBorders>
              <w:top w:val="single" w:color="auto" w:sz="4" w:space="0"/>
              <w:left w:val="single" w:color="auto" w:sz="4" w:space="0"/>
              <w:bottom w:val="single" w:color="auto" w:sz="4" w:space="0"/>
              <w:right w:val="single" w:color="auto" w:sz="4" w:space="0"/>
              <w:tl2br w:val="nil"/>
              <w:tr2bl w:val="nil"/>
            </w:tcBorders>
            <w:vAlign w:val="center"/>
          </w:tcPr>
          <w:p w14:paraId="2235A8C0">
            <w:pPr>
              <w:widowControl/>
              <w:spacing w:line="276" w:lineRule="auto"/>
              <w:jc w:val="center"/>
              <w:rPr>
                <w:rFonts w:hint="eastAsia" w:ascii="宋体" w:hAnsi="宋体" w:cs="宋体"/>
                <w:kern w:val="0"/>
                <w:szCs w:val="21"/>
                <w:lang w:bidi="en-US"/>
              </w:rPr>
            </w:pPr>
          </w:p>
        </w:tc>
      </w:tr>
      <w:tr w14:paraId="6F012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8" w:hRule="atLeast"/>
        </w:trPr>
        <w:tc>
          <w:tcPr>
            <w:tcW w:w="1136" w:type="dxa"/>
            <w:tcBorders>
              <w:top w:val="single" w:color="auto" w:sz="4" w:space="0"/>
              <w:left w:val="single" w:color="auto" w:sz="4" w:space="0"/>
              <w:bottom w:val="single" w:color="auto" w:sz="4" w:space="0"/>
              <w:right w:val="single" w:color="auto" w:sz="4" w:space="0"/>
              <w:tl2br w:val="nil"/>
              <w:tr2bl w:val="nil"/>
            </w:tcBorders>
            <w:vAlign w:val="center"/>
          </w:tcPr>
          <w:p w14:paraId="315AB96F">
            <w:pPr>
              <w:widowControl/>
              <w:spacing w:line="276" w:lineRule="auto"/>
              <w:jc w:val="center"/>
              <w:rPr>
                <w:rFonts w:hint="eastAsia" w:ascii="宋体" w:hAnsi="宋体" w:cs="宋体"/>
                <w:kern w:val="0"/>
                <w:szCs w:val="21"/>
                <w:lang w:bidi="en-US"/>
              </w:rPr>
            </w:pPr>
            <w:r>
              <w:rPr>
                <w:rFonts w:hint="eastAsia" w:ascii="宋体" w:hAnsi="宋体" w:cs="宋体"/>
                <w:kern w:val="0"/>
                <w:szCs w:val="21"/>
                <w:lang w:bidi="en-US"/>
              </w:rPr>
              <w:t>学历</w:t>
            </w:r>
          </w:p>
        </w:tc>
        <w:tc>
          <w:tcPr>
            <w:tcW w:w="939" w:type="dxa"/>
            <w:tcBorders>
              <w:top w:val="single" w:color="auto" w:sz="4" w:space="0"/>
              <w:left w:val="single" w:color="auto" w:sz="4" w:space="0"/>
              <w:bottom w:val="single" w:color="auto" w:sz="4" w:space="0"/>
              <w:right w:val="single" w:color="auto" w:sz="4" w:space="0"/>
              <w:tl2br w:val="nil"/>
              <w:tr2bl w:val="nil"/>
            </w:tcBorders>
            <w:vAlign w:val="center"/>
          </w:tcPr>
          <w:p w14:paraId="4459B6BE">
            <w:pPr>
              <w:widowControl/>
              <w:spacing w:line="276" w:lineRule="auto"/>
              <w:jc w:val="center"/>
              <w:rPr>
                <w:rFonts w:hint="eastAsia" w:ascii="宋体" w:hAnsi="宋体" w:cs="宋体"/>
                <w:kern w:val="0"/>
                <w:szCs w:val="21"/>
                <w:lang w:bidi="en-US"/>
              </w:rPr>
            </w:pPr>
          </w:p>
        </w:tc>
        <w:tc>
          <w:tcPr>
            <w:tcW w:w="1901" w:type="dxa"/>
            <w:tcBorders>
              <w:top w:val="single" w:color="auto" w:sz="4" w:space="0"/>
              <w:left w:val="single" w:color="auto" w:sz="4" w:space="0"/>
              <w:bottom w:val="single" w:color="auto" w:sz="4" w:space="0"/>
              <w:right w:val="single" w:color="auto" w:sz="4" w:space="0"/>
              <w:tl2br w:val="nil"/>
              <w:tr2bl w:val="nil"/>
            </w:tcBorders>
            <w:vAlign w:val="center"/>
          </w:tcPr>
          <w:p w14:paraId="5727ACF0">
            <w:pPr>
              <w:widowControl/>
              <w:spacing w:line="276" w:lineRule="auto"/>
              <w:jc w:val="center"/>
              <w:rPr>
                <w:rFonts w:hint="eastAsia" w:ascii="宋体" w:hAnsi="宋体" w:cs="宋体"/>
                <w:kern w:val="0"/>
                <w:szCs w:val="21"/>
                <w:lang w:bidi="en-US"/>
              </w:rPr>
            </w:pPr>
            <w:r>
              <w:rPr>
                <w:rFonts w:hint="eastAsia" w:ascii="宋体" w:hAnsi="宋体" w:cs="宋体"/>
                <w:kern w:val="0"/>
                <w:szCs w:val="21"/>
                <w:lang w:bidi="en-US"/>
              </w:rPr>
              <w:t>国籍</w:t>
            </w:r>
          </w:p>
        </w:tc>
        <w:tc>
          <w:tcPr>
            <w:tcW w:w="1673" w:type="dxa"/>
            <w:tcBorders>
              <w:top w:val="single" w:color="auto" w:sz="4" w:space="0"/>
              <w:left w:val="single" w:color="auto" w:sz="4" w:space="0"/>
              <w:bottom w:val="single" w:color="auto" w:sz="4" w:space="0"/>
              <w:right w:val="single" w:color="auto" w:sz="4" w:space="0"/>
              <w:tl2br w:val="nil"/>
              <w:tr2bl w:val="nil"/>
            </w:tcBorders>
            <w:vAlign w:val="center"/>
          </w:tcPr>
          <w:p w14:paraId="3680B3FF">
            <w:pPr>
              <w:widowControl/>
              <w:spacing w:line="276" w:lineRule="auto"/>
              <w:jc w:val="center"/>
              <w:rPr>
                <w:rFonts w:hint="eastAsia" w:ascii="宋体" w:hAnsi="宋体" w:cs="宋体"/>
                <w:kern w:val="0"/>
                <w:szCs w:val="21"/>
                <w:lang w:bidi="en-US"/>
              </w:rPr>
            </w:pPr>
          </w:p>
        </w:tc>
        <w:tc>
          <w:tcPr>
            <w:tcW w:w="1512" w:type="dxa"/>
            <w:tcBorders>
              <w:top w:val="single" w:color="auto" w:sz="4" w:space="0"/>
              <w:left w:val="single" w:color="auto" w:sz="4" w:space="0"/>
              <w:bottom w:val="single" w:color="auto" w:sz="4" w:space="0"/>
              <w:right w:val="single" w:color="auto" w:sz="4" w:space="0"/>
              <w:tl2br w:val="nil"/>
              <w:tr2bl w:val="nil"/>
            </w:tcBorders>
            <w:vAlign w:val="center"/>
          </w:tcPr>
          <w:p w14:paraId="7E7F1B57">
            <w:pPr>
              <w:widowControl/>
              <w:spacing w:line="276" w:lineRule="auto"/>
              <w:jc w:val="center"/>
              <w:rPr>
                <w:rFonts w:hint="eastAsia" w:ascii="宋体" w:hAnsi="宋体" w:cs="宋体"/>
                <w:kern w:val="0"/>
                <w:szCs w:val="21"/>
                <w:lang w:bidi="en-US"/>
              </w:rPr>
            </w:pPr>
            <w:r>
              <w:rPr>
                <w:rFonts w:hint="eastAsia" w:ascii="宋体" w:hAnsi="宋体" w:cs="宋体"/>
                <w:kern w:val="0"/>
                <w:szCs w:val="21"/>
                <w:lang w:bidi="en-US"/>
              </w:rPr>
              <w:t>职称</w:t>
            </w:r>
          </w:p>
        </w:tc>
        <w:tc>
          <w:tcPr>
            <w:tcW w:w="2116" w:type="dxa"/>
            <w:tcBorders>
              <w:top w:val="single" w:color="auto" w:sz="4" w:space="0"/>
              <w:left w:val="single" w:color="auto" w:sz="4" w:space="0"/>
              <w:bottom w:val="single" w:color="auto" w:sz="4" w:space="0"/>
              <w:right w:val="single" w:color="auto" w:sz="4" w:space="0"/>
              <w:tl2br w:val="nil"/>
              <w:tr2bl w:val="nil"/>
            </w:tcBorders>
            <w:vAlign w:val="center"/>
          </w:tcPr>
          <w:p w14:paraId="52DF496F">
            <w:pPr>
              <w:widowControl/>
              <w:spacing w:line="276" w:lineRule="auto"/>
              <w:jc w:val="center"/>
              <w:rPr>
                <w:rFonts w:hint="eastAsia" w:ascii="宋体" w:hAnsi="宋体" w:cs="宋体"/>
                <w:kern w:val="0"/>
                <w:szCs w:val="21"/>
                <w:lang w:bidi="en-US"/>
              </w:rPr>
            </w:pPr>
          </w:p>
        </w:tc>
      </w:tr>
      <w:tr w14:paraId="78119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8" w:hRule="atLeast"/>
        </w:trPr>
        <w:tc>
          <w:tcPr>
            <w:tcW w:w="1136" w:type="dxa"/>
            <w:tcBorders>
              <w:top w:val="single" w:color="auto" w:sz="4" w:space="0"/>
              <w:left w:val="single" w:color="auto" w:sz="4" w:space="0"/>
              <w:bottom w:val="single" w:color="auto" w:sz="4" w:space="0"/>
              <w:right w:val="single" w:color="auto" w:sz="4" w:space="0"/>
              <w:tl2br w:val="nil"/>
              <w:tr2bl w:val="nil"/>
            </w:tcBorders>
            <w:vAlign w:val="center"/>
          </w:tcPr>
          <w:p w14:paraId="06AF18C8">
            <w:pPr>
              <w:widowControl/>
              <w:spacing w:line="276" w:lineRule="auto"/>
              <w:jc w:val="center"/>
              <w:rPr>
                <w:rFonts w:hint="eastAsia" w:ascii="宋体" w:hAnsi="宋体" w:cs="宋体"/>
                <w:kern w:val="0"/>
                <w:szCs w:val="21"/>
                <w:lang w:bidi="en-US"/>
              </w:rPr>
            </w:pPr>
            <w:r>
              <w:rPr>
                <w:rFonts w:hint="eastAsia" w:ascii="宋体" w:hAnsi="宋体" w:cs="宋体"/>
                <w:kern w:val="0"/>
                <w:szCs w:val="21"/>
                <w:lang w:bidi="en-US"/>
              </w:rPr>
              <w:t>职务</w:t>
            </w:r>
          </w:p>
        </w:tc>
        <w:tc>
          <w:tcPr>
            <w:tcW w:w="939" w:type="dxa"/>
            <w:tcBorders>
              <w:top w:val="single" w:color="auto" w:sz="4" w:space="0"/>
              <w:left w:val="single" w:color="auto" w:sz="4" w:space="0"/>
              <w:bottom w:val="single" w:color="auto" w:sz="4" w:space="0"/>
              <w:right w:val="single" w:color="auto" w:sz="4" w:space="0"/>
              <w:tl2br w:val="nil"/>
              <w:tr2bl w:val="nil"/>
            </w:tcBorders>
            <w:vAlign w:val="center"/>
          </w:tcPr>
          <w:p w14:paraId="4C5BBF33">
            <w:pPr>
              <w:widowControl/>
              <w:spacing w:line="276" w:lineRule="auto"/>
              <w:jc w:val="center"/>
              <w:rPr>
                <w:rFonts w:hint="eastAsia" w:ascii="宋体" w:hAnsi="宋体" w:cs="宋体"/>
                <w:kern w:val="0"/>
                <w:szCs w:val="21"/>
                <w:lang w:bidi="en-US"/>
              </w:rPr>
            </w:pPr>
          </w:p>
        </w:tc>
        <w:tc>
          <w:tcPr>
            <w:tcW w:w="1901" w:type="dxa"/>
            <w:tcBorders>
              <w:top w:val="single" w:color="auto" w:sz="4" w:space="0"/>
              <w:left w:val="single" w:color="auto" w:sz="4" w:space="0"/>
              <w:bottom w:val="single" w:color="auto" w:sz="4" w:space="0"/>
              <w:right w:val="single" w:color="auto" w:sz="4" w:space="0"/>
              <w:tl2br w:val="nil"/>
              <w:tr2bl w:val="nil"/>
            </w:tcBorders>
            <w:vAlign w:val="center"/>
          </w:tcPr>
          <w:p w14:paraId="2D2DB85D">
            <w:pPr>
              <w:widowControl/>
              <w:spacing w:line="276" w:lineRule="auto"/>
              <w:jc w:val="center"/>
              <w:rPr>
                <w:rFonts w:hint="eastAsia" w:ascii="宋体" w:hAnsi="宋体" w:cs="宋体"/>
                <w:kern w:val="0"/>
                <w:szCs w:val="21"/>
                <w:lang w:bidi="en-US"/>
              </w:rPr>
            </w:pPr>
            <w:r>
              <w:rPr>
                <w:rFonts w:hint="eastAsia" w:ascii="宋体" w:hAnsi="宋体" w:cs="宋体"/>
                <w:kern w:val="0"/>
                <w:szCs w:val="21"/>
                <w:lang w:bidi="en-US"/>
              </w:rPr>
              <w:t>执业注册资格</w:t>
            </w:r>
          </w:p>
        </w:tc>
        <w:tc>
          <w:tcPr>
            <w:tcW w:w="1673" w:type="dxa"/>
            <w:tcBorders>
              <w:top w:val="single" w:color="auto" w:sz="4" w:space="0"/>
              <w:left w:val="single" w:color="auto" w:sz="4" w:space="0"/>
              <w:bottom w:val="single" w:color="auto" w:sz="4" w:space="0"/>
              <w:right w:val="single" w:color="auto" w:sz="4" w:space="0"/>
              <w:tl2br w:val="nil"/>
              <w:tr2bl w:val="nil"/>
            </w:tcBorders>
            <w:vAlign w:val="center"/>
          </w:tcPr>
          <w:p w14:paraId="6A5298EA">
            <w:pPr>
              <w:widowControl/>
              <w:spacing w:line="276" w:lineRule="auto"/>
              <w:jc w:val="center"/>
              <w:rPr>
                <w:rFonts w:hint="eastAsia" w:ascii="宋体" w:hAnsi="宋体" w:cs="宋体"/>
                <w:kern w:val="0"/>
                <w:szCs w:val="21"/>
                <w:lang w:bidi="en-US"/>
              </w:rPr>
            </w:pPr>
          </w:p>
        </w:tc>
        <w:tc>
          <w:tcPr>
            <w:tcW w:w="1512" w:type="dxa"/>
            <w:tcBorders>
              <w:top w:val="single" w:color="auto" w:sz="4" w:space="0"/>
              <w:left w:val="single" w:color="auto" w:sz="4" w:space="0"/>
              <w:bottom w:val="single" w:color="auto" w:sz="4" w:space="0"/>
              <w:right w:val="single" w:color="auto" w:sz="4" w:space="0"/>
              <w:tl2br w:val="nil"/>
              <w:tr2bl w:val="nil"/>
            </w:tcBorders>
            <w:vAlign w:val="center"/>
          </w:tcPr>
          <w:p w14:paraId="2EEF80C9">
            <w:pPr>
              <w:widowControl/>
              <w:spacing w:line="276" w:lineRule="auto"/>
              <w:jc w:val="center"/>
              <w:rPr>
                <w:rFonts w:hint="eastAsia" w:ascii="宋体" w:hAnsi="宋体" w:cs="宋体"/>
                <w:kern w:val="0"/>
                <w:szCs w:val="21"/>
                <w:lang w:bidi="en-US"/>
              </w:rPr>
            </w:pPr>
            <w:r>
              <w:rPr>
                <w:rFonts w:hint="eastAsia" w:ascii="宋体" w:hAnsi="宋体" w:cs="宋体"/>
                <w:kern w:val="0"/>
                <w:szCs w:val="21"/>
                <w:lang w:bidi="en-US"/>
              </w:rPr>
              <w:t>执业注册资格</w:t>
            </w:r>
          </w:p>
          <w:p w14:paraId="6C9075CE">
            <w:pPr>
              <w:widowControl/>
              <w:spacing w:line="276" w:lineRule="auto"/>
              <w:jc w:val="center"/>
              <w:rPr>
                <w:rFonts w:hint="eastAsia" w:ascii="宋体" w:hAnsi="宋体" w:cs="宋体"/>
                <w:kern w:val="0"/>
                <w:szCs w:val="21"/>
                <w:lang w:bidi="en-US"/>
              </w:rPr>
            </w:pPr>
            <w:r>
              <w:rPr>
                <w:rFonts w:hint="eastAsia" w:ascii="宋体" w:hAnsi="宋体" w:cs="宋体"/>
                <w:kern w:val="0"/>
                <w:szCs w:val="21"/>
                <w:lang w:bidi="en-US"/>
              </w:rPr>
              <w:t>证书编号</w:t>
            </w:r>
          </w:p>
        </w:tc>
        <w:tc>
          <w:tcPr>
            <w:tcW w:w="2116" w:type="dxa"/>
            <w:tcBorders>
              <w:top w:val="single" w:color="auto" w:sz="4" w:space="0"/>
              <w:left w:val="single" w:color="auto" w:sz="4" w:space="0"/>
              <w:bottom w:val="single" w:color="auto" w:sz="4" w:space="0"/>
              <w:right w:val="single" w:color="auto" w:sz="4" w:space="0"/>
              <w:tl2br w:val="nil"/>
              <w:tr2bl w:val="nil"/>
            </w:tcBorders>
            <w:vAlign w:val="center"/>
          </w:tcPr>
          <w:p w14:paraId="6AAA5E2F">
            <w:pPr>
              <w:widowControl/>
              <w:spacing w:line="276" w:lineRule="auto"/>
              <w:jc w:val="center"/>
              <w:rPr>
                <w:rFonts w:hint="eastAsia" w:ascii="宋体" w:hAnsi="宋体" w:cs="宋体"/>
                <w:kern w:val="0"/>
                <w:szCs w:val="21"/>
                <w:lang w:bidi="en-US"/>
              </w:rPr>
            </w:pPr>
          </w:p>
        </w:tc>
      </w:tr>
      <w:tr w14:paraId="01E28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1136" w:type="dxa"/>
            <w:tcBorders>
              <w:top w:val="single" w:color="auto" w:sz="4" w:space="0"/>
              <w:left w:val="single" w:color="auto" w:sz="4" w:space="0"/>
              <w:bottom w:val="single" w:color="auto" w:sz="4" w:space="0"/>
              <w:right w:val="single" w:color="auto" w:sz="4" w:space="0"/>
              <w:tl2br w:val="nil"/>
              <w:tr2bl w:val="nil"/>
            </w:tcBorders>
            <w:vAlign w:val="center"/>
          </w:tcPr>
          <w:p w14:paraId="05C4F8E6">
            <w:pPr>
              <w:widowControl/>
              <w:spacing w:line="276" w:lineRule="auto"/>
              <w:jc w:val="center"/>
              <w:rPr>
                <w:rFonts w:hint="eastAsia" w:ascii="宋体" w:hAnsi="宋体" w:cs="宋体"/>
                <w:kern w:val="0"/>
                <w:szCs w:val="21"/>
                <w:lang w:bidi="en-US"/>
              </w:rPr>
            </w:pPr>
            <w:r>
              <w:rPr>
                <w:rFonts w:hint="eastAsia" w:ascii="宋体" w:hAnsi="宋体" w:cs="宋体"/>
                <w:kern w:val="0"/>
                <w:szCs w:val="21"/>
                <w:lang w:bidi="en-US"/>
              </w:rPr>
              <w:t>工作年限</w:t>
            </w:r>
          </w:p>
        </w:tc>
        <w:tc>
          <w:tcPr>
            <w:tcW w:w="2840" w:type="dxa"/>
            <w:gridSpan w:val="2"/>
            <w:tcBorders>
              <w:top w:val="single" w:color="auto" w:sz="4" w:space="0"/>
              <w:left w:val="single" w:color="auto" w:sz="4" w:space="0"/>
              <w:bottom w:val="single" w:color="auto" w:sz="4" w:space="0"/>
              <w:right w:val="single" w:color="auto" w:sz="4" w:space="0"/>
              <w:tl2br w:val="nil"/>
              <w:tr2bl w:val="nil"/>
            </w:tcBorders>
            <w:vAlign w:val="center"/>
          </w:tcPr>
          <w:p w14:paraId="1973BD57">
            <w:pPr>
              <w:widowControl/>
              <w:spacing w:line="276" w:lineRule="auto"/>
              <w:jc w:val="center"/>
              <w:rPr>
                <w:rFonts w:hint="eastAsia" w:ascii="宋体" w:hAnsi="宋体" w:cs="宋体"/>
                <w:kern w:val="0"/>
                <w:szCs w:val="21"/>
                <w:lang w:bidi="en-US"/>
              </w:rPr>
            </w:pPr>
          </w:p>
        </w:tc>
        <w:tc>
          <w:tcPr>
            <w:tcW w:w="1673" w:type="dxa"/>
            <w:tcBorders>
              <w:top w:val="single" w:color="auto" w:sz="4" w:space="0"/>
              <w:left w:val="single" w:color="auto" w:sz="4" w:space="0"/>
              <w:bottom w:val="single" w:color="auto" w:sz="4" w:space="0"/>
              <w:right w:val="single" w:color="auto" w:sz="4" w:space="0"/>
              <w:tl2br w:val="nil"/>
              <w:tr2bl w:val="nil"/>
            </w:tcBorders>
            <w:vAlign w:val="center"/>
          </w:tcPr>
          <w:p w14:paraId="58E6D6FE">
            <w:pPr>
              <w:widowControl/>
              <w:spacing w:line="276" w:lineRule="auto"/>
              <w:jc w:val="center"/>
              <w:rPr>
                <w:rFonts w:hint="eastAsia" w:ascii="宋体" w:hAnsi="宋体" w:cs="宋体"/>
                <w:kern w:val="0"/>
                <w:szCs w:val="21"/>
                <w:lang w:bidi="en-US"/>
              </w:rPr>
            </w:pPr>
            <w:r>
              <w:rPr>
                <w:rFonts w:hint="eastAsia" w:ascii="宋体" w:hAnsi="宋体" w:cs="宋体"/>
                <w:kern w:val="0"/>
                <w:szCs w:val="21"/>
                <w:lang w:bidi="en-US"/>
              </w:rPr>
              <w:t>在投标人企业</w:t>
            </w:r>
          </w:p>
          <w:p w14:paraId="1CD61BAD">
            <w:pPr>
              <w:widowControl/>
              <w:spacing w:line="276" w:lineRule="auto"/>
              <w:jc w:val="center"/>
              <w:rPr>
                <w:rFonts w:hint="eastAsia" w:ascii="宋体" w:hAnsi="宋体" w:cs="宋体"/>
                <w:kern w:val="0"/>
                <w:szCs w:val="21"/>
                <w:lang w:bidi="en-US"/>
              </w:rPr>
            </w:pPr>
            <w:r>
              <w:rPr>
                <w:rFonts w:hint="eastAsia" w:ascii="宋体" w:hAnsi="宋体" w:cs="宋体"/>
                <w:kern w:val="0"/>
                <w:szCs w:val="21"/>
                <w:lang w:bidi="en-US"/>
              </w:rPr>
              <w:t>工作年限</w:t>
            </w:r>
          </w:p>
        </w:tc>
        <w:tc>
          <w:tcPr>
            <w:tcW w:w="3628" w:type="dxa"/>
            <w:gridSpan w:val="2"/>
            <w:tcBorders>
              <w:top w:val="single" w:color="auto" w:sz="4" w:space="0"/>
              <w:left w:val="single" w:color="auto" w:sz="4" w:space="0"/>
              <w:bottom w:val="single" w:color="auto" w:sz="4" w:space="0"/>
              <w:right w:val="single" w:color="auto" w:sz="4" w:space="0"/>
              <w:tl2br w:val="nil"/>
              <w:tr2bl w:val="nil"/>
            </w:tcBorders>
            <w:vAlign w:val="center"/>
          </w:tcPr>
          <w:p w14:paraId="2547C142">
            <w:pPr>
              <w:widowControl/>
              <w:spacing w:line="276" w:lineRule="auto"/>
              <w:jc w:val="center"/>
              <w:rPr>
                <w:rFonts w:hint="eastAsia" w:ascii="宋体" w:hAnsi="宋体" w:cs="宋体"/>
                <w:kern w:val="0"/>
                <w:szCs w:val="21"/>
                <w:lang w:bidi="en-US"/>
              </w:rPr>
            </w:pPr>
          </w:p>
        </w:tc>
      </w:tr>
      <w:tr w14:paraId="38392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3" w:hRule="atLeast"/>
        </w:trPr>
        <w:tc>
          <w:tcPr>
            <w:tcW w:w="9277" w:type="dxa"/>
            <w:gridSpan w:val="6"/>
            <w:tcBorders>
              <w:top w:val="single" w:color="auto" w:sz="4" w:space="0"/>
              <w:left w:val="single" w:color="auto" w:sz="4" w:space="0"/>
              <w:bottom w:val="single" w:color="auto" w:sz="4" w:space="0"/>
              <w:right w:val="single" w:color="auto" w:sz="4" w:space="0"/>
              <w:tl2br w:val="nil"/>
              <w:tr2bl w:val="nil"/>
            </w:tcBorders>
            <w:vAlign w:val="center"/>
          </w:tcPr>
          <w:p w14:paraId="6A03E8A0">
            <w:pPr>
              <w:widowControl/>
              <w:spacing w:line="276" w:lineRule="auto"/>
              <w:rPr>
                <w:rFonts w:hint="eastAsia" w:ascii="宋体" w:hAnsi="宋体" w:cs="宋体"/>
                <w:kern w:val="0"/>
                <w:szCs w:val="21"/>
                <w:lang w:bidi="en-US"/>
              </w:rPr>
            </w:pPr>
            <w:r>
              <w:rPr>
                <w:rFonts w:hint="eastAsia" w:ascii="宋体" w:hAnsi="宋体" w:cs="宋体"/>
                <w:b/>
                <w:kern w:val="0"/>
                <w:szCs w:val="21"/>
                <w:lang w:bidi="en-US"/>
              </w:rPr>
              <w:t>工作经历（应包含时间、工作单位、担任职务及主要负责项目情况）</w:t>
            </w:r>
          </w:p>
        </w:tc>
      </w:tr>
      <w:tr w14:paraId="22336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13" w:hRule="atLeast"/>
        </w:trPr>
        <w:tc>
          <w:tcPr>
            <w:tcW w:w="9277" w:type="dxa"/>
            <w:gridSpan w:val="6"/>
            <w:tcBorders>
              <w:top w:val="single" w:color="auto" w:sz="4" w:space="0"/>
              <w:left w:val="single" w:color="auto" w:sz="4" w:space="0"/>
              <w:bottom w:val="single" w:color="auto" w:sz="4" w:space="0"/>
              <w:right w:val="single" w:color="auto" w:sz="4" w:space="0"/>
              <w:tl2br w:val="nil"/>
              <w:tr2bl w:val="nil"/>
            </w:tcBorders>
            <w:vAlign w:val="center"/>
          </w:tcPr>
          <w:p w14:paraId="7836D627">
            <w:pPr>
              <w:widowControl/>
              <w:spacing w:line="276" w:lineRule="auto"/>
              <w:rPr>
                <w:rFonts w:hint="eastAsia" w:ascii="宋体" w:hAnsi="宋体" w:cs="宋体"/>
                <w:kern w:val="0"/>
                <w:szCs w:val="21"/>
                <w:lang w:bidi="en-US"/>
              </w:rPr>
            </w:pPr>
          </w:p>
          <w:p w14:paraId="0F6213F0">
            <w:pPr>
              <w:widowControl/>
              <w:spacing w:line="276" w:lineRule="auto"/>
              <w:rPr>
                <w:rFonts w:hint="eastAsia" w:ascii="宋体" w:hAnsi="宋体" w:cs="宋体"/>
                <w:kern w:val="0"/>
                <w:szCs w:val="21"/>
                <w:lang w:bidi="en-US"/>
              </w:rPr>
            </w:pPr>
          </w:p>
          <w:p w14:paraId="72A9469B">
            <w:pPr>
              <w:widowControl/>
              <w:spacing w:line="276" w:lineRule="auto"/>
              <w:rPr>
                <w:rFonts w:hint="eastAsia" w:ascii="宋体" w:hAnsi="宋体" w:cs="宋体"/>
                <w:kern w:val="0"/>
                <w:szCs w:val="21"/>
                <w:lang w:bidi="en-US"/>
              </w:rPr>
            </w:pPr>
          </w:p>
          <w:p w14:paraId="40724F24">
            <w:pPr>
              <w:widowControl/>
              <w:spacing w:line="276" w:lineRule="auto"/>
              <w:rPr>
                <w:rFonts w:hint="eastAsia" w:ascii="宋体" w:hAnsi="宋体" w:cs="宋体"/>
                <w:kern w:val="0"/>
                <w:szCs w:val="21"/>
                <w:lang w:bidi="en-US"/>
              </w:rPr>
            </w:pPr>
          </w:p>
          <w:p w14:paraId="3FEA0651">
            <w:pPr>
              <w:widowControl/>
              <w:spacing w:line="276" w:lineRule="auto"/>
              <w:rPr>
                <w:rFonts w:hint="eastAsia" w:ascii="宋体" w:hAnsi="宋体" w:cs="宋体"/>
                <w:kern w:val="0"/>
                <w:szCs w:val="21"/>
                <w:lang w:bidi="en-US"/>
              </w:rPr>
            </w:pPr>
          </w:p>
          <w:p w14:paraId="7DA8FC4A">
            <w:pPr>
              <w:widowControl/>
              <w:spacing w:line="276" w:lineRule="auto"/>
              <w:rPr>
                <w:rFonts w:hint="eastAsia" w:ascii="宋体" w:hAnsi="宋体" w:cs="宋体"/>
                <w:kern w:val="0"/>
                <w:szCs w:val="21"/>
                <w:lang w:bidi="en-US"/>
              </w:rPr>
            </w:pPr>
          </w:p>
          <w:p w14:paraId="3F9E42BE">
            <w:pPr>
              <w:widowControl/>
              <w:spacing w:line="276" w:lineRule="auto"/>
              <w:rPr>
                <w:rFonts w:hint="eastAsia" w:ascii="宋体" w:hAnsi="宋体" w:cs="宋体"/>
                <w:kern w:val="0"/>
                <w:szCs w:val="21"/>
                <w:lang w:bidi="en-US"/>
              </w:rPr>
            </w:pPr>
          </w:p>
          <w:p w14:paraId="5F316764">
            <w:pPr>
              <w:widowControl/>
              <w:spacing w:line="276" w:lineRule="auto"/>
              <w:rPr>
                <w:rFonts w:hint="eastAsia" w:ascii="宋体" w:hAnsi="宋体" w:cs="宋体"/>
                <w:kern w:val="0"/>
                <w:szCs w:val="21"/>
                <w:lang w:bidi="en-US"/>
              </w:rPr>
            </w:pPr>
          </w:p>
          <w:p w14:paraId="3938A8DE">
            <w:pPr>
              <w:widowControl/>
              <w:spacing w:line="276" w:lineRule="auto"/>
              <w:rPr>
                <w:rFonts w:hint="eastAsia" w:ascii="宋体" w:hAnsi="宋体" w:cs="宋体"/>
                <w:kern w:val="0"/>
                <w:szCs w:val="21"/>
                <w:lang w:bidi="en-US"/>
              </w:rPr>
            </w:pPr>
          </w:p>
        </w:tc>
      </w:tr>
    </w:tbl>
    <w:p w14:paraId="772518CE">
      <w:pPr>
        <w:adjustRightInd w:val="0"/>
        <w:snapToGrid w:val="0"/>
        <w:spacing w:line="360" w:lineRule="auto"/>
        <w:jc w:val="left"/>
        <w:rPr>
          <w:rFonts w:hint="eastAsia" w:ascii="宋体" w:hAnsi="宋体"/>
          <w:szCs w:val="21"/>
        </w:rPr>
      </w:pPr>
    </w:p>
    <w:p w14:paraId="3EC0EF92">
      <w:pPr>
        <w:adjustRightInd w:val="0"/>
        <w:snapToGrid w:val="0"/>
        <w:spacing w:line="360" w:lineRule="auto"/>
        <w:jc w:val="center"/>
        <w:rPr>
          <w:rFonts w:hint="eastAsia" w:ascii="宋体" w:hAnsi="宋体"/>
          <w:szCs w:val="21"/>
        </w:rPr>
      </w:pPr>
      <w:r>
        <w:rPr>
          <w:rFonts w:hint="eastAsia" w:ascii="宋体" w:hAnsi="宋体"/>
          <w:b/>
          <w:bCs/>
          <w:szCs w:val="21"/>
        </w:rPr>
        <w:t xml:space="preserve">                                              本人签名：</w:t>
      </w:r>
      <w:r>
        <w:rPr>
          <w:rFonts w:hint="eastAsia" w:ascii="宋体" w:hAnsi="宋体"/>
          <w:szCs w:val="21"/>
        </w:rPr>
        <w:t xml:space="preserve">           </w:t>
      </w:r>
    </w:p>
    <w:p w14:paraId="302924F0">
      <w:pPr>
        <w:adjustRightInd w:val="0"/>
        <w:snapToGrid w:val="0"/>
        <w:spacing w:line="360" w:lineRule="auto"/>
        <w:jc w:val="left"/>
        <w:rPr>
          <w:rFonts w:hint="eastAsia" w:ascii="宋体" w:hAnsi="宋体"/>
          <w:szCs w:val="21"/>
        </w:rPr>
      </w:pPr>
    </w:p>
    <w:p w14:paraId="7FEC5DC3">
      <w:pPr>
        <w:adjustRightInd w:val="0"/>
        <w:snapToGrid w:val="0"/>
        <w:spacing w:line="360" w:lineRule="auto"/>
        <w:jc w:val="left"/>
        <w:rPr>
          <w:rFonts w:hint="eastAsia" w:ascii="宋体" w:hAnsi="宋体"/>
          <w:b/>
          <w:bCs/>
          <w:szCs w:val="21"/>
        </w:rPr>
      </w:pPr>
      <w:r>
        <w:rPr>
          <w:rFonts w:hint="eastAsia" w:ascii="宋体" w:hAnsi="宋体"/>
          <w:b/>
          <w:bCs/>
          <w:szCs w:val="21"/>
        </w:rPr>
        <w:t>注：</w:t>
      </w:r>
    </w:p>
    <w:p w14:paraId="3D7F0538">
      <w:pPr>
        <w:adjustRightInd w:val="0"/>
        <w:snapToGrid w:val="0"/>
        <w:spacing w:line="360" w:lineRule="auto"/>
        <w:jc w:val="left"/>
        <w:rPr>
          <w:rFonts w:hint="eastAsia" w:ascii="宋体" w:hAnsi="宋体"/>
          <w:szCs w:val="21"/>
        </w:rPr>
      </w:pPr>
      <w:r>
        <w:rPr>
          <w:rFonts w:hint="eastAsia" w:ascii="宋体" w:hAnsi="宋体"/>
          <w:szCs w:val="21"/>
        </w:rPr>
        <w:t>1.拟派项目负责人须填报简历表，并提供毕业证书、职称证书或执业资格证书等扫描件，其余人员由投标人自行考虑。</w:t>
      </w:r>
    </w:p>
    <w:p w14:paraId="13609A68">
      <w:pPr>
        <w:adjustRightInd w:val="0"/>
        <w:snapToGrid w:val="0"/>
        <w:spacing w:line="360" w:lineRule="auto"/>
        <w:jc w:val="left"/>
        <w:rPr>
          <w:rFonts w:hint="eastAsia" w:ascii="宋体" w:hAnsi="宋体"/>
          <w:szCs w:val="21"/>
        </w:rPr>
      </w:pPr>
      <w:r>
        <w:rPr>
          <w:rFonts w:hint="eastAsia" w:ascii="宋体" w:hAnsi="宋体"/>
          <w:szCs w:val="21"/>
        </w:rPr>
        <w:t>2.请如实填报上述信息。</w:t>
      </w:r>
    </w:p>
    <w:p w14:paraId="6EDA11D4">
      <w:pPr>
        <w:adjustRightInd w:val="0"/>
        <w:snapToGrid w:val="0"/>
        <w:spacing w:before="0" w:beforeAutospacing="0" w:line="360" w:lineRule="auto"/>
        <w:ind w:left="0" w:leftChars="0" w:firstLineChars="0"/>
        <w:jc w:val="left"/>
        <w:rPr>
          <w:rFonts w:hint="eastAsia" w:ascii="宋体" w:hAnsi="宋体"/>
          <w:b/>
          <w:snapToGrid w:val="0"/>
          <w:color w:val="000000"/>
          <w:kern w:val="0"/>
          <w:sz w:val="32"/>
          <w:szCs w:val="32"/>
        </w:rPr>
      </w:pPr>
      <w:r>
        <w:rPr>
          <w:rFonts w:hint="eastAsia" w:ascii="宋体" w:hAnsi="宋体"/>
          <w:szCs w:val="21"/>
        </w:rPr>
        <w:t>3.工作年限以提供毕业证书毕业时间起算。</w:t>
      </w:r>
      <w:r>
        <w:rPr>
          <w:rFonts w:hint="eastAsia" w:ascii="宋体" w:hAnsi="宋体"/>
          <w:b/>
          <w:snapToGrid w:val="0"/>
          <w:color w:val="000000"/>
          <w:kern w:val="0"/>
          <w:sz w:val="32"/>
          <w:szCs w:val="32"/>
        </w:rPr>
        <w:br w:type="page"/>
      </w:r>
    </w:p>
    <w:p w14:paraId="0DFC0E48">
      <w:pPr>
        <w:pStyle w:val="14"/>
        <w:spacing w:before="0" w:beforeAutospacing="0"/>
        <w:ind w:left="0" w:leftChars="0" w:firstLine="0" w:firstLineChars="0"/>
        <w:jc w:val="center"/>
        <w:rPr>
          <w:rFonts w:hint="eastAsia" w:ascii="宋体" w:hAnsi="宋体"/>
          <w:b/>
          <w:snapToGrid w:val="0"/>
          <w:color w:val="000000"/>
          <w:kern w:val="0"/>
          <w:sz w:val="32"/>
          <w:szCs w:val="32"/>
        </w:rPr>
      </w:pPr>
    </w:p>
    <w:p w14:paraId="64A467E1">
      <w:pPr>
        <w:pStyle w:val="14"/>
        <w:spacing w:before="0" w:beforeAutospacing="0"/>
        <w:ind w:left="0" w:leftChars="0" w:firstLine="0" w:firstLineChars="0"/>
        <w:jc w:val="center"/>
        <w:rPr>
          <w:rFonts w:hint="eastAsia" w:ascii="宋体" w:hAnsi="宋体"/>
          <w:b/>
          <w:snapToGrid w:val="0"/>
          <w:color w:val="000000"/>
          <w:kern w:val="0"/>
          <w:sz w:val="32"/>
          <w:szCs w:val="32"/>
        </w:rPr>
      </w:pPr>
      <w:r>
        <w:rPr>
          <w:rFonts w:hint="eastAsia" w:ascii="宋体" w:hAnsi="宋体"/>
          <w:b/>
          <w:snapToGrid w:val="0"/>
          <w:color w:val="000000"/>
          <w:kern w:val="0"/>
          <w:sz w:val="32"/>
          <w:szCs w:val="32"/>
        </w:rPr>
        <w:t>概念提案评审要点参考表</w:t>
      </w:r>
    </w:p>
    <w:p w14:paraId="6F4E774D">
      <w:pPr>
        <w:pStyle w:val="14"/>
        <w:spacing w:before="0" w:beforeAutospacing="0"/>
        <w:ind w:left="0" w:leftChars="0" w:firstLine="0" w:firstLineChars="0"/>
        <w:jc w:val="center"/>
        <w:rPr>
          <w:rFonts w:hint="eastAsia" w:ascii="宋体" w:hAnsi="宋体"/>
          <w:b/>
          <w:color w:val="000000"/>
          <w:sz w:val="28"/>
          <w:szCs w:val="28"/>
        </w:rPr>
      </w:pPr>
    </w:p>
    <w:tbl>
      <w:tblPr>
        <w:tblStyle w:val="15"/>
        <w:tblW w:w="913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05"/>
        <w:gridCol w:w="8034"/>
      </w:tblGrid>
      <w:tr w14:paraId="6B5543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5" w:hRule="atLeast"/>
          <w:jc w:val="center"/>
        </w:trPr>
        <w:tc>
          <w:tcPr>
            <w:tcW w:w="1105" w:type="dxa"/>
            <w:tcBorders>
              <w:top w:val="single" w:color="000000" w:sz="6" w:space="0"/>
              <w:left w:val="single" w:color="000000" w:sz="6" w:space="0"/>
              <w:bottom w:val="single" w:color="auto" w:sz="4" w:space="0"/>
              <w:right w:val="single" w:color="000000" w:sz="6" w:space="0"/>
              <w:tl2br w:val="nil"/>
              <w:tr2bl w:val="nil"/>
            </w:tcBorders>
            <w:noWrap w:val="0"/>
            <w:tcMar>
              <w:top w:w="0" w:type="dxa"/>
              <w:left w:w="101" w:type="dxa"/>
              <w:bottom w:w="0" w:type="dxa"/>
              <w:right w:w="101" w:type="dxa"/>
            </w:tcMar>
            <w:vAlign w:val="center"/>
          </w:tcPr>
          <w:p w14:paraId="2C404A41">
            <w:pPr>
              <w:spacing w:line="400" w:lineRule="exact"/>
              <w:jc w:val="center"/>
              <w:textAlignment w:val="baseline"/>
              <w:rPr>
                <w:rFonts w:hint="eastAsia" w:ascii="Calibri" w:hAnsi="Calibri" w:cs="Arial"/>
                <w:b/>
                <w:color w:val="auto"/>
                <w:sz w:val="21"/>
                <w:szCs w:val="21"/>
              </w:rPr>
            </w:pPr>
            <w:r>
              <w:rPr>
                <w:rFonts w:hint="eastAsia" w:ascii="Calibri" w:hAnsi="Calibri" w:cs="Arial"/>
                <w:b/>
                <w:color w:val="auto"/>
                <w:sz w:val="21"/>
                <w:szCs w:val="21"/>
              </w:rPr>
              <w:t>序号</w:t>
            </w:r>
          </w:p>
        </w:tc>
        <w:tc>
          <w:tcPr>
            <w:tcW w:w="8034" w:type="dxa"/>
            <w:tcBorders>
              <w:top w:val="single" w:color="000000" w:sz="6" w:space="0"/>
              <w:left w:val="nil"/>
              <w:bottom w:val="single" w:color="auto" w:sz="4" w:space="0"/>
              <w:right w:val="single" w:color="000000" w:sz="6" w:space="0"/>
              <w:tl2br w:val="nil"/>
              <w:tr2bl w:val="nil"/>
            </w:tcBorders>
            <w:noWrap w:val="0"/>
            <w:tcMar>
              <w:top w:w="0" w:type="dxa"/>
              <w:left w:w="108" w:type="dxa"/>
              <w:bottom w:w="0" w:type="dxa"/>
              <w:right w:w="101" w:type="dxa"/>
            </w:tcMar>
            <w:vAlign w:val="center"/>
          </w:tcPr>
          <w:p w14:paraId="64E9431A">
            <w:pPr>
              <w:spacing w:line="400" w:lineRule="exact"/>
              <w:jc w:val="center"/>
              <w:textAlignment w:val="baseline"/>
              <w:rPr>
                <w:rFonts w:hint="default" w:ascii="Calibri" w:hAnsi="Calibri" w:cs="Arial"/>
                <w:b/>
                <w:color w:val="auto"/>
                <w:sz w:val="21"/>
                <w:szCs w:val="21"/>
              </w:rPr>
            </w:pPr>
            <w:r>
              <w:rPr>
                <w:rFonts w:hint="eastAsia" w:ascii="Calibri" w:hAnsi="Calibri" w:cs="Arial"/>
                <w:b/>
                <w:color w:val="auto"/>
                <w:sz w:val="21"/>
                <w:szCs w:val="21"/>
              </w:rPr>
              <w:t>评审内容</w:t>
            </w:r>
          </w:p>
        </w:tc>
      </w:tr>
      <w:tr w14:paraId="35D19D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73" w:hRule="atLeast"/>
          <w:jc w:val="center"/>
        </w:trPr>
        <w:tc>
          <w:tcPr>
            <w:tcW w:w="1105" w:type="dxa"/>
            <w:tcBorders>
              <w:top w:val="single" w:color="auto" w:sz="4" w:space="0"/>
              <w:left w:val="single" w:color="auto" w:sz="4" w:space="0"/>
              <w:bottom w:val="single" w:color="auto" w:sz="4" w:space="0"/>
              <w:right w:val="single" w:color="auto" w:sz="4" w:space="0"/>
              <w:tl2br w:val="nil"/>
              <w:tr2bl w:val="nil"/>
            </w:tcBorders>
            <w:noWrap w:val="0"/>
            <w:tcMar>
              <w:top w:w="0" w:type="dxa"/>
              <w:left w:w="101" w:type="dxa"/>
              <w:bottom w:w="0" w:type="dxa"/>
              <w:right w:w="101" w:type="dxa"/>
            </w:tcMar>
            <w:vAlign w:val="center"/>
          </w:tcPr>
          <w:p w14:paraId="02767677">
            <w:pPr>
              <w:spacing w:line="400" w:lineRule="exact"/>
              <w:ind w:firstLine="420" w:firstLineChars="200"/>
              <w:jc w:val="left"/>
              <w:textAlignment w:val="baseline"/>
              <w:rPr>
                <w:rFonts w:hint="eastAsia" w:ascii="宋体" w:hAnsi="宋体" w:cs="宋体"/>
                <w:color w:val="auto"/>
                <w:sz w:val="21"/>
                <w:szCs w:val="21"/>
              </w:rPr>
            </w:pPr>
            <w:r>
              <w:rPr>
                <w:rFonts w:hint="eastAsia" w:ascii="宋体" w:hAnsi="宋体" w:cs="宋体"/>
                <w:color w:val="auto"/>
                <w:sz w:val="21"/>
                <w:szCs w:val="21"/>
              </w:rPr>
              <w:t>1</w:t>
            </w:r>
          </w:p>
        </w:tc>
        <w:tc>
          <w:tcPr>
            <w:tcW w:w="8034" w:type="dxa"/>
            <w:tcBorders>
              <w:top w:val="single" w:color="auto" w:sz="4" w:space="0"/>
              <w:left w:val="single" w:color="auto" w:sz="4" w:space="0"/>
              <w:bottom w:val="single" w:color="auto" w:sz="4" w:space="0"/>
              <w:right w:val="single" w:color="auto" w:sz="4" w:space="0"/>
              <w:tl2br w:val="nil"/>
              <w:tr2bl w:val="nil"/>
            </w:tcBorders>
            <w:noWrap w:val="0"/>
            <w:tcMar>
              <w:top w:w="0" w:type="dxa"/>
              <w:left w:w="108" w:type="dxa"/>
              <w:bottom w:w="0" w:type="dxa"/>
              <w:right w:w="101" w:type="dxa"/>
            </w:tcMar>
            <w:vAlign w:val="center"/>
          </w:tcPr>
          <w:p w14:paraId="0C454E4F">
            <w:pPr>
              <w:spacing w:line="400" w:lineRule="exact"/>
              <w:jc w:val="left"/>
              <w:textAlignment w:val="baseline"/>
              <w:rPr>
                <w:rFonts w:hint="eastAsia" w:ascii="Calibri" w:hAnsi="Calibri" w:cs="Arial"/>
                <w:color w:val="auto"/>
                <w:sz w:val="21"/>
                <w:szCs w:val="21"/>
              </w:rPr>
            </w:pPr>
            <w:r>
              <w:rPr>
                <w:rFonts w:hint="eastAsia" w:ascii="宋体" w:hAnsi="宋体" w:cs="宋体"/>
                <w:b/>
                <w:color w:val="000000"/>
                <w:sz w:val="21"/>
                <w:szCs w:val="21"/>
              </w:rPr>
              <w:t>项目总体改造策略提案</w:t>
            </w:r>
            <w:r>
              <w:rPr>
                <w:rFonts w:hint="eastAsia" w:ascii="Calibri" w:hAnsi="Calibri" w:cs="Arial"/>
                <w:color w:val="auto"/>
                <w:sz w:val="21"/>
                <w:szCs w:val="21"/>
              </w:rPr>
              <w:t>：</w:t>
            </w:r>
          </w:p>
          <w:p w14:paraId="18ADE3A4">
            <w:pPr>
              <w:spacing w:line="400" w:lineRule="exact"/>
              <w:ind w:firstLine="420" w:firstLineChars="200"/>
              <w:jc w:val="left"/>
              <w:textAlignment w:val="baseline"/>
              <w:rPr>
                <w:rFonts w:hint="default"/>
                <w:sz w:val="21"/>
                <w:szCs w:val="24"/>
              </w:rPr>
            </w:pPr>
            <w:r>
              <w:rPr>
                <w:rFonts w:hint="eastAsia" w:ascii="Calibri" w:hAnsi="Calibri" w:cs="Arial"/>
                <w:color w:val="auto"/>
                <w:sz w:val="21"/>
                <w:szCs w:val="21"/>
              </w:rPr>
              <w:t>国内外少年儿童图书馆的调研资料</w:t>
            </w:r>
            <w:r>
              <w:rPr>
                <w:rFonts w:hint="eastAsia" w:ascii="Calibri" w:hAnsi="Calibri" w:cs="Arial"/>
                <w:color w:val="auto"/>
                <w:sz w:val="21"/>
                <w:szCs w:val="21"/>
                <w:lang w:val="en-US" w:eastAsia="zh-CN"/>
              </w:rPr>
              <w:t>翔实</w:t>
            </w:r>
            <w:r>
              <w:rPr>
                <w:rFonts w:hint="eastAsia" w:ascii="Calibri" w:hAnsi="Calibri" w:cs="Arial"/>
                <w:color w:val="auto"/>
                <w:sz w:val="21"/>
                <w:szCs w:val="21"/>
              </w:rPr>
              <w:t>，设计管理经验总结到位，对少年儿童图书馆的发展趋势分析有亮点</w:t>
            </w:r>
            <w:r>
              <w:rPr>
                <w:rFonts w:hint="eastAsia" w:ascii="Calibri" w:hAnsi="Calibri" w:cs="Arial"/>
                <w:color w:val="auto"/>
                <w:sz w:val="21"/>
                <w:szCs w:val="21"/>
                <w:lang w:eastAsia="zh-CN"/>
              </w:rPr>
              <w:t>。</w:t>
            </w:r>
            <w:r>
              <w:rPr>
                <w:rFonts w:hint="eastAsia" w:ascii="Calibri" w:hAnsi="Calibri" w:cs="Arial"/>
                <w:color w:val="auto"/>
                <w:sz w:val="21"/>
                <w:szCs w:val="21"/>
              </w:rPr>
              <w:t>提出的改造策略提案，体现了儿童友好的特点，考虑了与社区和公园的联系，在功能服务、设计理念或其他方面有创新。</w:t>
            </w:r>
          </w:p>
        </w:tc>
      </w:tr>
      <w:tr w14:paraId="59EE7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12" w:hRule="atLeast"/>
          <w:jc w:val="center"/>
        </w:trPr>
        <w:tc>
          <w:tcPr>
            <w:tcW w:w="1105" w:type="dxa"/>
            <w:tcBorders>
              <w:top w:val="single" w:color="auto" w:sz="4" w:space="0"/>
              <w:left w:val="single" w:color="auto" w:sz="4" w:space="0"/>
              <w:bottom w:val="single" w:color="auto" w:sz="4" w:space="0"/>
              <w:right w:val="single" w:color="auto" w:sz="4" w:space="0"/>
              <w:tl2br w:val="nil"/>
              <w:tr2bl w:val="nil"/>
            </w:tcBorders>
            <w:noWrap w:val="0"/>
            <w:tcMar>
              <w:top w:w="0" w:type="dxa"/>
              <w:left w:w="101" w:type="dxa"/>
              <w:bottom w:w="0" w:type="dxa"/>
              <w:right w:w="101" w:type="dxa"/>
            </w:tcMar>
            <w:vAlign w:val="center"/>
          </w:tcPr>
          <w:p w14:paraId="690C342A">
            <w:pPr>
              <w:spacing w:line="400" w:lineRule="exact"/>
              <w:ind w:firstLine="420" w:firstLineChars="200"/>
              <w:jc w:val="left"/>
              <w:textAlignment w:val="baseline"/>
              <w:rPr>
                <w:rFonts w:hint="eastAsia" w:ascii="宋体" w:hAnsi="宋体" w:cs="宋体"/>
                <w:color w:val="auto"/>
                <w:sz w:val="21"/>
                <w:szCs w:val="21"/>
              </w:rPr>
            </w:pPr>
            <w:r>
              <w:rPr>
                <w:rFonts w:hint="eastAsia" w:ascii="宋体" w:hAnsi="宋体" w:cs="宋体"/>
                <w:color w:val="auto"/>
                <w:sz w:val="21"/>
                <w:szCs w:val="21"/>
              </w:rPr>
              <w:t>2</w:t>
            </w:r>
          </w:p>
        </w:tc>
        <w:tc>
          <w:tcPr>
            <w:tcW w:w="8034" w:type="dxa"/>
            <w:tcBorders>
              <w:top w:val="single" w:color="auto" w:sz="4" w:space="0"/>
              <w:left w:val="single" w:color="auto" w:sz="4" w:space="0"/>
              <w:bottom w:val="single" w:color="auto" w:sz="4" w:space="0"/>
              <w:right w:val="single" w:color="auto" w:sz="4" w:space="0"/>
              <w:tl2br w:val="nil"/>
              <w:tr2bl w:val="nil"/>
            </w:tcBorders>
            <w:noWrap w:val="0"/>
            <w:tcMar>
              <w:top w:w="0" w:type="dxa"/>
              <w:left w:w="108" w:type="dxa"/>
              <w:bottom w:w="0" w:type="dxa"/>
              <w:right w:w="101" w:type="dxa"/>
            </w:tcMar>
            <w:vAlign w:val="center"/>
          </w:tcPr>
          <w:p w14:paraId="74375CF4">
            <w:pPr>
              <w:spacing w:line="400" w:lineRule="exact"/>
              <w:jc w:val="left"/>
              <w:textAlignment w:val="baseline"/>
              <w:rPr>
                <w:rFonts w:hint="eastAsia" w:ascii="Calibri" w:hAnsi="Calibri" w:cs="Arial"/>
                <w:b/>
                <w:color w:val="auto"/>
                <w:sz w:val="21"/>
                <w:szCs w:val="21"/>
              </w:rPr>
            </w:pPr>
            <w:bookmarkStart w:id="4" w:name="OLE_LINK15"/>
            <w:r>
              <w:rPr>
                <w:rFonts w:hint="eastAsia" w:ascii="Calibri" w:hAnsi="Calibri" w:cs="Arial"/>
                <w:b/>
                <w:color w:val="auto"/>
                <w:sz w:val="21"/>
                <w:szCs w:val="21"/>
              </w:rPr>
              <w:t>建筑空间规划设计</w:t>
            </w:r>
            <w:r>
              <w:rPr>
                <w:rFonts w:hint="eastAsia" w:ascii="Calibri" w:hAnsi="Calibri" w:cs="Arial"/>
                <w:b/>
                <w:color w:val="auto"/>
                <w:sz w:val="21"/>
                <w:szCs w:val="21"/>
                <w:lang w:val="en-US" w:eastAsia="zh-CN"/>
              </w:rPr>
              <w:t>思路</w:t>
            </w:r>
            <w:r>
              <w:rPr>
                <w:rFonts w:hint="eastAsia" w:ascii="Calibri" w:hAnsi="Calibri" w:cs="Arial"/>
                <w:b/>
                <w:color w:val="auto"/>
                <w:sz w:val="21"/>
                <w:szCs w:val="21"/>
              </w:rPr>
              <w:t>提案：</w:t>
            </w:r>
            <w:bookmarkStart w:id="5" w:name="OLE_LINK14"/>
          </w:p>
          <w:bookmarkEnd w:id="4"/>
          <w:bookmarkEnd w:id="5"/>
          <w:p w14:paraId="065FC386">
            <w:pPr>
              <w:spacing w:line="400" w:lineRule="exact"/>
              <w:ind w:firstLine="420" w:firstLineChars="200"/>
              <w:jc w:val="left"/>
              <w:textAlignment w:val="baseline"/>
              <w:rPr>
                <w:rFonts w:hint="eastAsia" w:ascii="Calibri" w:hAnsi="Calibri" w:cs="Arial"/>
                <w:color w:val="auto"/>
                <w:sz w:val="21"/>
                <w:szCs w:val="21"/>
              </w:rPr>
            </w:pPr>
            <w:r>
              <w:rPr>
                <w:rFonts w:hint="eastAsia" w:ascii="Calibri" w:hAnsi="Calibri" w:cs="Arial"/>
                <w:color w:val="auto"/>
                <w:sz w:val="21"/>
                <w:szCs w:val="21"/>
              </w:rPr>
              <w:t>各功能空间规划满足使用需求，人流动线合理，涉及的结构改造工程合理可行，装饰装修改造方案符合儿童阅读、交流等方面的发展需求；室外广场及南庭院的改造方案充分考虑周边社区公园的条件，从运营、管理等角度具备可实施性，可成为片区休闲打卡新亮点。</w:t>
            </w:r>
          </w:p>
        </w:tc>
      </w:tr>
      <w:tr w14:paraId="4D69B9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241" w:hRule="atLeast"/>
          <w:jc w:val="center"/>
        </w:trPr>
        <w:tc>
          <w:tcPr>
            <w:tcW w:w="1105" w:type="dxa"/>
            <w:tcBorders>
              <w:top w:val="single" w:color="auto" w:sz="4" w:space="0"/>
              <w:left w:val="single" w:color="auto" w:sz="4" w:space="0"/>
              <w:bottom w:val="single" w:color="auto" w:sz="4" w:space="0"/>
              <w:right w:val="single" w:color="auto" w:sz="4" w:space="0"/>
              <w:tl2br w:val="nil"/>
              <w:tr2bl w:val="nil"/>
            </w:tcBorders>
            <w:noWrap w:val="0"/>
            <w:tcMar>
              <w:top w:w="0" w:type="dxa"/>
              <w:left w:w="101" w:type="dxa"/>
              <w:bottom w:w="0" w:type="dxa"/>
              <w:right w:w="101" w:type="dxa"/>
            </w:tcMar>
            <w:vAlign w:val="center"/>
          </w:tcPr>
          <w:p w14:paraId="5835D0B8">
            <w:pPr>
              <w:spacing w:line="400" w:lineRule="exact"/>
              <w:ind w:firstLine="420" w:firstLineChars="200"/>
              <w:jc w:val="left"/>
              <w:textAlignment w:val="baseline"/>
              <w:rPr>
                <w:rFonts w:hint="eastAsia" w:ascii="宋体" w:hAnsi="宋体" w:cs="宋体"/>
                <w:color w:val="auto"/>
                <w:sz w:val="21"/>
                <w:szCs w:val="21"/>
              </w:rPr>
            </w:pPr>
            <w:r>
              <w:rPr>
                <w:rFonts w:hint="eastAsia" w:ascii="宋体" w:hAnsi="宋体" w:cs="宋体"/>
                <w:color w:val="auto"/>
                <w:sz w:val="21"/>
                <w:szCs w:val="21"/>
              </w:rPr>
              <w:t>3</w:t>
            </w:r>
          </w:p>
        </w:tc>
        <w:tc>
          <w:tcPr>
            <w:tcW w:w="8034" w:type="dxa"/>
            <w:tcBorders>
              <w:top w:val="single" w:color="auto" w:sz="4" w:space="0"/>
              <w:left w:val="single" w:color="auto" w:sz="4" w:space="0"/>
              <w:bottom w:val="single" w:color="auto" w:sz="4" w:space="0"/>
              <w:right w:val="single" w:color="auto" w:sz="4" w:space="0"/>
              <w:tl2br w:val="nil"/>
              <w:tr2bl w:val="nil"/>
            </w:tcBorders>
            <w:noWrap w:val="0"/>
            <w:tcMar>
              <w:top w:w="0" w:type="dxa"/>
              <w:left w:w="108" w:type="dxa"/>
              <w:bottom w:w="0" w:type="dxa"/>
              <w:right w:w="101" w:type="dxa"/>
            </w:tcMar>
            <w:vAlign w:val="center"/>
          </w:tcPr>
          <w:p w14:paraId="130D7681">
            <w:pPr>
              <w:spacing w:line="400" w:lineRule="exact"/>
              <w:jc w:val="left"/>
              <w:textAlignment w:val="baseline"/>
              <w:rPr>
                <w:rFonts w:hint="eastAsia" w:ascii="Calibri" w:hAnsi="Calibri" w:cs="Arial"/>
                <w:b/>
                <w:color w:val="auto"/>
                <w:sz w:val="21"/>
                <w:szCs w:val="21"/>
              </w:rPr>
            </w:pPr>
            <w:r>
              <w:rPr>
                <w:rFonts w:hint="eastAsia" w:ascii="Calibri" w:hAnsi="Calibri" w:cs="Arial"/>
                <w:b/>
                <w:color w:val="auto"/>
                <w:sz w:val="21"/>
                <w:szCs w:val="21"/>
                <w:lang w:val="en-US" w:eastAsia="zh-CN"/>
              </w:rPr>
              <w:t>重点区域</w:t>
            </w:r>
            <w:r>
              <w:rPr>
                <w:rFonts w:hint="eastAsia" w:ascii="Calibri" w:hAnsi="Calibri" w:cs="Arial"/>
                <w:b/>
                <w:color w:val="auto"/>
                <w:sz w:val="21"/>
                <w:szCs w:val="21"/>
              </w:rPr>
              <w:t>设计思路提案：</w:t>
            </w:r>
            <w:bookmarkStart w:id="6" w:name="OLE_LINK16"/>
          </w:p>
          <w:p w14:paraId="03C6DB1C">
            <w:pPr>
              <w:spacing w:line="400" w:lineRule="exact"/>
              <w:ind w:firstLine="420" w:firstLineChars="200"/>
              <w:jc w:val="left"/>
              <w:textAlignment w:val="baseline"/>
              <w:rPr>
                <w:rFonts w:hint="eastAsia" w:ascii="Calibri" w:hAnsi="Calibri" w:cs="Arial"/>
                <w:color w:val="auto"/>
                <w:sz w:val="21"/>
                <w:szCs w:val="21"/>
              </w:rPr>
            </w:pPr>
            <w:r>
              <w:rPr>
                <w:rFonts w:hint="eastAsia" w:ascii="Calibri" w:hAnsi="Calibri" w:cs="Arial"/>
                <w:color w:val="auto"/>
                <w:sz w:val="21"/>
                <w:szCs w:val="21"/>
              </w:rPr>
              <w:t>二层大厅改造方案体现图书馆的文化特征并符合少年儿童身心发展特点，具有一定标识性。</w:t>
            </w:r>
            <w:bookmarkEnd w:id="6"/>
          </w:p>
        </w:tc>
      </w:tr>
    </w:tbl>
    <w:p w14:paraId="19FCDC30">
      <w:pPr>
        <w:spacing w:line="560" w:lineRule="exact"/>
        <w:jc w:val="center"/>
        <w:rPr>
          <w:rFonts w:hint="eastAsia" w:ascii="宋体" w:hAnsi="宋体" w:eastAsia="宋体" w:cs="Times New Roman"/>
          <w:b/>
          <w:snapToGrid w:val="0"/>
          <w:color w:val="000000"/>
          <w:kern w:val="0"/>
          <w:sz w:val="32"/>
          <w:szCs w:val="32"/>
          <w:highlight w:val="none"/>
          <w:lang w:val="en-US" w:eastAsia="zh-CN"/>
        </w:rPr>
        <w:sectPr>
          <w:footerReference r:id="rId4" w:type="default"/>
          <w:pgSz w:w="11906" w:h="16838"/>
          <w:pgMar w:top="1304" w:right="1587" w:bottom="1304" w:left="1587" w:header="851" w:footer="992" w:gutter="0"/>
          <w:pgNumType w:fmt="decimal"/>
          <w:cols w:space="0" w:num="1"/>
          <w:rtlGutter w:val="0"/>
          <w:docGrid w:type="lines" w:linePitch="312" w:charSpace="0"/>
        </w:sectPr>
      </w:pPr>
    </w:p>
    <w:p w14:paraId="4E22AD43">
      <w:pPr>
        <w:spacing w:line="560" w:lineRule="exact"/>
        <w:jc w:val="center"/>
        <w:rPr>
          <w:rFonts w:hint="eastAsia" w:ascii="宋体" w:hAnsi="宋体" w:eastAsia="宋体" w:cs="Times New Roman"/>
          <w:b/>
          <w:snapToGrid w:val="0"/>
          <w:color w:val="000000"/>
          <w:kern w:val="0"/>
          <w:sz w:val="32"/>
          <w:szCs w:val="32"/>
          <w:highlight w:val="none"/>
          <w:lang w:val="en-US" w:eastAsia="zh-CN"/>
        </w:rPr>
      </w:pPr>
      <w:r>
        <w:rPr>
          <w:rFonts w:hint="eastAsia" w:ascii="宋体" w:hAnsi="宋体" w:eastAsia="宋体" w:cs="Times New Roman"/>
          <w:b/>
          <w:snapToGrid w:val="0"/>
          <w:color w:val="000000"/>
          <w:kern w:val="0"/>
          <w:sz w:val="32"/>
          <w:szCs w:val="32"/>
          <w:highlight w:val="none"/>
          <w:lang w:val="en-US" w:eastAsia="zh-CN"/>
        </w:rPr>
        <w:t>设计任务书</w:t>
      </w:r>
    </w:p>
    <w:p w14:paraId="24304FCF">
      <w:pPr>
        <w:spacing w:line="560" w:lineRule="exact"/>
        <w:ind w:firstLine="480" w:firstLineChars="200"/>
        <w:rPr>
          <w:rFonts w:hint="eastAsia" w:ascii="宋体" w:hAnsi="宋体" w:eastAsia="宋体" w:cs="宋体"/>
          <w:sz w:val="24"/>
          <w:lang w:val="en-US" w:eastAsia="zh-CN"/>
        </w:rPr>
      </w:pPr>
    </w:p>
    <w:p w14:paraId="20CD785F">
      <w:pPr>
        <w:spacing w:line="560" w:lineRule="exact"/>
        <w:ind w:firstLine="480" w:firstLineChars="200"/>
        <w:rPr>
          <w:rFonts w:hint="eastAsia" w:ascii="宋体" w:hAnsi="宋体" w:cs="宋体"/>
          <w:sz w:val="24"/>
          <w:lang w:val="en-US"/>
        </w:rPr>
      </w:pPr>
      <w:r>
        <w:rPr>
          <w:rFonts w:hint="eastAsia" w:ascii="宋体" w:hAnsi="宋体" w:cs="宋体"/>
          <w:sz w:val="24"/>
          <w:lang w:val="en-US" w:eastAsia="zh-CN"/>
        </w:rPr>
        <w:t>设计任务书另附。</w:t>
      </w:r>
    </w:p>
    <w:p w14:paraId="5C213CE3">
      <w:pPr>
        <w:pStyle w:val="2"/>
        <w:rPr>
          <w:rFonts w:hint="eastAsia"/>
        </w:rPr>
      </w:pPr>
    </w:p>
    <w:p w14:paraId="2388221A">
      <w:pPr>
        <w:pStyle w:val="2"/>
        <w:rPr>
          <w:rFonts w:hint="eastAsia"/>
        </w:rPr>
      </w:pPr>
    </w:p>
    <w:sectPr>
      <w:pgSz w:w="11906" w:h="16838"/>
      <w:pgMar w:top="1304" w:right="1587" w:bottom="1304" w:left="1587"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Adobe 宋体 Std L">
    <w:altName w:val="宋体"/>
    <w:panose1 w:val="02020300000000000000"/>
    <w:charset w:val="86"/>
    <w:family w:val="roman"/>
    <w:pitch w:val="default"/>
    <w:sig w:usb0="00000000" w:usb1="00000000" w:usb2="00000016" w:usb3="00000000" w:csb0="00060007" w:csb1="00000000"/>
  </w:font>
  <w:font w:name="仿宋_GB2312">
    <w:panose1 w:val="02010609030101010101"/>
    <w:charset w:val="86"/>
    <w:family w:val="modern"/>
    <w:pitch w:val="default"/>
    <w:sig w:usb0="00000001" w:usb1="080E0000" w:usb2="00000000" w:usb3="00000000" w:csb0="00040000" w:csb1="00000000"/>
  </w:font>
  <w:font w:name="Arial Unicode MS">
    <w:altName w:val="宋体"/>
    <w:panose1 w:val="020B0604020202020204"/>
    <w:charset w:val="86"/>
    <w:family w:val="roman"/>
    <w:pitch w:val="default"/>
    <w:sig w:usb0="00000000" w:usb1="00000000" w:usb2="0000003F" w:usb3="00000000" w:csb0="603F01FF" w:csb1="FFFF0000"/>
  </w:font>
  <w:font w:name="PMingLiU">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8356F6">
    <w:pPr>
      <w:pStyle w:val="11"/>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EF7F505">
                          <w:pPr>
                            <w:pStyle w:val="11"/>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18</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6EF7F505">
                    <w:pPr>
                      <w:pStyle w:val="11"/>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18</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324102">
    <w:pPr>
      <w:pStyle w:val="1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F47D150">
                          <w:pPr>
                            <w:pStyle w:val="11"/>
                            <w:rPr>
                              <w:rFonts w:ascii="仿宋_GB2312" w:hAnsi="仿宋_GB2312" w:eastAsia="仿宋_GB2312" w:cs="仿宋_GB2312"/>
                              <w:sz w:val="20"/>
                              <w:szCs w:val="20"/>
                            </w:rPr>
                          </w:pPr>
                          <w:r>
                            <w:rPr>
                              <w:rFonts w:ascii="仿宋_GB2312" w:hAnsi="仿宋_GB2312" w:eastAsia="仿宋_GB2312" w:cs="仿宋_GB2312"/>
                              <w:sz w:val="20"/>
                              <w:szCs w:val="20"/>
                            </w:rPr>
                            <w:t xml:space="preserve">第 </w:t>
                          </w:r>
                          <w:r>
                            <w:rPr>
                              <w:rFonts w:ascii="仿宋_GB2312" w:hAnsi="仿宋_GB2312" w:eastAsia="仿宋_GB2312" w:cs="仿宋_GB2312"/>
                              <w:sz w:val="20"/>
                              <w:szCs w:val="20"/>
                            </w:rPr>
                            <w:fldChar w:fldCharType="begin"/>
                          </w:r>
                          <w:r>
                            <w:rPr>
                              <w:rFonts w:ascii="仿宋_GB2312" w:hAnsi="仿宋_GB2312" w:eastAsia="仿宋_GB2312" w:cs="仿宋_GB2312"/>
                              <w:sz w:val="20"/>
                              <w:szCs w:val="20"/>
                            </w:rPr>
                            <w:instrText xml:space="preserve"> PAGE  \* MERGEFORMAT </w:instrText>
                          </w:r>
                          <w:r>
                            <w:rPr>
                              <w:rFonts w:ascii="仿宋_GB2312" w:hAnsi="仿宋_GB2312" w:eastAsia="仿宋_GB2312" w:cs="仿宋_GB2312"/>
                              <w:sz w:val="20"/>
                              <w:szCs w:val="20"/>
                            </w:rPr>
                            <w:fldChar w:fldCharType="separate"/>
                          </w:r>
                          <w:r>
                            <w:rPr>
                              <w:rFonts w:ascii="仿宋_GB2312" w:hAnsi="仿宋_GB2312" w:eastAsia="仿宋_GB2312" w:cs="仿宋_GB2312"/>
                              <w:sz w:val="20"/>
                              <w:szCs w:val="20"/>
                            </w:rPr>
                            <w:t>17</w:t>
                          </w:r>
                          <w:r>
                            <w:rPr>
                              <w:rFonts w:ascii="仿宋_GB2312" w:hAnsi="仿宋_GB2312" w:eastAsia="仿宋_GB2312" w:cs="仿宋_GB2312"/>
                              <w:sz w:val="20"/>
                              <w:szCs w:val="20"/>
                            </w:rPr>
                            <w:fldChar w:fldCharType="end"/>
                          </w:r>
                          <w:r>
                            <w:rPr>
                              <w:rFonts w:ascii="仿宋_GB2312" w:hAnsi="仿宋_GB2312" w:eastAsia="仿宋_GB2312" w:cs="仿宋_GB2312"/>
                              <w:sz w:val="20"/>
                              <w:szCs w:val="20"/>
                            </w:rPr>
                            <w:t xml:space="preserve"> 页 共 </w:t>
                          </w:r>
                          <w:r>
                            <w:rPr>
                              <w:rFonts w:ascii="仿宋_GB2312" w:hAnsi="仿宋_GB2312" w:eastAsia="仿宋_GB2312" w:cs="仿宋_GB2312"/>
                              <w:sz w:val="20"/>
                              <w:szCs w:val="20"/>
                            </w:rPr>
                            <w:fldChar w:fldCharType="begin"/>
                          </w:r>
                          <w:r>
                            <w:rPr>
                              <w:rFonts w:ascii="仿宋_GB2312" w:hAnsi="仿宋_GB2312" w:eastAsia="仿宋_GB2312" w:cs="仿宋_GB2312"/>
                              <w:sz w:val="20"/>
                              <w:szCs w:val="20"/>
                            </w:rPr>
                            <w:instrText xml:space="preserve"> NUMPAGES  \* MERGEFORMAT </w:instrText>
                          </w:r>
                          <w:r>
                            <w:rPr>
                              <w:rFonts w:ascii="仿宋_GB2312" w:hAnsi="仿宋_GB2312" w:eastAsia="仿宋_GB2312" w:cs="仿宋_GB2312"/>
                              <w:sz w:val="20"/>
                              <w:szCs w:val="20"/>
                            </w:rPr>
                            <w:fldChar w:fldCharType="separate"/>
                          </w:r>
                          <w:r>
                            <w:rPr>
                              <w:rFonts w:ascii="仿宋_GB2312" w:hAnsi="仿宋_GB2312" w:eastAsia="仿宋_GB2312" w:cs="仿宋_GB2312"/>
                              <w:sz w:val="20"/>
                              <w:szCs w:val="20"/>
                            </w:rPr>
                            <w:t>18</w:t>
                          </w:r>
                          <w:r>
                            <w:rPr>
                              <w:rFonts w:ascii="仿宋_GB2312" w:hAnsi="仿宋_GB2312" w:eastAsia="仿宋_GB2312" w:cs="仿宋_GB2312"/>
                              <w:sz w:val="20"/>
                              <w:szCs w:val="20"/>
                            </w:rPr>
                            <w:fldChar w:fldCharType="end"/>
                          </w:r>
                          <w:r>
                            <w:rPr>
                              <w:rFonts w:ascii="仿宋_GB2312" w:hAnsi="仿宋_GB2312" w:eastAsia="仿宋_GB2312" w:cs="仿宋_GB2312"/>
                              <w:sz w:val="20"/>
                              <w:szCs w:val="20"/>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3F47D150">
                    <w:pPr>
                      <w:pStyle w:val="11"/>
                      <w:rPr>
                        <w:rFonts w:ascii="仿宋_GB2312" w:hAnsi="仿宋_GB2312" w:eastAsia="仿宋_GB2312" w:cs="仿宋_GB2312"/>
                        <w:sz w:val="20"/>
                        <w:szCs w:val="20"/>
                      </w:rPr>
                    </w:pPr>
                    <w:r>
                      <w:rPr>
                        <w:rFonts w:ascii="仿宋_GB2312" w:hAnsi="仿宋_GB2312" w:eastAsia="仿宋_GB2312" w:cs="仿宋_GB2312"/>
                        <w:sz w:val="20"/>
                        <w:szCs w:val="20"/>
                      </w:rPr>
                      <w:t xml:space="preserve">第 </w:t>
                    </w:r>
                    <w:r>
                      <w:rPr>
                        <w:rFonts w:ascii="仿宋_GB2312" w:hAnsi="仿宋_GB2312" w:eastAsia="仿宋_GB2312" w:cs="仿宋_GB2312"/>
                        <w:sz w:val="20"/>
                        <w:szCs w:val="20"/>
                      </w:rPr>
                      <w:fldChar w:fldCharType="begin"/>
                    </w:r>
                    <w:r>
                      <w:rPr>
                        <w:rFonts w:ascii="仿宋_GB2312" w:hAnsi="仿宋_GB2312" w:eastAsia="仿宋_GB2312" w:cs="仿宋_GB2312"/>
                        <w:sz w:val="20"/>
                        <w:szCs w:val="20"/>
                      </w:rPr>
                      <w:instrText xml:space="preserve"> PAGE  \* MERGEFORMAT </w:instrText>
                    </w:r>
                    <w:r>
                      <w:rPr>
                        <w:rFonts w:ascii="仿宋_GB2312" w:hAnsi="仿宋_GB2312" w:eastAsia="仿宋_GB2312" w:cs="仿宋_GB2312"/>
                        <w:sz w:val="20"/>
                        <w:szCs w:val="20"/>
                      </w:rPr>
                      <w:fldChar w:fldCharType="separate"/>
                    </w:r>
                    <w:r>
                      <w:rPr>
                        <w:rFonts w:ascii="仿宋_GB2312" w:hAnsi="仿宋_GB2312" w:eastAsia="仿宋_GB2312" w:cs="仿宋_GB2312"/>
                        <w:sz w:val="20"/>
                        <w:szCs w:val="20"/>
                      </w:rPr>
                      <w:t>17</w:t>
                    </w:r>
                    <w:r>
                      <w:rPr>
                        <w:rFonts w:ascii="仿宋_GB2312" w:hAnsi="仿宋_GB2312" w:eastAsia="仿宋_GB2312" w:cs="仿宋_GB2312"/>
                        <w:sz w:val="20"/>
                        <w:szCs w:val="20"/>
                      </w:rPr>
                      <w:fldChar w:fldCharType="end"/>
                    </w:r>
                    <w:r>
                      <w:rPr>
                        <w:rFonts w:ascii="仿宋_GB2312" w:hAnsi="仿宋_GB2312" w:eastAsia="仿宋_GB2312" w:cs="仿宋_GB2312"/>
                        <w:sz w:val="20"/>
                        <w:szCs w:val="20"/>
                      </w:rPr>
                      <w:t xml:space="preserve"> 页 共 </w:t>
                    </w:r>
                    <w:r>
                      <w:rPr>
                        <w:rFonts w:ascii="仿宋_GB2312" w:hAnsi="仿宋_GB2312" w:eastAsia="仿宋_GB2312" w:cs="仿宋_GB2312"/>
                        <w:sz w:val="20"/>
                        <w:szCs w:val="20"/>
                      </w:rPr>
                      <w:fldChar w:fldCharType="begin"/>
                    </w:r>
                    <w:r>
                      <w:rPr>
                        <w:rFonts w:ascii="仿宋_GB2312" w:hAnsi="仿宋_GB2312" w:eastAsia="仿宋_GB2312" w:cs="仿宋_GB2312"/>
                        <w:sz w:val="20"/>
                        <w:szCs w:val="20"/>
                      </w:rPr>
                      <w:instrText xml:space="preserve"> NUMPAGES  \* MERGEFORMAT </w:instrText>
                    </w:r>
                    <w:r>
                      <w:rPr>
                        <w:rFonts w:ascii="仿宋_GB2312" w:hAnsi="仿宋_GB2312" w:eastAsia="仿宋_GB2312" w:cs="仿宋_GB2312"/>
                        <w:sz w:val="20"/>
                        <w:szCs w:val="20"/>
                      </w:rPr>
                      <w:fldChar w:fldCharType="separate"/>
                    </w:r>
                    <w:r>
                      <w:rPr>
                        <w:rFonts w:ascii="仿宋_GB2312" w:hAnsi="仿宋_GB2312" w:eastAsia="仿宋_GB2312" w:cs="仿宋_GB2312"/>
                        <w:sz w:val="20"/>
                        <w:szCs w:val="20"/>
                      </w:rPr>
                      <w:t>18</w:t>
                    </w:r>
                    <w:r>
                      <w:rPr>
                        <w:rFonts w:ascii="仿宋_GB2312" w:hAnsi="仿宋_GB2312" w:eastAsia="仿宋_GB2312" w:cs="仿宋_GB2312"/>
                        <w:sz w:val="20"/>
                        <w:szCs w:val="20"/>
                      </w:rPr>
                      <w:fldChar w:fldCharType="end"/>
                    </w:r>
                    <w:r>
                      <w:rPr>
                        <w:rFonts w:ascii="仿宋_GB2312" w:hAnsi="仿宋_GB2312" w:eastAsia="仿宋_GB2312" w:cs="仿宋_GB2312"/>
                        <w:sz w:val="20"/>
                        <w:szCs w:val="20"/>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D18BCB"/>
    <w:multiLevelType w:val="singleLevel"/>
    <w:tmpl w:val="D6D18BCB"/>
    <w:lvl w:ilvl="0" w:tentative="0">
      <w:start w:val="1"/>
      <w:numFmt w:val="decimal"/>
      <w:suff w:val="nothing"/>
      <w:lvlText w:val="（%1）"/>
      <w:lvlJc w:val="left"/>
    </w:lvl>
  </w:abstractNum>
  <w:abstractNum w:abstractNumId="1">
    <w:nsid w:val="774444F7"/>
    <w:multiLevelType w:val="multilevel"/>
    <w:tmpl w:val="774444F7"/>
    <w:lvl w:ilvl="0" w:tentative="0">
      <w:start w:val="1"/>
      <w:numFmt w:val="decimal"/>
      <w:lvlText w:val="第%1章 "/>
      <w:lvlJc w:val="center"/>
      <w:pPr>
        <w:ind w:left="0" w:firstLine="288"/>
      </w:pPr>
      <w:rPr>
        <w:rFonts w:hint="eastAsia" w:eastAsia="Adobe 宋体 Std L"/>
        <w:lang w:val="en-US"/>
      </w:rPr>
    </w:lvl>
    <w:lvl w:ilvl="1" w:tentative="0">
      <w:start w:val="1"/>
      <w:numFmt w:val="decimal"/>
      <w:lvlText w:val="%1.%2 "/>
      <w:lvlJc w:val="left"/>
      <w:pPr>
        <w:ind w:left="0" w:firstLine="0"/>
      </w:pPr>
      <w:rPr>
        <w:rFonts w:hint="eastAsia"/>
      </w:rPr>
    </w:lvl>
    <w:lvl w:ilvl="2" w:tentative="0">
      <w:start w:val="1"/>
      <w:numFmt w:val="decimal"/>
      <w:pStyle w:val="5"/>
      <w:lvlText w:val="%1.%2.%3"/>
      <w:lvlJc w:val="left"/>
      <w:pPr>
        <w:ind w:left="3840" w:firstLine="0"/>
      </w:pPr>
      <w:rPr>
        <w:rFonts w:hint="eastAsia"/>
      </w:rPr>
    </w:lvl>
    <w:lvl w:ilvl="3" w:tentative="0">
      <w:start w:val="1"/>
      <w:numFmt w:val="decimal"/>
      <w:lvlText w:val="%1.%2.%3.%4"/>
      <w:lvlJc w:val="left"/>
      <w:pPr>
        <w:ind w:left="0" w:firstLine="284"/>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61"/>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1FC9"/>
    <w:rsid w:val="0003259B"/>
    <w:rsid w:val="000331AF"/>
    <w:rsid w:val="0004039E"/>
    <w:rsid w:val="000412BA"/>
    <w:rsid w:val="00047046"/>
    <w:rsid w:val="00050947"/>
    <w:rsid w:val="00051E29"/>
    <w:rsid w:val="000528BF"/>
    <w:rsid w:val="00064A5B"/>
    <w:rsid w:val="00070878"/>
    <w:rsid w:val="00084144"/>
    <w:rsid w:val="00086733"/>
    <w:rsid w:val="00086943"/>
    <w:rsid w:val="00086F48"/>
    <w:rsid w:val="00087C23"/>
    <w:rsid w:val="000A3FB7"/>
    <w:rsid w:val="000B500E"/>
    <w:rsid w:val="000B6E42"/>
    <w:rsid w:val="000D2D5B"/>
    <w:rsid w:val="000D4EAC"/>
    <w:rsid w:val="00102664"/>
    <w:rsid w:val="00120C89"/>
    <w:rsid w:val="00123E54"/>
    <w:rsid w:val="00163021"/>
    <w:rsid w:val="001639EA"/>
    <w:rsid w:val="00172CF7"/>
    <w:rsid w:val="00176B37"/>
    <w:rsid w:val="00176DA5"/>
    <w:rsid w:val="001A1A15"/>
    <w:rsid w:val="001B267D"/>
    <w:rsid w:val="001C6148"/>
    <w:rsid w:val="001C68C0"/>
    <w:rsid w:val="001D2BFA"/>
    <w:rsid w:val="001E0CC6"/>
    <w:rsid w:val="001E3ABB"/>
    <w:rsid w:val="002067E1"/>
    <w:rsid w:val="002154BE"/>
    <w:rsid w:val="00216022"/>
    <w:rsid w:val="00220651"/>
    <w:rsid w:val="00235FF8"/>
    <w:rsid w:val="00296DED"/>
    <w:rsid w:val="002A34E7"/>
    <w:rsid w:val="002B0BED"/>
    <w:rsid w:val="002B1715"/>
    <w:rsid w:val="002B6F68"/>
    <w:rsid w:val="002B762D"/>
    <w:rsid w:val="002C69F5"/>
    <w:rsid w:val="002D021F"/>
    <w:rsid w:val="002F2707"/>
    <w:rsid w:val="002F691B"/>
    <w:rsid w:val="00306D71"/>
    <w:rsid w:val="0031190F"/>
    <w:rsid w:val="00311AB8"/>
    <w:rsid w:val="00313AEE"/>
    <w:rsid w:val="00314611"/>
    <w:rsid w:val="0035207A"/>
    <w:rsid w:val="00352732"/>
    <w:rsid w:val="00353E65"/>
    <w:rsid w:val="00370209"/>
    <w:rsid w:val="003739B0"/>
    <w:rsid w:val="003837F4"/>
    <w:rsid w:val="003872D4"/>
    <w:rsid w:val="0039051C"/>
    <w:rsid w:val="00395510"/>
    <w:rsid w:val="003A6065"/>
    <w:rsid w:val="003B5A0F"/>
    <w:rsid w:val="003D6277"/>
    <w:rsid w:val="003F494A"/>
    <w:rsid w:val="004079CD"/>
    <w:rsid w:val="0043357A"/>
    <w:rsid w:val="004426D6"/>
    <w:rsid w:val="004510E5"/>
    <w:rsid w:val="00464035"/>
    <w:rsid w:val="0046500A"/>
    <w:rsid w:val="00467A6B"/>
    <w:rsid w:val="00472CAF"/>
    <w:rsid w:val="00474E43"/>
    <w:rsid w:val="00491187"/>
    <w:rsid w:val="004A229F"/>
    <w:rsid w:val="004B22D7"/>
    <w:rsid w:val="004C3D88"/>
    <w:rsid w:val="004C6DB9"/>
    <w:rsid w:val="004E3C11"/>
    <w:rsid w:val="00500E19"/>
    <w:rsid w:val="0051346B"/>
    <w:rsid w:val="0052695F"/>
    <w:rsid w:val="0055600E"/>
    <w:rsid w:val="00577329"/>
    <w:rsid w:val="0058373C"/>
    <w:rsid w:val="005876AE"/>
    <w:rsid w:val="005A0AD3"/>
    <w:rsid w:val="005B4314"/>
    <w:rsid w:val="005B7F59"/>
    <w:rsid w:val="005C088A"/>
    <w:rsid w:val="005D1019"/>
    <w:rsid w:val="005E2228"/>
    <w:rsid w:val="005E7AEF"/>
    <w:rsid w:val="00610597"/>
    <w:rsid w:val="006178D7"/>
    <w:rsid w:val="006228F8"/>
    <w:rsid w:val="00623FC0"/>
    <w:rsid w:val="0062551E"/>
    <w:rsid w:val="006350B8"/>
    <w:rsid w:val="00636A65"/>
    <w:rsid w:val="00640F29"/>
    <w:rsid w:val="00672EEB"/>
    <w:rsid w:val="0067408C"/>
    <w:rsid w:val="006B176D"/>
    <w:rsid w:val="006C5735"/>
    <w:rsid w:val="006D0BF3"/>
    <w:rsid w:val="006D0F5D"/>
    <w:rsid w:val="006D2D3A"/>
    <w:rsid w:val="006E3535"/>
    <w:rsid w:val="006F2E46"/>
    <w:rsid w:val="006F6D49"/>
    <w:rsid w:val="007030B3"/>
    <w:rsid w:val="007176CB"/>
    <w:rsid w:val="00717B29"/>
    <w:rsid w:val="00721535"/>
    <w:rsid w:val="007256CB"/>
    <w:rsid w:val="00744BC9"/>
    <w:rsid w:val="00753DB3"/>
    <w:rsid w:val="00764888"/>
    <w:rsid w:val="007720B4"/>
    <w:rsid w:val="007930B1"/>
    <w:rsid w:val="007A43EA"/>
    <w:rsid w:val="007B1236"/>
    <w:rsid w:val="007B2988"/>
    <w:rsid w:val="007E237B"/>
    <w:rsid w:val="007E2B6E"/>
    <w:rsid w:val="007E5253"/>
    <w:rsid w:val="007E666E"/>
    <w:rsid w:val="007F4DD0"/>
    <w:rsid w:val="008259F2"/>
    <w:rsid w:val="00834D0F"/>
    <w:rsid w:val="00836EC7"/>
    <w:rsid w:val="00837ED7"/>
    <w:rsid w:val="00847A64"/>
    <w:rsid w:val="008747F4"/>
    <w:rsid w:val="008757C9"/>
    <w:rsid w:val="008801F1"/>
    <w:rsid w:val="0088584E"/>
    <w:rsid w:val="00890BE0"/>
    <w:rsid w:val="008A0783"/>
    <w:rsid w:val="008A07E0"/>
    <w:rsid w:val="008B63C4"/>
    <w:rsid w:val="008C19E1"/>
    <w:rsid w:val="008C7DCF"/>
    <w:rsid w:val="008E33FA"/>
    <w:rsid w:val="00913C3C"/>
    <w:rsid w:val="009147F6"/>
    <w:rsid w:val="00935C58"/>
    <w:rsid w:val="009440D9"/>
    <w:rsid w:val="009460A4"/>
    <w:rsid w:val="00947767"/>
    <w:rsid w:val="009528F4"/>
    <w:rsid w:val="009856A3"/>
    <w:rsid w:val="00990CD8"/>
    <w:rsid w:val="009A39CD"/>
    <w:rsid w:val="009A5857"/>
    <w:rsid w:val="009B6EAB"/>
    <w:rsid w:val="009B7155"/>
    <w:rsid w:val="009D6D8C"/>
    <w:rsid w:val="00A03C0A"/>
    <w:rsid w:val="00A25EE3"/>
    <w:rsid w:val="00A50CF6"/>
    <w:rsid w:val="00A74336"/>
    <w:rsid w:val="00A76789"/>
    <w:rsid w:val="00A83F8B"/>
    <w:rsid w:val="00A96B18"/>
    <w:rsid w:val="00AA27A5"/>
    <w:rsid w:val="00AA61E5"/>
    <w:rsid w:val="00AB67F4"/>
    <w:rsid w:val="00AC341D"/>
    <w:rsid w:val="00AD06EC"/>
    <w:rsid w:val="00AD7AC9"/>
    <w:rsid w:val="00AF16C4"/>
    <w:rsid w:val="00AF2409"/>
    <w:rsid w:val="00B0242D"/>
    <w:rsid w:val="00B042DB"/>
    <w:rsid w:val="00B20DB0"/>
    <w:rsid w:val="00B44F16"/>
    <w:rsid w:val="00B6062E"/>
    <w:rsid w:val="00B6652D"/>
    <w:rsid w:val="00BA0FE9"/>
    <w:rsid w:val="00BA1FCA"/>
    <w:rsid w:val="00BA2898"/>
    <w:rsid w:val="00BB1A83"/>
    <w:rsid w:val="00BB57EF"/>
    <w:rsid w:val="00BC1A33"/>
    <w:rsid w:val="00BC3DFE"/>
    <w:rsid w:val="00BC6D27"/>
    <w:rsid w:val="00BD13F9"/>
    <w:rsid w:val="00BD6405"/>
    <w:rsid w:val="00BF6B0F"/>
    <w:rsid w:val="00C04399"/>
    <w:rsid w:val="00C35F8C"/>
    <w:rsid w:val="00C36FDA"/>
    <w:rsid w:val="00C543CD"/>
    <w:rsid w:val="00C639A6"/>
    <w:rsid w:val="00C67693"/>
    <w:rsid w:val="00C70B08"/>
    <w:rsid w:val="00C8492D"/>
    <w:rsid w:val="00CA1E91"/>
    <w:rsid w:val="00CC0023"/>
    <w:rsid w:val="00CD11C8"/>
    <w:rsid w:val="00CD3702"/>
    <w:rsid w:val="00CD38AE"/>
    <w:rsid w:val="00CF6AF0"/>
    <w:rsid w:val="00D44F29"/>
    <w:rsid w:val="00D56E7F"/>
    <w:rsid w:val="00D60557"/>
    <w:rsid w:val="00D753E3"/>
    <w:rsid w:val="00D94594"/>
    <w:rsid w:val="00D95E16"/>
    <w:rsid w:val="00DA6294"/>
    <w:rsid w:val="00DA6BBC"/>
    <w:rsid w:val="00DA7237"/>
    <w:rsid w:val="00DB0C41"/>
    <w:rsid w:val="00DB21FF"/>
    <w:rsid w:val="00DC09B3"/>
    <w:rsid w:val="00DC1331"/>
    <w:rsid w:val="00DD03E8"/>
    <w:rsid w:val="00E02A79"/>
    <w:rsid w:val="00E06C06"/>
    <w:rsid w:val="00E2626D"/>
    <w:rsid w:val="00E35471"/>
    <w:rsid w:val="00E54D24"/>
    <w:rsid w:val="00E601BA"/>
    <w:rsid w:val="00E76409"/>
    <w:rsid w:val="00E80F03"/>
    <w:rsid w:val="00E84B9B"/>
    <w:rsid w:val="00E97B29"/>
    <w:rsid w:val="00EA5156"/>
    <w:rsid w:val="00EC10E4"/>
    <w:rsid w:val="00EC45A7"/>
    <w:rsid w:val="00EE7220"/>
    <w:rsid w:val="00F03389"/>
    <w:rsid w:val="00F07056"/>
    <w:rsid w:val="00F1272B"/>
    <w:rsid w:val="00F2056F"/>
    <w:rsid w:val="00F251F9"/>
    <w:rsid w:val="00F267B1"/>
    <w:rsid w:val="00F35027"/>
    <w:rsid w:val="00F45B8B"/>
    <w:rsid w:val="00F57B25"/>
    <w:rsid w:val="00F678A1"/>
    <w:rsid w:val="00F67F32"/>
    <w:rsid w:val="00F70EA3"/>
    <w:rsid w:val="00F86D31"/>
    <w:rsid w:val="00FA706E"/>
    <w:rsid w:val="00FA73A4"/>
    <w:rsid w:val="00FD2DFA"/>
    <w:rsid w:val="00FD7AE4"/>
    <w:rsid w:val="00FF7039"/>
    <w:rsid w:val="00FF7329"/>
    <w:rsid w:val="0112363F"/>
    <w:rsid w:val="011375F0"/>
    <w:rsid w:val="012375FA"/>
    <w:rsid w:val="012F5F9F"/>
    <w:rsid w:val="01CD2952"/>
    <w:rsid w:val="02077BF4"/>
    <w:rsid w:val="02184D1E"/>
    <w:rsid w:val="02441F1E"/>
    <w:rsid w:val="026E00C7"/>
    <w:rsid w:val="02775E4F"/>
    <w:rsid w:val="029B5C4A"/>
    <w:rsid w:val="03031491"/>
    <w:rsid w:val="033169AF"/>
    <w:rsid w:val="03434E1D"/>
    <w:rsid w:val="03800188"/>
    <w:rsid w:val="03C50E3C"/>
    <w:rsid w:val="03C947DD"/>
    <w:rsid w:val="03CD1A9F"/>
    <w:rsid w:val="042038CB"/>
    <w:rsid w:val="044C00D6"/>
    <w:rsid w:val="046B0711"/>
    <w:rsid w:val="0475016D"/>
    <w:rsid w:val="04784283"/>
    <w:rsid w:val="04AD7178"/>
    <w:rsid w:val="04EB7E9C"/>
    <w:rsid w:val="051170DD"/>
    <w:rsid w:val="051D0A8B"/>
    <w:rsid w:val="053022E6"/>
    <w:rsid w:val="054769B3"/>
    <w:rsid w:val="057E5547"/>
    <w:rsid w:val="05D97278"/>
    <w:rsid w:val="05E7509A"/>
    <w:rsid w:val="05EB060C"/>
    <w:rsid w:val="05F250AD"/>
    <w:rsid w:val="05FE60AA"/>
    <w:rsid w:val="061340E1"/>
    <w:rsid w:val="066E659D"/>
    <w:rsid w:val="06734B80"/>
    <w:rsid w:val="067601CC"/>
    <w:rsid w:val="06A97B1E"/>
    <w:rsid w:val="06AF067A"/>
    <w:rsid w:val="06B64378"/>
    <w:rsid w:val="06C63DFD"/>
    <w:rsid w:val="06CB0504"/>
    <w:rsid w:val="06E367F5"/>
    <w:rsid w:val="0721638A"/>
    <w:rsid w:val="07723089"/>
    <w:rsid w:val="079821D6"/>
    <w:rsid w:val="079B438E"/>
    <w:rsid w:val="079D605A"/>
    <w:rsid w:val="07A92999"/>
    <w:rsid w:val="07AF7E3A"/>
    <w:rsid w:val="07BF59FF"/>
    <w:rsid w:val="07E43AC8"/>
    <w:rsid w:val="082D0D5E"/>
    <w:rsid w:val="083D74DB"/>
    <w:rsid w:val="0854453D"/>
    <w:rsid w:val="08566507"/>
    <w:rsid w:val="08573281"/>
    <w:rsid w:val="085B1B08"/>
    <w:rsid w:val="087A0447"/>
    <w:rsid w:val="08B30FAC"/>
    <w:rsid w:val="08B4331F"/>
    <w:rsid w:val="08C00AD3"/>
    <w:rsid w:val="08D00067"/>
    <w:rsid w:val="08D61EA3"/>
    <w:rsid w:val="08EE53D5"/>
    <w:rsid w:val="08F564D7"/>
    <w:rsid w:val="093D1B08"/>
    <w:rsid w:val="096624F0"/>
    <w:rsid w:val="09992B4F"/>
    <w:rsid w:val="09A92667"/>
    <w:rsid w:val="09B34C25"/>
    <w:rsid w:val="09CF47C3"/>
    <w:rsid w:val="09EC6FD7"/>
    <w:rsid w:val="09F22188"/>
    <w:rsid w:val="0A0D0E47"/>
    <w:rsid w:val="0A350D22"/>
    <w:rsid w:val="0A4505E1"/>
    <w:rsid w:val="0A6D4319"/>
    <w:rsid w:val="0AE44C8B"/>
    <w:rsid w:val="0B05564C"/>
    <w:rsid w:val="0B94572A"/>
    <w:rsid w:val="0BC8771C"/>
    <w:rsid w:val="0BD705D9"/>
    <w:rsid w:val="0C272694"/>
    <w:rsid w:val="0C287DD0"/>
    <w:rsid w:val="0C447B32"/>
    <w:rsid w:val="0C4F422A"/>
    <w:rsid w:val="0C637445"/>
    <w:rsid w:val="0C8C0749"/>
    <w:rsid w:val="0CCD566D"/>
    <w:rsid w:val="0D2070E4"/>
    <w:rsid w:val="0D437028"/>
    <w:rsid w:val="0D5A4BA1"/>
    <w:rsid w:val="0D604989"/>
    <w:rsid w:val="0DCB34F3"/>
    <w:rsid w:val="0E0613F8"/>
    <w:rsid w:val="0E2A021A"/>
    <w:rsid w:val="0E2E49D2"/>
    <w:rsid w:val="0E47674E"/>
    <w:rsid w:val="0E514AAF"/>
    <w:rsid w:val="0E5E1042"/>
    <w:rsid w:val="0EAE2BE9"/>
    <w:rsid w:val="0EBF5579"/>
    <w:rsid w:val="0EC52D5B"/>
    <w:rsid w:val="0EED796B"/>
    <w:rsid w:val="0EF34AB0"/>
    <w:rsid w:val="0F587845"/>
    <w:rsid w:val="0F851480"/>
    <w:rsid w:val="0F87169C"/>
    <w:rsid w:val="0F9D4A1B"/>
    <w:rsid w:val="0FB81855"/>
    <w:rsid w:val="0FCB79B4"/>
    <w:rsid w:val="0FCD7081"/>
    <w:rsid w:val="0FCE7E50"/>
    <w:rsid w:val="0FD024AD"/>
    <w:rsid w:val="10560A13"/>
    <w:rsid w:val="106266BF"/>
    <w:rsid w:val="10652AA5"/>
    <w:rsid w:val="106E3378"/>
    <w:rsid w:val="10A36056"/>
    <w:rsid w:val="11286567"/>
    <w:rsid w:val="115D26B4"/>
    <w:rsid w:val="116457F1"/>
    <w:rsid w:val="116C596E"/>
    <w:rsid w:val="116E14CC"/>
    <w:rsid w:val="11912325"/>
    <w:rsid w:val="11D91888"/>
    <w:rsid w:val="11F70892"/>
    <w:rsid w:val="120E39AF"/>
    <w:rsid w:val="12304909"/>
    <w:rsid w:val="12324A1C"/>
    <w:rsid w:val="124F46F3"/>
    <w:rsid w:val="125137DB"/>
    <w:rsid w:val="12BC128F"/>
    <w:rsid w:val="12BE53D5"/>
    <w:rsid w:val="12D469A6"/>
    <w:rsid w:val="12E86732"/>
    <w:rsid w:val="12F157AA"/>
    <w:rsid w:val="130438A8"/>
    <w:rsid w:val="133A3F9F"/>
    <w:rsid w:val="133F0A67"/>
    <w:rsid w:val="13511DA5"/>
    <w:rsid w:val="1358411F"/>
    <w:rsid w:val="13E9022F"/>
    <w:rsid w:val="13F015BE"/>
    <w:rsid w:val="13F50722"/>
    <w:rsid w:val="144025BE"/>
    <w:rsid w:val="1444190A"/>
    <w:rsid w:val="14472A6D"/>
    <w:rsid w:val="144F72A2"/>
    <w:rsid w:val="145C4EA5"/>
    <w:rsid w:val="145E0D24"/>
    <w:rsid w:val="146C3FBE"/>
    <w:rsid w:val="148B5FD2"/>
    <w:rsid w:val="14AC2C57"/>
    <w:rsid w:val="14F0626A"/>
    <w:rsid w:val="152D239E"/>
    <w:rsid w:val="15335AEB"/>
    <w:rsid w:val="15D00040"/>
    <w:rsid w:val="15D3322D"/>
    <w:rsid w:val="15F820AF"/>
    <w:rsid w:val="16134E7B"/>
    <w:rsid w:val="162D485C"/>
    <w:rsid w:val="164055B1"/>
    <w:rsid w:val="16487C3D"/>
    <w:rsid w:val="165027E8"/>
    <w:rsid w:val="16520C8E"/>
    <w:rsid w:val="165A0A20"/>
    <w:rsid w:val="16D054FA"/>
    <w:rsid w:val="16D52CED"/>
    <w:rsid w:val="17445F0D"/>
    <w:rsid w:val="17450531"/>
    <w:rsid w:val="178C3CF3"/>
    <w:rsid w:val="178D1A71"/>
    <w:rsid w:val="17965AF0"/>
    <w:rsid w:val="17CB35FE"/>
    <w:rsid w:val="17D61387"/>
    <w:rsid w:val="17D77DA9"/>
    <w:rsid w:val="17FB2C27"/>
    <w:rsid w:val="17FF2601"/>
    <w:rsid w:val="180B1639"/>
    <w:rsid w:val="18175DF1"/>
    <w:rsid w:val="1820443C"/>
    <w:rsid w:val="186E5D72"/>
    <w:rsid w:val="188640C9"/>
    <w:rsid w:val="18D771F0"/>
    <w:rsid w:val="18E069B0"/>
    <w:rsid w:val="18F03E0E"/>
    <w:rsid w:val="18FB7BA5"/>
    <w:rsid w:val="191C1FBA"/>
    <w:rsid w:val="192E3E58"/>
    <w:rsid w:val="19754254"/>
    <w:rsid w:val="1975689B"/>
    <w:rsid w:val="197D694C"/>
    <w:rsid w:val="198B3370"/>
    <w:rsid w:val="19D13C3F"/>
    <w:rsid w:val="19D80CA6"/>
    <w:rsid w:val="1A524411"/>
    <w:rsid w:val="1A587321"/>
    <w:rsid w:val="1A8C7B66"/>
    <w:rsid w:val="1AB43B33"/>
    <w:rsid w:val="1AD919DE"/>
    <w:rsid w:val="1B184F4E"/>
    <w:rsid w:val="1B2C36F3"/>
    <w:rsid w:val="1B36636A"/>
    <w:rsid w:val="1B3F107D"/>
    <w:rsid w:val="1B416CDA"/>
    <w:rsid w:val="1B4431B4"/>
    <w:rsid w:val="1B972C67"/>
    <w:rsid w:val="1BAA299A"/>
    <w:rsid w:val="1BEC31BC"/>
    <w:rsid w:val="1BED17B1"/>
    <w:rsid w:val="1C537F68"/>
    <w:rsid w:val="1C6D7249"/>
    <w:rsid w:val="1C8C6544"/>
    <w:rsid w:val="1C996D19"/>
    <w:rsid w:val="1CC24675"/>
    <w:rsid w:val="1D1D18C9"/>
    <w:rsid w:val="1D817F2D"/>
    <w:rsid w:val="1D8C6C0A"/>
    <w:rsid w:val="1D923082"/>
    <w:rsid w:val="1DAF6431"/>
    <w:rsid w:val="1DCC41FA"/>
    <w:rsid w:val="1DE65346"/>
    <w:rsid w:val="1E0C3498"/>
    <w:rsid w:val="1E0D4A43"/>
    <w:rsid w:val="1E0F4D36"/>
    <w:rsid w:val="1E650DFA"/>
    <w:rsid w:val="1E9445B9"/>
    <w:rsid w:val="1EAB2CAA"/>
    <w:rsid w:val="1F1F756D"/>
    <w:rsid w:val="1F212B65"/>
    <w:rsid w:val="1F5F1CED"/>
    <w:rsid w:val="1F6070D4"/>
    <w:rsid w:val="1F7472B0"/>
    <w:rsid w:val="20346E91"/>
    <w:rsid w:val="20451651"/>
    <w:rsid w:val="205373D2"/>
    <w:rsid w:val="206E0C49"/>
    <w:rsid w:val="20834F6A"/>
    <w:rsid w:val="208E288A"/>
    <w:rsid w:val="209E5928"/>
    <w:rsid w:val="20B87287"/>
    <w:rsid w:val="20D668A7"/>
    <w:rsid w:val="213C22E6"/>
    <w:rsid w:val="21A8172A"/>
    <w:rsid w:val="21BE495F"/>
    <w:rsid w:val="21D5202D"/>
    <w:rsid w:val="222C4FDA"/>
    <w:rsid w:val="22460F43"/>
    <w:rsid w:val="228418A5"/>
    <w:rsid w:val="22843BD4"/>
    <w:rsid w:val="22976261"/>
    <w:rsid w:val="22BD4F70"/>
    <w:rsid w:val="22D447A0"/>
    <w:rsid w:val="22ED37FD"/>
    <w:rsid w:val="2303796F"/>
    <w:rsid w:val="23125FEC"/>
    <w:rsid w:val="23270D74"/>
    <w:rsid w:val="235B32DD"/>
    <w:rsid w:val="236E69A3"/>
    <w:rsid w:val="237C678E"/>
    <w:rsid w:val="2385075A"/>
    <w:rsid w:val="238B4E5F"/>
    <w:rsid w:val="23A45F21"/>
    <w:rsid w:val="23B214D1"/>
    <w:rsid w:val="23CE7442"/>
    <w:rsid w:val="23E2126F"/>
    <w:rsid w:val="24524CC5"/>
    <w:rsid w:val="24534D73"/>
    <w:rsid w:val="245E4322"/>
    <w:rsid w:val="24C06D8A"/>
    <w:rsid w:val="25070F4B"/>
    <w:rsid w:val="250C1FD0"/>
    <w:rsid w:val="252651F0"/>
    <w:rsid w:val="255C484C"/>
    <w:rsid w:val="2585493F"/>
    <w:rsid w:val="258D6542"/>
    <w:rsid w:val="2635407F"/>
    <w:rsid w:val="265E46C5"/>
    <w:rsid w:val="2664697B"/>
    <w:rsid w:val="26646BDA"/>
    <w:rsid w:val="267649F8"/>
    <w:rsid w:val="26792BAA"/>
    <w:rsid w:val="267E0EC7"/>
    <w:rsid w:val="26AD333E"/>
    <w:rsid w:val="26B741BD"/>
    <w:rsid w:val="26BA68F7"/>
    <w:rsid w:val="26CF44BA"/>
    <w:rsid w:val="26CF5B46"/>
    <w:rsid w:val="26DF27C9"/>
    <w:rsid w:val="26E35136"/>
    <w:rsid w:val="26E92378"/>
    <w:rsid w:val="27210ED4"/>
    <w:rsid w:val="27593399"/>
    <w:rsid w:val="276160FA"/>
    <w:rsid w:val="2790513A"/>
    <w:rsid w:val="27B32BD6"/>
    <w:rsid w:val="27F52A2F"/>
    <w:rsid w:val="282E6701"/>
    <w:rsid w:val="282E7A4E"/>
    <w:rsid w:val="284E0608"/>
    <w:rsid w:val="290C4C94"/>
    <w:rsid w:val="29583A35"/>
    <w:rsid w:val="2958695E"/>
    <w:rsid w:val="295A2F33"/>
    <w:rsid w:val="29912711"/>
    <w:rsid w:val="29982F58"/>
    <w:rsid w:val="29D3130E"/>
    <w:rsid w:val="29DE3D0C"/>
    <w:rsid w:val="29ED4DD2"/>
    <w:rsid w:val="29F55728"/>
    <w:rsid w:val="2A15315C"/>
    <w:rsid w:val="2A271924"/>
    <w:rsid w:val="2A3011D5"/>
    <w:rsid w:val="2A441E71"/>
    <w:rsid w:val="2A6F5DFB"/>
    <w:rsid w:val="2A76793C"/>
    <w:rsid w:val="2A827497"/>
    <w:rsid w:val="2AE82B97"/>
    <w:rsid w:val="2AF27EBA"/>
    <w:rsid w:val="2B0A2258"/>
    <w:rsid w:val="2B151034"/>
    <w:rsid w:val="2B1A2F10"/>
    <w:rsid w:val="2B2A7653"/>
    <w:rsid w:val="2B3758CC"/>
    <w:rsid w:val="2B8925CC"/>
    <w:rsid w:val="2B980A61"/>
    <w:rsid w:val="2BA72A52"/>
    <w:rsid w:val="2BAA530D"/>
    <w:rsid w:val="2BE53B88"/>
    <w:rsid w:val="2BE617CC"/>
    <w:rsid w:val="2BEA00F3"/>
    <w:rsid w:val="2C0D54FA"/>
    <w:rsid w:val="2C194BB5"/>
    <w:rsid w:val="2C28245E"/>
    <w:rsid w:val="2C546525"/>
    <w:rsid w:val="2C9A0BA4"/>
    <w:rsid w:val="2CA358DE"/>
    <w:rsid w:val="2CB54389"/>
    <w:rsid w:val="2CD71115"/>
    <w:rsid w:val="2CF303A7"/>
    <w:rsid w:val="2D1C6616"/>
    <w:rsid w:val="2D5B1D46"/>
    <w:rsid w:val="2D605417"/>
    <w:rsid w:val="2D847B6B"/>
    <w:rsid w:val="2D9E0E8E"/>
    <w:rsid w:val="2DAC4BAE"/>
    <w:rsid w:val="2DE443FE"/>
    <w:rsid w:val="2E1A6AF2"/>
    <w:rsid w:val="2E3F51C4"/>
    <w:rsid w:val="2E61338C"/>
    <w:rsid w:val="2E6643F0"/>
    <w:rsid w:val="2EA84F13"/>
    <w:rsid w:val="2EA90D4B"/>
    <w:rsid w:val="2EAA029D"/>
    <w:rsid w:val="2EB10CDE"/>
    <w:rsid w:val="2EBF6305"/>
    <w:rsid w:val="2ECF4854"/>
    <w:rsid w:val="2EF87EA0"/>
    <w:rsid w:val="2F1D0A40"/>
    <w:rsid w:val="2F2919D0"/>
    <w:rsid w:val="2F364819"/>
    <w:rsid w:val="2F391C13"/>
    <w:rsid w:val="2F462582"/>
    <w:rsid w:val="2F522CD5"/>
    <w:rsid w:val="2F57478F"/>
    <w:rsid w:val="2FA15A0A"/>
    <w:rsid w:val="2FBB4D1E"/>
    <w:rsid w:val="2FFD7D6C"/>
    <w:rsid w:val="30032221"/>
    <w:rsid w:val="303066F2"/>
    <w:rsid w:val="3038011D"/>
    <w:rsid w:val="305111DE"/>
    <w:rsid w:val="30753A60"/>
    <w:rsid w:val="307769D5"/>
    <w:rsid w:val="307B54B7"/>
    <w:rsid w:val="309F1F4A"/>
    <w:rsid w:val="316E2599"/>
    <w:rsid w:val="318A49A8"/>
    <w:rsid w:val="31A91D2F"/>
    <w:rsid w:val="31D73965"/>
    <w:rsid w:val="31E367AE"/>
    <w:rsid w:val="31FB3AF8"/>
    <w:rsid w:val="32270449"/>
    <w:rsid w:val="32563A2C"/>
    <w:rsid w:val="326540C9"/>
    <w:rsid w:val="332901F1"/>
    <w:rsid w:val="33490893"/>
    <w:rsid w:val="335C4615"/>
    <w:rsid w:val="33923FE8"/>
    <w:rsid w:val="33FD2468"/>
    <w:rsid w:val="33FE342B"/>
    <w:rsid w:val="3422475C"/>
    <w:rsid w:val="34390907"/>
    <w:rsid w:val="345B1EBE"/>
    <w:rsid w:val="34A75871"/>
    <w:rsid w:val="34B54432"/>
    <w:rsid w:val="34DD74E5"/>
    <w:rsid w:val="34E72111"/>
    <w:rsid w:val="34F45968"/>
    <w:rsid w:val="3515212D"/>
    <w:rsid w:val="3524741C"/>
    <w:rsid w:val="352B789C"/>
    <w:rsid w:val="355F2742"/>
    <w:rsid w:val="3583008C"/>
    <w:rsid w:val="35930C84"/>
    <w:rsid w:val="35C10BB4"/>
    <w:rsid w:val="35EF28CB"/>
    <w:rsid w:val="35F466A3"/>
    <w:rsid w:val="36523698"/>
    <w:rsid w:val="369C7E46"/>
    <w:rsid w:val="36A858D0"/>
    <w:rsid w:val="37033849"/>
    <w:rsid w:val="3725246C"/>
    <w:rsid w:val="372B5833"/>
    <w:rsid w:val="374A5928"/>
    <w:rsid w:val="38250D6B"/>
    <w:rsid w:val="38736485"/>
    <w:rsid w:val="38805AC7"/>
    <w:rsid w:val="3880691F"/>
    <w:rsid w:val="389F25A7"/>
    <w:rsid w:val="38BE5A4A"/>
    <w:rsid w:val="38D04F99"/>
    <w:rsid w:val="392007DF"/>
    <w:rsid w:val="39344F34"/>
    <w:rsid w:val="39783B21"/>
    <w:rsid w:val="39CA6D6A"/>
    <w:rsid w:val="39F446E0"/>
    <w:rsid w:val="3A151C2B"/>
    <w:rsid w:val="3A255AA1"/>
    <w:rsid w:val="3A477B73"/>
    <w:rsid w:val="3A513ED6"/>
    <w:rsid w:val="3A99307B"/>
    <w:rsid w:val="3AE25855"/>
    <w:rsid w:val="3AE856DE"/>
    <w:rsid w:val="3AF957CF"/>
    <w:rsid w:val="3AFB05E5"/>
    <w:rsid w:val="3B73048E"/>
    <w:rsid w:val="3B787F67"/>
    <w:rsid w:val="3B7E7DDD"/>
    <w:rsid w:val="3B9C1EA7"/>
    <w:rsid w:val="3BCE070B"/>
    <w:rsid w:val="3C0B08BB"/>
    <w:rsid w:val="3C1557B6"/>
    <w:rsid w:val="3C1B02A4"/>
    <w:rsid w:val="3C2065C5"/>
    <w:rsid w:val="3C24073B"/>
    <w:rsid w:val="3C552056"/>
    <w:rsid w:val="3C6504EB"/>
    <w:rsid w:val="3C7015D6"/>
    <w:rsid w:val="3C756590"/>
    <w:rsid w:val="3C830972"/>
    <w:rsid w:val="3D342398"/>
    <w:rsid w:val="3D883FE9"/>
    <w:rsid w:val="3D8A3F82"/>
    <w:rsid w:val="3D9B3785"/>
    <w:rsid w:val="3D9D7294"/>
    <w:rsid w:val="3D9F122D"/>
    <w:rsid w:val="3DF10413"/>
    <w:rsid w:val="3DFF5455"/>
    <w:rsid w:val="3E244EE5"/>
    <w:rsid w:val="3E6326BB"/>
    <w:rsid w:val="3ECA2888"/>
    <w:rsid w:val="3EE13A0E"/>
    <w:rsid w:val="3EE17FDE"/>
    <w:rsid w:val="3EFF32DF"/>
    <w:rsid w:val="3F180A9E"/>
    <w:rsid w:val="3F1C7427"/>
    <w:rsid w:val="3F454CF4"/>
    <w:rsid w:val="3F4766B1"/>
    <w:rsid w:val="3F603E9E"/>
    <w:rsid w:val="3F627A43"/>
    <w:rsid w:val="3F6727CC"/>
    <w:rsid w:val="3F682B1A"/>
    <w:rsid w:val="3FB413FF"/>
    <w:rsid w:val="3FD611CB"/>
    <w:rsid w:val="3FD6525C"/>
    <w:rsid w:val="3FE77F3F"/>
    <w:rsid w:val="402D760D"/>
    <w:rsid w:val="405F082A"/>
    <w:rsid w:val="406E27D1"/>
    <w:rsid w:val="406E6226"/>
    <w:rsid w:val="40764075"/>
    <w:rsid w:val="40B21825"/>
    <w:rsid w:val="40C17CBA"/>
    <w:rsid w:val="40CD3961"/>
    <w:rsid w:val="4141499B"/>
    <w:rsid w:val="416A65A4"/>
    <w:rsid w:val="41A54E48"/>
    <w:rsid w:val="41FD1154"/>
    <w:rsid w:val="41FF0180"/>
    <w:rsid w:val="420167BC"/>
    <w:rsid w:val="421615C0"/>
    <w:rsid w:val="4252745A"/>
    <w:rsid w:val="42606EAF"/>
    <w:rsid w:val="42610A0E"/>
    <w:rsid w:val="426F7296"/>
    <w:rsid w:val="428471F1"/>
    <w:rsid w:val="42B555FD"/>
    <w:rsid w:val="430E7E7A"/>
    <w:rsid w:val="430F69F6"/>
    <w:rsid w:val="432F7C7B"/>
    <w:rsid w:val="43802007"/>
    <w:rsid w:val="4393427F"/>
    <w:rsid w:val="43AA7C0B"/>
    <w:rsid w:val="43AC2EA4"/>
    <w:rsid w:val="43FD36FF"/>
    <w:rsid w:val="440F5D26"/>
    <w:rsid w:val="44110F59"/>
    <w:rsid w:val="44150A49"/>
    <w:rsid w:val="442A77E5"/>
    <w:rsid w:val="442E1B0B"/>
    <w:rsid w:val="44384737"/>
    <w:rsid w:val="44520203"/>
    <w:rsid w:val="44843CB7"/>
    <w:rsid w:val="44B7574A"/>
    <w:rsid w:val="44C41C8A"/>
    <w:rsid w:val="44D12F72"/>
    <w:rsid w:val="44D14493"/>
    <w:rsid w:val="44D20D8A"/>
    <w:rsid w:val="44D42E45"/>
    <w:rsid w:val="44EA4050"/>
    <w:rsid w:val="44F92119"/>
    <w:rsid w:val="453F5652"/>
    <w:rsid w:val="45AC718B"/>
    <w:rsid w:val="45B15882"/>
    <w:rsid w:val="45BB117C"/>
    <w:rsid w:val="45C269AF"/>
    <w:rsid w:val="45EF52CA"/>
    <w:rsid w:val="46054AED"/>
    <w:rsid w:val="460A5C60"/>
    <w:rsid w:val="46366A55"/>
    <w:rsid w:val="46C34C14"/>
    <w:rsid w:val="46D544C0"/>
    <w:rsid w:val="46DE7ADD"/>
    <w:rsid w:val="46FD1081"/>
    <w:rsid w:val="471F517D"/>
    <w:rsid w:val="472965B9"/>
    <w:rsid w:val="4732546E"/>
    <w:rsid w:val="473E5517"/>
    <w:rsid w:val="47541888"/>
    <w:rsid w:val="47694C08"/>
    <w:rsid w:val="47814AE9"/>
    <w:rsid w:val="47B24801"/>
    <w:rsid w:val="47B6609F"/>
    <w:rsid w:val="47C77051"/>
    <w:rsid w:val="47D05559"/>
    <w:rsid w:val="481711A1"/>
    <w:rsid w:val="48221986"/>
    <w:rsid w:val="48713109"/>
    <w:rsid w:val="487B7864"/>
    <w:rsid w:val="48A26968"/>
    <w:rsid w:val="48A95C04"/>
    <w:rsid w:val="48AE321A"/>
    <w:rsid w:val="49000143"/>
    <w:rsid w:val="491341CD"/>
    <w:rsid w:val="491450D2"/>
    <w:rsid w:val="49235216"/>
    <w:rsid w:val="492572C9"/>
    <w:rsid w:val="49525051"/>
    <w:rsid w:val="496D66CB"/>
    <w:rsid w:val="49A32653"/>
    <w:rsid w:val="49D72C7B"/>
    <w:rsid w:val="49F101D6"/>
    <w:rsid w:val="4A523CDC"/>
    <w:rsid w:val="4A720206"/>
    <w:rsid w:val="4A7E303F"/>
    <w:rsid w:val="4A8835F7"/>
    <w:rsid w:val="4A9F4DEB"/>
    <w:rsid w:val="4AA947E6"/>
    <w:rsid w:val="4AEE5176"/>
    <w:rsid w:val="4B0022BB"/>
    <w:rsid w:val="4B2176ED"/>
    <w:rsid w:val="4B28764D"/>
    <w:rsid w:val="4B4B11F4"/>
    <w:rsid w:val="4B51798D"/>
    <w:rsid w:val="4B5C6F5D"/>
    <w:rsid w:val="4B6C6454"/>
    <w:rsid w:val="4B9E6A92"/>
    <w:rsid w:val="4BD4305D"/>
    <w:rsid w:val="4BDC3763"/>
    <w:rsid w:val="4BEF39E7"/>
    <w:rsid w:val="4C237A7B"/>
    <w:rsid w:val="4C857BFB"/>
    <w:rsid w:val="4C9612B3"/>
    <w:rsid w:val="4CA04E54"/>
    <w:rsid w:val="4CC87343"/>
    <w:rsid w:val="4CCF27AB"/>
    <w:rsid w:val="4CFB5BC1"/>
    <w:rsid w:val="4CFE069C"/>
    <w:rsid w:val="4D027691"/>
    <w:rsid w:val="4D2047B5"/>
    <w:rsid w:val="4D5A571F"/>
    <w:rsid w:val="4D5F2D35"/>
    <w:rsid w:val="4D647C90"/>
    <w:rsid w:val="4D751FE8"/>
    <w:rsid w:val="4DF56C3C"/>
    <w:rsid w:val="4E0F6DE8"/>
    <w:rsid w:val="4E7F6FD1"/>
    <w:rsid w:val="4E8A5B90"/>
    <w:rsid w:val="4EFC5790"/>
    <w:rsid w:val="4F0E056F"/>
    <w:rsid w:val="4F1A19B6"/>
    <w:rsid w:val="4F1A4144"/>
    <w:rsid w:val="4F2D0518"/>
    <w:rsid w:val="4F711356"/>
    <w:rsid w:val="4F83534C"/>
    <w:rsid w:val="4F8F7E99"/>
    <w:rsid w:val="4FC275AB"/>
    <w:rsid w:val="4FD87497"/>
    <w:rsid w:val="4FDE65D8"/>
    <w:rsid w:val="4FF05012"/>
    <w:rsid w:val="4FF30104"/>
    <w:rsid w:val="502B5150"/>
    <w:rsid w:val="50702E6E"/>
    <w:rsid w:val="50A5584E"/>
    <w:rsid w:val="50AC27F2"/>
    <w:rsid w:val="50E03FB6"/>
    <w:rsid w:val="50F310E8"/>
    <w:rsid w:val="510B1E2B"/>
    <w:rsid w:val="51426BF5"/>
    <w:rsid w:val="51682955"/>
    <w:rsid w:val="51990834"/>
    <w:rsid w:val="51E763D2"/>
    <w:rsid w:val="5219531B"/>
    <w:rsid w:val="52353AF3"/>
    <w:rsid w:val="524810E8"/>
    <w:rsid w:val="52733DF8"/>
    <w:rsid w:val="52A32377"/>
    <w:rsid w:val="52A46FBD"/>
    <w:rsid w:val="52B729E6"/>
    <w:rsid w:val="52BC6998"/>
    <w:rsid w:val="52CE2BDF"/>
    <w:rsid w:val="53055B12"/>
    <w:rsid w:val="531349BC"/>
    <w:rsid w:val="53AD7D9F"/>
    <w:rsid w:val="53C20A91"/>
    <w:rsid w:val="53C26D59"/>
    <w:rsid w:val="53CF0730"/>
    <w:rsid w:val="53EB5322"/>
    <w:rsid w:val="5401753C"/>
    <w:rsid w:val="54076730"/>
    <w:rsid w:val="5439095E"/>
    <w:rsid w:val="544669FD"/>
    <w:rsid w:val="545609BC"/>
    <w:rsid w:val="545938AA"/>
    <w:rsid w:val="5479292E"/>
    <w:rsid w:val="548E2EF3"/>
    <w:rsid w:val="54962E18"/>
    <w:rsid w:val="54A34102"/>
    <w:rsid w:val="54AA4D3F"/>
    <w:rsid w:val="55346855"/>
    <w:rsid w:val="554A6632"/>
    <w:rsid w:val="554B053D"/>
    <w:rsid w:val="55603AEE"/>
    <w:rsid w:val="55740A33"/>
    <w:rsid w:val="55864B84"/>
    <w:rsid w:val="55CC4CE0"/>
    <w:rsid w:val="55D3606E"/>
    <w:rsid w:val="56085CD7"/>
    <w:rsid w:val="560B2F9D"/>
    <w:rsid w:val="560C7F99"/>
    <w:rsid w:val="56DA342C"/>
    <w:rsid w:val="5747738E"/>
    <w:rsid w:val="575F4ED1"/>
    <w:rsid w:val="57925AB5"/>
    <w:rsid w:val="5794182D"/>
    <w:rsid w:val="57A2264F"/>
    <w:rsid w:val="57AE7FB9"/>
    <w:rsid w:val="57FA3D86"/>
    <w:rsid w:val="580A1AEF"/>
    <w:rsid w:val="583077E2"/>
    <w:rsid w:val="584C2108"/>
    <w:rsid w:val="585B270B"/>
    <w:rsid w:val="585B426A"/>
    <w:rsid w:val="586A5516"/>
    <w:rsid w:val="58BC728D"/>
    <w:rsid w:val="58D74F1A"/>
    <w:rsid w:val="58DF55E8"/>
    <w:rsid w:val="58E273F8"/>
    <w:rsid w:val="58E50210"/>
    <w:rsid w:val="59326BB2"/>
    <w:rsid w:val="593C4A05"/>
    <w:rsid w:val="593D6EE9"/>
    <w:rsid w:val="59592D2E"/>
    <w:rsid w:val="59916541"/>
    <w:rsid w:val="59D32AE1"/>
    <w:rsid w:val="5A4E5A2A"/>
    <w:rsid w:val="5A5127C5"/>
    <w:rsid w:val="5A827FCE"/>
    <w:rsid w:val="5AAB580B"/>
    <w:rsid w:val="5AAE60A8"/>
    <w:rsid w:val="5AB3021C"/>
    <w:rsid w:val="5AB81CD6"/>
    <w:rsid w:val="5AC661A1"/>
    <w:rsid w:val="5AF70C4A"/>
    <w:rsid w:val="5B427A5B"/>
    <w:rsid w:val="5B4D0080"/>
    <w:rsid w:val="5B76752A"/>
    <w:rsid w:val="5B81522E"/>
    <w:rsid w:val="5B8E68F3"/>
    <w:rsid w:val="5BD00BC5"/>
    <w:rsid w:val="5BD3501A"/>
    <w:rsid w:val="5BEC0B30"/>
    <w:rsid w:val="5C30135D"/>
    <w:rsid w:val="5C4355B5"/>
    <w:rsid w:val="5C5123E2"/>
    <w:rsid w:val="5CB06CBC"/>
    <w:rsid w:val="5CBB2B2D"/>
    <w:rsid w:val="5D284EF1"/>
    <w:rsid w:val="5D382E03"/>
    <w:rsid w:val="5D544F83"/>
    <w:rsid w:val="5D7734CC"/>
    <w:rsid w:val="5D8E7E2A"/>
    <w:rsid w:val="5DC80482"/>
    <w:rsid w:val="5DD0A0EA"/>
    <w:rsid w:val="5E141299"/>
    <w:rsid w:val="5E431B60"/>
    <w:rsid w:val="5E541D16"/>
    <w:rsid w:val="5E975409"/>
    <w:rsid w:val="5EC9763B"/>
    <w:rsid w:val="5F095452"/>
    <w:rsid w:val="5F097C61"/>
    <w:rsid w:val="5F0C2933"/>
    <w:rsid w:val="5F3B02CD"/>
    <w:rsid w:val="5F700DD2"/>
    <w:rsid w:val="5F741157"/>
    <w:rsid w:val="5F8623A3"/>
    <w:rsid w:val="600C0AFA"/>
    <w:rsid w:val="601D2D07"/>
    <w:rsid w:val="604C539B"/>
    <w:rsid w:val="606605FA"/>
    <w:rsid w:val="60C05441"/>
    <w:rsid w:val="60D274A6"/>
    <w:rsid w:val="60F374B8"/>
    <w:rsid w:val="617D5D77"/>
    <w:rsid w:val="618D7A19"/>
    <w:rsid w:val="618E427C"/>
    <w:rsid w:val="61EE1F0A"/>
    <w:rsid w:val="62150505"/>
    <w:rsid w:val="62195750"/>
    <w:rsid w:val="624002F3"/>
    <w:rsid w:val="62570B13"/>
    <w:rsid w:val="628366D3"/>
    <w:rsid w:val="6306451B"/>
    <w:rsid w:val="632F0B48"/>
    <w:rsid w:val="63381369"/>
    <w:rsid w:val="635C27BC"/>
    <w:rsid w:val="636FD2CA"/>
    <w:rsid w:val="63746F79"/>
    <w:rsid w:val="638030B4"/>
    <w:rsid w:val="639020BD"/>
    <w:rsid w:val="63A61022"/>
    <w:rsid w:val="63C3249F"/>
    <w:rsid w:val="63D401C1"/>
    <w:rsid w:val="63F217B3"/>
    <w:rsid w:val="64030466"/>
    <w:rsid w:val="6421269A"/>
    <w:rsid w:val="64635534"/>
    <w:rsid w:val="6477050C"/>
    <w:rsid w:val="647D071E"/>
    <w:rsid w:val="647F74B0"/>
    <w:rsid w:val="64AC5AB6"/>
    <w:rsid w:val="64CE5850"/>
    <w:rsid w:val="64D60913"/>
    <w:rsid w:val="64E75689"/>
    <w:rsid w:val="64E7797E"/>
    <w:rsid w:val="650716D3"/>
    <w:rsid w:val="653B59DE"/>
    <w:rsid w:val="658904F7"/>
    <w:rsid w:val="65D10CAC"/>
    <w:rsid w:val="65DA2A67"/>
    <w:rsid w:val="66315B21"/>
    <w:rsid w:val="663512DC"/>
    <w:rsid w:val="663F505A"/>
    <w:rsid w:val="66492E3A"/>
    <w:rsid w:val="66CA2093"/>
    <w:rsid w:val="66F43537"/>
    <w:rsid w:val="670A1B0C"/>
    <w:rsid w:val="670C13E0"/>
    <w:rsid w:val="670C7632"/>
    <w:rsid w:val="672229B1"/>
    <w:rsid w:val="67447D6F"/>
    <w:rsid w:val="67B620AB"/>
    <w:rsid w:val="67D57A24"/>
    <w:rsid w:val="67E519C1"/>
    <w:rsid w:val="680F45AC"/>
    <w:rsid w:val="681A5D6B"/>
    <w:rsid w:val="685771FE"/>
    <w:rsid w:val="686D1C3A"/>
    <w:rsid w:val="686D7CA6"/>
    <w:rsid w:val="690802CD"/>
    <w:rsid w:val="69246168"/>
    <w:rsid w:val="692A29BE"/>
    <w:rsid w:val="693D4191"/>
    <w:rsid w:val="693E2BD9"/>
    <w:rsid w:val="696E6382"/>
    <w:rsid w:val="696F3E7B"/>
    <w:rsid w:val="69797A53"/>
    <w:rsid w:val="697B45FB"/>
    <w:rsid w:val="69AF6A05"/>
    <w:rsid w:val="69D374D9"/>
    <w:rsid w:val="6A1F142A"/>
    <w:rsid w:val="6A890F99"/>
    <w:rsid w:val="6AC801AA"/>
    <w:rsid w:val="6B071275"/>
    <w:rsid w:val="6B2D5DC9"/>
    <w:rsid w:val="6B2F26FB"/>
    <w:rsid w:val="6B470B0F"/>
    <w:rsid w:val="6B4F36A6"/>
    <w:rsid w:val="6B9E2823"/>
    <w:rsid w:val="6BFA7971"/>
    <w:rsid w:val="6C014651"/>
    <w:rsid w:val="6C6A16B7"/>
    <w:rsid w:val="6C735A5D"/>
    <w:rsid w:val="6C9A56E0"/>
    <w:rsid w:val="6CAE41CB"/>
    <w:rsid w:val="6CB13578"/>
    <w:rsid w:val="6CD43C3A"/>
    <w:rsid w:val="6CDF186C"/>
    <w:rsid w:val="6CE40709"/>
    <w:rsid w:val="6D5765AD"/>
    <w:rsid w:val="6D9A0C88"/>
    <w:rsid w:val="6DA700B4"/>
    <w:rsid w:val="6DCD0A03"/>
    <w:rsid w:val="6E2D119A"/>
    <w:rsid w:val="6E361438"/>
    <w:rsid w:val="6E3D1378"/>
    <w:rsid w:val="6E5F273D"/>
    <w:rsid w:val="6E922B12"/>
    <w:rsid w:val="6F213E96"/>
    <w:rsid w:val="6F2D131B"/>
    <w:rsid w:val="6F755C7D"/>
    <w:rsid w:val="701958C0"/>
    <w:rsid w:val="702D6F6B"/>
    <w:rsid w:val="702E54E2"/>
    <w:rsid w:val="705F52ED"/>
    <w:rsid w:val="706E3B0B"/>
    <w:rsid w:val="70952446"/>
    <w:rsid w:val="70B054D2"/>
    <w:rsid w:val="70B94D03"/>
    <w:rsid w:val="70F8537B"/>
    <w:rsid w:val="711F1FB7"/>
    <w:rsid w:val="71234766"/>
    <w:rsid w:val="717002D9"/>
    <w:rsid w:val="719552FF"/>
    <w:rsid w:val="71A843FB"/>
    <w:rsid w:val="71BC3A02"/>
    <w:rsid w:val="72255807"/>
    <w:rsid w:val="725F0F5E"/>
    <w:rsid w:val="72710C91"/>
    <w:rsid w:val="727A2772"/>
    <w:rsid w:val="728221A3"/>
    <w:rsid w:val="72C31DCD"/>
    <w:rsid w:val="72D66A87"/>
    <w:rsid w:val="72FE12B9"/>
    <w:rsid w:val="734A3C51"/>
    <w:rsid w:val="734B4066"/>
    <w:rsid w:val="734D7008"/>
    <w:rsid w:val="73BE3AE7"/>
    <w:rsid w:val="73C44DF0"/>
    <w:rsid w:val="73D634A1"/>
    <w:rsid w:val="73FD3877"/>
    <w:rsid w:val="74077E17"/>
    <w:rsid w:val="74171090"/>
    <w:rsid w:val="74296F20"/>
    <w:rsid w:val="742C11FC"/>
    <w:rsid w:val="745A03D1"/>
    <w:rsid w:val="745D771F"/>
    <w:rsid w:val="748D5818"/>
    <w:rsid w:val="748E5B2A"/>
    <w:rsid w:val="74982505"/>
    <w:rsid w:val="74A81754"/>
    <w:rsid w:val="74AE1D28"/>
    <w:rsid w:val="74FC4073"/>
    <w:rsid w:val="75061B64"/>
    <w:rsid w:val="7521699E"/>
    <w:rsid w:val="755B2D78"/>
    <w:rsid w:val="755E36DD"/>
    <w:rsid w:val="75AF3FAA"/>
    <w:rsid w:val="75C567D4"/>
    <w:rsid w:val="75CF247F"/>
    <w:rsid w:val="75EA0EF3"/>
    <w:rsid w:val="75EE59E0"/>
    <w:rsid w:val="76143E0D"/>
    <w:rsid w:val="76186321"/>
    <w:rsid w:val="76236746"/>
    <w:rsid w:val="763F3F7D"/>
    <w:rsid w:val="768C388F"/>
    <w:rsid w:val="76951C7E"/>
    <w:rsid w:val="76AB20B9"/>
    <w:rsid w:val="76DD4B47"/>
    <w:rsid w:val="771D4568"/>
    <w:rsid w:val="772939C2"/>
    <w:rsid w:val="773545A0"/>
    <w:rsid w:val="77534E09"/>
    <w:rsid w:val="77CF661F"/>
    <w:rsid w:val="77E51F05"/>
    <w:rsid w:val="77FA47BB"/>
    <w:rsid w:val="781A5E54"/>
    <w:rsid w:val="785B5E95"/>
    <w:rsid w:val="78B60702"/>
    <w:rsid w:val="78D63FA0"/>
    <w:rsid w:val="78E4686E"/>
    <w:rsid w:val="78F01AF9"/>
    <w:rsid w:val="791D56CF"/>
    <w:rsid w:val="79314082"/>
    <w:rsid w:val="794669D3"/>
    <w:rsid w:val="795E66B4"/>
    <w:rsid w:val="79B00CB7"/>
    <w:rsid w:val="7A4A42A1"/>
    <w:rsid w:val="7A6064A8"/>
    <w:rsid w:val="7A6C5A7F"/>
    <w:rsid w:val="7AC43D2F"/>
    <w:rsid w:val="7ADD1077"/>
    <w:rsid w:val="7B444179"/>
    <w:rsid w:val="7B6B71EB"/>
    <w:rsid w:val="7BC825AE"/>
    <w:rsid w:val="7BCE29A7"/>
    <w:rsid w:val="7BCE6D01"/>
    <w:rsid w:val="7C9568B8"/>
    <w:rsid w:val="7C9D6338"/>
    <w:rsid w:val="7CA74A5F"/>
    <w:rsid w:val="7CC42965"/>
    <w:rsid w:val="7CCB2214"/>
    <w:rsid w:val="7CEA1D6C"/>
    <w:rsid w:val="7CF7272E"/>
    <w:rsid w:val="7CF76E1D"/>
    <w:rsid w:val="7D3003A2"/>
    <w:rsid w:val="7D340633"/>
    <w:rsid w:val="7D4F3273"/>
    <w:rsid w:val="7D8201F6"/>
    <w:rsid w:val="7D8D23F0"/>
    <w:rsid w:val="7D9D0B8C"/>
    <w:rsid w:val="7D9D293A"/>
    <w:rsid w:val="7DAC222E"/>
    <w:rsid w:val="7DAE28C5"/>
    <w:rsid w:val="7DB973CC"/>
    <w:rsid w:val="7DBC0B9A"/>
    <w:rsid w:val="7DC313DA"/>
    <w:rsid w:val="7DCC7AD0"/>
    <w:rsid w:val="7DFD5ACF"/>
    <w:rsid w:val="7E043C6E"/>
    <w:rsid w:val="7E100013"/>
    <w:rsid w:val="7E123F6B"/>
    <w:rsid w:val="7E3C2153"/>
    <w:rsid w:val="7E404833"/>
    <w:rsid w:val="7E7D31FB"/>
    <w:rsid w:val="7E821239"/>
    <w:rsid w:val="7EEFACC0"/>
    <w:rsid w:val="7F3948E4"/>
    <w:rsid w:val="7F645032"/>
    <w:rsid w:val="7F802513"/>
    <w:rsid w:val="7F8E2BA0"/>
    <w:rsid w:val="7FAB11D1"/>
    <w:rsid w:val="7FEC1957"/>
    <w:rsid w:val="7FF4BB4C"/>
    <w:rsid w:val="B6DBEB24"/>
    <w:rsid w:val="BEFF4D9A"/>
    <w:rsid w:val="DBFE469B"/>
    <w:rsid w:val="DFB79069"/>
    <w:rsid w:val="EADFFD04"/>
    <w:rsid w:val="EBF6E9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keepNext/>
      <w:keepLines/>
      <w:widowControl w:val="0"/>
      <w:spacing w:before="340" w:after="330" w:line="578" w:lineRule="auto"/>
      <w:jc w:val="both"/>
      <w:outlineLvl w:val="0"/>
    </w:pPr>
    <w:rPr>
      <w:rFonts w:ascii="Calibri" w:hAnsi="Calibri" w:eastAsia="宋体" w:cs="Times New Roman"/>
      <w:b/>
      <w:bCs/>
      <w:kern w:val="44"/>
      <w:sz w:val="44"/>
      <w:szCs w:val="44"/>
    </w:rPr>
  </w:style>
  <w:style w:type="paragraph" w:styleId="4">
    <w:name w:val="heading 2"/>
    <w:basedOn w:val="1"/>
    <w:next w:val="1"/>
    <w:unhideWhenUsed/>
    <w:qFormat/>
    <w:uiPriority w:val="9"/>
    <w:pPr>
      <w:keepNext/>
      <w:keepLines/>
      <w:outlineLvl w:val="1"/>
    </w:pPr>
    <w:rPr>
      <w:rFonts w:eastAsia="黑体" w:asciiTheme="majorHAnsi" w:hAnsiTheme="majorHAnsi" w:cstheme="majorBidi"/>
      <w:b/>
      <w:bCs/>
      <w:sz w:val="32"/>
      <w:szCs w:val="32"/>
    </w:rPr>
  </w:style>
  <w:style w:type="paragraph" w:styleId="5">
    <w:name w:val="heading 4"/>
    <w:basedOn w:val="1"/>
    <w:next w:val="1"/>
    <w:unhideWhenUsed/>
    <w:qFormat/>
    <w:uiPriority w:val="9"/>
    <w:pPr>
      <w:keepNext/>
      <w:keepLines/>
      <w:numPr>
        <w:ilvl w:val="2"/>
        <w:numId w:val="1"/>
      </w:numPr>
      <w:spacing w:before="50" w:beforeLines="50"/>
      <w:ind w:firstLineChars="0"/>
      <w:outlineLvl w:val="3"/>
    </w:pPr>
    <w:rPr>
      <w:rFonts w:asciiTheme="majorHAnsi" w:hAnsiTheme="majorHAnsi" w:eastAsiaTheme="majorEastAsia" w:cstheme="majorBidi"/>
      <w:b/>
      <w:bCs/>
      <w:szCs w:val="28"/>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rPr>
      <w:rFonts w:ascii="Calibri" w:hAnsi="Calibri"/>
    </w:rPr>
  </w:style>
  <w:style w:type="paragraph" w:styleId="6">
    <w:name w:val="annotation text"/>
    <w:basedOn w:val="1"/>
    <w:semiHidden/>
    <w:unhideWhenUsed/>
    <w:qFormat/>
    <w:uiPriority w:val="99"/>
    <w:pPr>
      <w:jc w:val="left"/>
    </w:pPr>
  </w:style>
  <w:style w:type="paragraph" w:styleId="7">
    <w:name w:val="Body Text"/>
    <w:basedOn w:val="1"/>
    <w:qFormat/>
    <w:uiPriority w:val="1"/>
    <w:rPr>
      <w:rFonts w:ascii="仿宋_GB2312" w:hAnsi="仿宋_GB2312" w:eastAsia="仿宋_GB2312" w:cs="仿宋_GB2312"/>
      <w:sz w:val="28"/>
      <w:szCs w:val="28"/>
      <w:lang w:val="zh-CN" w:eastAsia="zh-CN" w:bidi="zh-CN"/>
    </w:rPr>
  </w:style>
  <w:style w:type="paragraph" w:styleId="8">
    <w:name w:val="Body Text Indent"/>
    <w:basedOn w:val="1"/>
    <w:unhideWhenUsed/>
    <w:qFormat/>
    <w:uiPriority w:val="99"/>
    <w:pPr>
      <w:spacing w:after="120"/>
      <w:ind w:left="420" w:leftChars="200"/>
    </w:pPr>
  </w:style>
  <w:style w:type="paragraph" w:styleId="9">
    <w:name w:val="Date"/>
    <w:basedOn w:val="1"/>
    <w:next w:val="1"/>
    <w:link w:val="25"/>
    <w:semiHidden/>
    <w:unhideWhenUsed/>
    <w:qFormat/>
    <w:uiPriority w:val="99"/>
    <w:pPr>
      <w:ind w:left="100" w:leftChars="2500"/>
    </w:pPr>
  </w:style>
  <w:style w:type="paragraph" w:styleId="10">
    <w:name w:val="Balloon Text"/>
    <w:basedOn w:val="1"/>
    <w:link w:val="22"/>
    <w:semiHidden/>
    <w:unhideWhenUsed/>
    <w:qFormat/>
    <w:uiPriority w:val="99"/>
    <w:rPr>
      <w:sz w:val="18"/>
      <w:szCs w:val="18"/>
    </w:rPr>
  </w:style>
  <w:style w:type="paragraph" w:styleId="11">
    <w:name w:val="footer"/>
    <w:basedOn w:val="1"/>
    <w:link w:val="21"/>
    <w:unhideWhenUsed/>
    <w:qFormat/>
    <w:uiPriority w:val="99"/>
    <w:pPr>
      <w:tabs>
        <w:tab w:val="center" w:pos="4153"/>
        <w:tab w:val="right" w:pos="8306"/>
      </w:tabs>
      <w:snapToGrid w:val="0"/>
      <w:jc w:val="left"/>
    </w:pPr>
    <w:rPr>
      <w:sz w:val="18"/>
      <w:szCs w:val="18"/>
    </w:rPr>
  </w:style>
  <w:style w:type="paragraph" w:styleId="12">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Normal (Web)"/>
    <w:basedOn w:val="1"/>
    <w:semiHidden/>
    <w:unhideWhenUsed/>
    <w:qFormat/>
    <w:uiPriority w:val="99"/>
    <w:pPr>
      <w:widowControl/>
      <w:spacing w:beforeAutospacing="1" w:afterAutospacing="1" w:line="330" w:lineRule="atLeast"/>
      <w:jc w:val="left"/>
    </w:pPr>
    <w:rPr>
      <w:rFonts w:ascii="Arial Unicode MS" w:hAnsi="Arial Unicode MS" w:eastAsia="Arial Unicode MS"/>
      <w:color w:val="000000"/>
      <w:kern w:val="0"/>
      <w:sz w:val="23"/>
      <w:szCs w:val="23"/>
    </w:rPr>
  </w:style>
  <w:style w:type="paragraph" w:styleId="14">
    <w:name w:val="Body Text First Indent 2"/>
    <w:basedOn w:val="8"/>
    <w:unhideWhenUsed/>
    <w:qFormat/>
    <w:uiPriority w:val="99"/>
    <w:pPr>
      <w:spacing w:before="100" w:beforeAutospacing="1" w:after="0"/>
      <w:ind w:firstLine="420" w:firstLineChars="200"/>
    </w:pPr>
  </w:style>
  <w:style w:type="table" w:styleId="16">
    <w:name w:val="Table Grid"/>
    <w:basedOn w:val="15"/>
    <w:qFormat/>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8">
    <w:name w:val="page number"/>
    <w:basedOn w:val="17"/>
    <w:qFormat/>
    <w:uiPriority w:val="0"/>
  </w:style>
  <w:style w:type="character" w:styleId="19">
    <w:name w:val="annotation reference"/>
    <w:basedOn w:val="17"/>
    <w:semiHidden/>
    <w:unhideWhenUsed/>
    <w:qFormat/>
    <w:uiPriority w:val="99"/>
    <w:rPr>
      <w:sz w:val="21"/>
      <w:szCs w:val="21"/>
    </w:rPr>
  </w:style>
  <w:style w:type="character" w:customStyle="1" w:styleId="20">
    <w:name w:val="页眉 Char"/>
    <w:basedOn w:val="17"/>
    <w:link w:val="12"/>
    <w:qFormat/>
    <w:uiPriority w:val="99"/>
    <w:rPr>
      <w:rFonts w:ascii="Times New Roman" w:hAnsi="Times New Roman" w:eastAsia="宋体" w:cs="Times New Roman"/>
      <w:sz w:val="18"/>
      <w:szCs w:val="18"/>
    </w:rPr>
  </w:style>
  <w:style w:type="character" w:customStyle="1" w:styleId="21">
    <w:name w:val="页脚 Char"/>
    <w:basedOn w:val="17"/>
    <w:link w:val="11"/>
    <w:qFormat/>
    <w:uiPriority w:val="99"/>
    <w:rPr>
      <w:rFonts w:ascii="Times New Roman" w:hAnsi="Times New Roman" w:eastAsia="宋体" w:cs="Times New Roman"/>
      <w:sz w:val="18"/>
      <w:szCs w:val="18"/>
    </w:rPr>
  </w:style>
  <w:style w:type="character" w:customStyle="1" w:styleId="22">
    <w:name w:val="批注框文本 Char"/>
    <w:basedOn w:val="17"/>
    <w:link w:val="10"/>
    <w:semiHidden/>
    <w:qFormat/>
    <w:uiPriority w:val="99"/>
    <w:rPr>
      <w:kern w:val="2"/>
      <w:sz w:val="18"/>
      <w:szCs w:val="18"/>
    </w:rPr>
  </w:style>
  <w:style w:type="character" w:customStyle="1" w:styleId="23">
    <w:name w:val="页脚 字符"/>
    <w:basedOn w:val="17"/>
    <w:qFormat/>
    <w:uiPriority w:val="0"/>
    <w:rPr>
      <w:kern w:val="2"/>
      <w:sz w:val="18"/>
      <w:szCs w:val="18"/>
    </w:rPr>
  </w:style>
  <w:style w:type="paragraph" w:styleId="24">
    <w:name w:val="List Paragraph"/>
    <w:basedOn w:val="1"/>
    <w:qFormat/>
    <w:uiPriority w:val="34"/>
    <w:pPr>
      <w:ind w:firstLine="420" w:firstLineChars="200"/>
      <w:jc w:val="left"/>
    </w:pPr>
    <w:rPr>
      <w:rFonts w:eastAsia="PMingLiU"/>
      <w:sz w:val="24"/>
      <w:lang w:eastAsia="zh-TW"/>
    </w:rPr>
  </w:style>
  <w:style w:type="character" w:customStyle="1" w:styleId="25">
    <w:name w:val="日期 Char"/>
    <w:basedOn w:val="17"/>
    <w:link w:val="9"/>
    <w:semiHidden/>
    <w:qFormat/>
    <w:uiPriority w:val="99"/>
    <w:rPr>
      <w:rFonts w:ascii="Times New Roman" w:hAnsi="Times New Roman" w:cs="Times New Roman"/>
      <w:kern w:val="2"/>
      <w:sz w:val="21"/>
      <w:szCs w:val="24"/>
    </w:rPr>
  </w:style>
  <w:style w:type="paragraph" w:customStyle="1" w:styleId="26">
    <w:name w:val="正文 A"/>
    <w:qFormat/>
    <w:uiPriority w:val="0"/>
    <w:pPr>
      <w:widowControl w:val="0"/>
      <w:jc w:val="both"/>
    </w:pPr>
    <w:rPr>
      <w:rFonts w:ascii="Calibri" w:hAnsi="Calibri" w:eastAsia="Calibri" w:cs="Calibri"/>
      <w:color w:val="000000"/>
      <w:kern w:val="2"/>
      <w:sz w:val="21"/>
      <w:szCs w:val="21"/>
      <w:lang w:val="en-US" w:eastAsia="zh-CN" w:bidi="ar-SA"/>
    </w:rPr>
  </w:style>
  <w:style w:type="paragraph" w:customStyle="1" w:styleId="27">
    <w:name w:val="列出段落1"/>
    <w:basedOn w:val="1"/>
    <w:qFormat/>
    <w:uiPriority w:val="34"/>
    <w:pPr>
      <w:ind w:firstLine="420" w:firstLineChars="200"/>
    </w:pPr>
  </w:style>
  <w:style w:type="paragraph" w:customStyle="1" w:styleId="28">
    <w:name w:val="【四级标题】"/>
    <w:basedOn w:val="5"/>
    <w:qFormat/>
    <w:uiPriority w:val="0"/>
    <w:pPr>
      <w:spacing w:before="0" w:after="0" w:line="360" w:lineRule="auto"/>
      <w:ind w:firstLine="422" w:firstLineChars="200"/>
    </w:pPr>
    <w:rPr>
      <w:rFonts w:ascii="宋体" w:hAnsi="宋体"/>
      <w:sz w:val="21"/>
      <w:szCs w:val="21"/>
      <w:lang w:val="en-US"/>
    </w:rPr>
  </w:style>
  <w:style w:type="paragraph" w:customStyle="1" w:styleId="29">
    <w:name w:val="表格"/>
    <w:qFormat/>
    <w:uiPriority w:val="1"/>
    <w:pPr>
      <w:keepNext/>
      <w:keepLines/>
      <w:widowControl w:val="0"/>
      <w:spacing w:line="312" w:lineRule="auto"/>
      <w:jc w:val="center"/>
    </w:pPr>
    <w:rPr>
      <w:rFonts w:ascii="宋体" w:hAnsi="Times New Roman" w:eastAsia="宋体" w:cs="Times New Roman"/>
      <w:sz w:val="24"/>
      <w:lang w:val="en-US" w:eastAsia="zh-CN" w:bidi="ar-SA"/>
    </w:rPr>
  </w:style>
  <w:style w:type="paragraph" w:customStyle="1" w:styleId="30">
    <w:name w:val="【正文】"/>
    <w:basedOn w:val="1"/>
    <w:qFormat/>
    <w:uiPriority w:val="0"/>
    <w:pPr>
      <w:spacing w:line="360" w:lineRule="auto"/>
      <w:ind w:firstLine="420"/>
    </w:pPr>
    <w:rPr>
      <w:rFonts w:ascii="宋体" w:hAnsi="宋体"/>
      <w:szCs w:val="21"/>
      <w:lang w:val="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17</Pages>
  <Words>6099</Words>
  <Characters>6307</Characters>
  <Lines>7</Lines>
  <Paragraphs>1</Paragraphs>
  <TotalTime>1</TotalTime>
  <ScaleCrop>false</ScaleCrop>
  <LinksUpToDate>false</LinksUpToDate>
  <CharactersWithSpaces>6662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2020-02-08T02:47:00Z</dcterms:created>
  <dc:creator>肖嘉杰</dc:creator>
  <cp:lastModifiedBy>Zii</cp:lastModifiedBy>
  <cp:lastPrinted>2021-12-17T07:21:00Z</cp:lastPrinted>
  <dcterms:modified xsi:type="dcterms:W3CDTF">2025-11-03T08:09:11Z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1B39E233F4B1436D9F0A5F432BBEC7C7_13</vt:lpwstr>
  </property>
  <property fmtid="{D5CDD505-2E9C-101B-9397-08002B2CF9AE}" pid="4" name="KSOTemplateDocerSaveRecord">
    <vt:lpwstr>eyJoZGlkIjoiNjMxZGE3NDQ0M2UxOWUwMTdhZGM5ODEwYTA3ZjE2MzkiLCJ1c2VySWQiOiI1MTc5NTY3ODUifQ==</vt:lpwstr>
  </property>
</Properties>
</file>