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3CE289">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黑体" w:hAnsi="黑体" w:eastAsia="黑体" w:cs="黑体"/>
          <w:b w:val="0"/>
          <w:bCs w:val="0"/>
          <w:color w:val="auto"/>
          <w:sz w:val="31"/>
          <w:szCs w:val="31"/>
          <w:highlight w:val="none"/>
          <w:lang w:val="en-US" w:eastAsia="zh-CN"/>
        </w:rPr>
      </w:pPr>
      <w:bookmarkStart w:id="1" w:name="_GoBack"/>
      <w:bookmarkEnd w:id="1"/>
      <w:r>
        <w:rPr>
          <w:rFonts w:hint="eastAsia" w:ascii="黑体" w:hAnsi="黑体" w:eastAsia="黑体" w:cs="黑体"/>
          <w:b w:val="0"/>
          <w:bCs w:val="0"/>
          <w:color w:val="auto"/>
          <w:sz w:val="31"/>
          <w:szCs w:val="31"/>
          <w:highlight w:val="none"/>
          <w:lang w:val="en-US" w:eastAsia="zh-CN"/>
        </w:rPr>
        <w:t>附件</w:t>
      </w:r>
    </w:p>
    <w:p w14:paraId="21E1FC9F">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仿宋" w:hAnsi="仿宋" w:eastAsia="宋体" w:cs="Times New Roman"/>
          <w:b/>
          <w:bCs/>
          <w:color w:val="auto"/>
          <w:sz w:val="31"/>
          <w:szCs w:val="31"/>
          <w:highlight w:val="none"/>
          <w:lang w:val="en-US" w:eastAsia="zh-CN"/>
        </w:rPr>
      </w:pPr>
      <w:r>
        <w:rPr>
          <w:rFonts w:hint="eastAsia" w:ascii="仿宋" w:hAnsi="仿宋" w:eastAsia="宋体" w:cs="Times New Roman"/>
          <w:b/>
          <w:bCs/>
          <w:color w:val="auto"/>
          <w:sz w:val="31"/>
          <w:szCs w:val="31"/>
          <w:highlight w:val="none"/>
          <w:lang w:val="en-US" w:eastAsia="zh-CN"/>
        </w:rPr>
        <w:t>招标公告附件</w:t>
      </w:r>
    </w:p>
    <w:p w14:paraId="60E5A6A8">
      <w:pPr>
        <w:pStyle w:val="5"/>
        <w:keepNext w:val="0"/>
        <w:keepLines w:val="0"/>
        <w:pageBreakBefore w:val="0"/>
        <w:widowControl w:val="0"/>
        <w:kinsoku/>
        <w:wordWrap/>
        <w:overflowPunct/>
        <w:topLinePunct w:val="0"/>
        <w:autoSpaceDE/>
        <w:autoSpaceDN/>
        <w:bidi w:val="0"/>
        <w:adjustRightInd/>
        <w:snapToGrid/>
        <w:spacing w:line="460" w:lineRule="exact"/>
        <w:ind w:firstLine="0" w:firstLineChars="0"/>
        <w:jc w:val="center"/>
        <w:textAlignment w:val="auto"/>
        <w:rPr>
          <w:rFonts w:hint="eastAsia"/>
          <w:highlight w:val="none"/>
          <w:lang w:val="en-US" w:eastAsia="zh-CN"/>
        </w:rPr>
      </w:pPr>
    </w:p>
    <w:p w14:paraId="7B9B5E8A">
      <w:pPr>
        <w:keepNext w:val="0"/>
        <w:keepLines w:val="0"/>
        <w:pageBreakBefore w:val="0"/>
        <w:widowControl w:val="0"/>
        <w:numPr>
          <w:ilvl w:val="0"/>
          <w:numId w:val="0"/>
        </w:numPr>
        <w:kinsoku/>
        <w:wordWrap/>
        <w:overflowPunct/>
        <w:topLinePunct w:val="0"/>
        <w:autoSpaceDE/>
        <w:autoSpaceDN/>
        <w:bidi w:val="0"/>
        <w:adjustRightInd w:val="0"/>
        <w:snapToGrid w:val="0"/>
        <w:spacing w:line="460" w:lineRule="exact"/>
        <w:ind w:left="0" w:leftChars="0" w:firstLine="0" w:firstLineChars="0"/>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一、投标资料组成及要求</w:t>
      </w:r>
    </w:p>
    <w:p w14:paraId="2AB8926B">
      <w:pPr>
        <w:keepNext w:val="0"/>
        <w:keepLines w:val="0"/>
        <w:pageBreakBefore w:val="0"/>
        <w:widowControl w:val="0"/>
        <w:kinsoku/>
        <w:wordWrap/>
        <w:topLinePunct w:val="0"/>
        <w:autoSpaceDE/>
        <w:autoSpaceDN/>
        <w:bidi w:val="0"/>
        <w:spacing w:line="460" w:lineRule="exact"/>
        <w:ind w:left="0" w:leftChars="0" w:firstLine="0" w:firstLineChars="0"/>
        <w:jc w:val="both"/>
        <w:textAlignment w:val="auto"/>
        <w:rPr>
          <w:rFonts w:hint="eastAsia" w:ascii="宋体" w:hAnsi="宋体" w:eastAsia="宋体" w:cs="宋体"/>
          <w:b w:val="0"/>
          <w:bCs w:val="0"/>
          <w:color w:val="auto"/>
          <w:sz w:val="24"/>
          <w:szCs w:val="24"/>
          <w:highlight w:val="none"/>
          <w:u w:val="none"/>
          <w:lang w:val="en-US" w:eastAsia="zh-CN"/>
        </w:rPr>
      </w:pPr>
      <w:r>
        <w:rPr>
          <w:rFonts w:hint="eastAsia" w:ascii="宋体" w:hAnsi="宋体" w:eastAsia="宋体" w:cs="宋体"/>
          <w:b w:val="0"/>
          <w:bCs w:val="0"/>
          <w:color w:val="auto"/>
          <w:sz w:val="24"/>
          <w:szCs w:val="24"/>
          <w:highlight w:val="none"/>
          <w:u w:val="none"/>
          <w:lang w:val="en-US" w:eastAsia="zh-CN"/>
        </w:rPr>
        <w:t>（一）</w:t>
      </w:r>
      <w:r>
        <w:rPr>
          <w:rFonts w:hint="eastAsia" w:ascii="宋体" w:hAnsi="宋体" w:cs="宋体"/>
          <w:b w:val="0"/>
          <w:bCs w:val="0"/>
          <w:sz w:val="24"/>
          <w:szCs w:val="24"/>
          <w:highlight w:val="none"/>
          <w:lang w:val="en-US" w:eastAsia="zh-CN"/>
        </w:rPr>
        <w:t>商务文件</w:t>
      </w:r>
      <w:r>
        <w:rPr>
          <w:rFonts w:hint="eastAsia" w:ascii="宋体" w:hAnsi="宋体" w:eastAsia="宋体" w:cs="宋体"/>
          <w:b w:val="0"/>
          <w:bCs w:val="0"/>
          <w:sz w:val="24"/>
          <w:szCs w:val="24"/>
          <w:highlight w:val="none"/>
          <w:lang w:val="en-US" w:eastAsia="zh-CN"/>
        </w:rPr>
        <w:t>（明标）</w:t>
      </w:r>
    </w:p>
    <w:p w14:paraId="089B1E3F">
      <w:pPr>
        <w:keepNext w:val="0"/>
        <w:keepLines w:val="0"/>
        <w:pageBreakBefore w:val="0"/>
        <w:widowControl w:val="0"/>
        <w:kinsoku/>
        <w:wordWrap/>
        <w:overflowPunct w:val="0"/>
        <w:topLinePunct w:val="0"/>
        <w:autoSpaceDE/>
        <w:autoSpaceDN/>
        <w:bidi w:val="0"/>
        <w:adjustRightInd/>
        <w:spacing w:line="460" w:lineRule="exact"/>
        <w:ind w:left="0" w:leftChars="0" w:firstLine="0" w:firstLineChars="0"/>
        <w:jc w:val="both"/>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rPr>
        <w:t>1.投标报价书（签名加盖公章）</w:t>
      </w:r>
      <w:r>
        <w:rPr>
          <w:rFonts w:hint="eastAsia" w:ascii="宋体" w:hAnsi="宋体" w:cs="宋体"/>
          <w:color w:val="000000"/>
          <w:sz w:val="24"/>
          <w:szCs w:val="24"/>
          <w:highlight w:val="none"/>
          <w:lang w:eastAsia="zh-CN"/>
        </w:rPr>
        <w:t>。</w:t>
      </w:r>
    </w:p>
    <w:p w14:paraId="33BBB578">
      <w:pPr>
        <w:keepNext w:val="0"/>
        <w:keepLines w:val="0"/>
        <w:pageBreakBefore w:val="0"/>
        <w:widowControl w:val="0"/>
        <w:kinsoku/>
        <w:wordWrap/>
        <w:overflowPunct w:val="0"/>
        <w:topLinePunct w:val="0"/>
        <w:autoSpaceDE/>
        <w:autoSpaceDN/>
        <w:bidi w:val="0"/>
        <w:adjustRightInd/>
        <w:spacing w:line="460" w:lineRule="exact"/>
        <w:ind w:left="0" w:leftChars="0" w:firstLine="0" w:firstLineChars="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2.营业执照（复印件，加盖企业公章）</w:t>
      </w:r>
      <w:r>
        <w:rPr>
          <w:rFonts w:hint="eastAsia" w:ascii="宋体" w:hAnsi="宋体" w:cs="宋体"/>
          <w:color w:val="000000"/>
          <w:sz w:val="24"/>
          <w:szCs w:val="24"/>
          <w:highlight w:val="none"/>
          <w:lang w:eastAsia="zh-CN"/>
        </w:rPr>
        <w:t>。</w:t>
      </w:r>
    </w:p>
    <w:p w14:paraId="1C49B87A">
      <w:pPr>
        <w:keepNext w:val="0"/>
        <w:keepLines w:val="0"/>
        <w:pageBreakBefore w:val="0"/>
        <w:widowControl w:val="0"/>
        <w:kinsoku/>
        <w:wordWrap/>
        <w:overflowPunct w:val="0"/>
        <w:topLinePunct w:val="0"/>
        <w:autoSpaceDE/>
        <w:autoSpaceDN/>
        <w:bidi w:val="0"/>
        <w:adjustRightInd/>
        <w:spacing w:line="460" w:lineRule="exact"/>
        <w:ind w:left="0" w:leftChars="0" w:firstLine="0" w:firstLineChars="0"/>
        <w:jc w:val="both"/>
        <w:textAlignment w:val="auto"/>
        <w:rPr>
          <w:rFonts w:hint="eastAsia" w:ascii="宋体" w:hAnsi="宋体" w:eastAsia="宋体" w:cs="宋体"/>
          <w:color w:val="000000"/>
          <w:sz w:val="24"/>
          <w:szCs w:val="24"/>
          <w:highlight w:val="none"/>
          <w:lang w:eastAsia="zh-CN"/>
        </w:rPr>
      </w:pPr>
      <w:r>
        <w:rPr>
          <w:rFonts w:hint="eastAsia" w:ascii="宋体" w:hAnsi="宋体" w:cs="宋体"/>
          <w:color w:val="000000"/>
          <w:sz w:val="24"/>
          <w:szCs w:val="24"/>
          <w:highlight w:val="none"/>
          <w:lang w:val="en-US" w:eastAsia="zh-CN"/>
        </w:rPr>
        <w:t>3</w:t>
      </w:r>
      <w:r>
        <w:rPr>
          <w:rFonts w:hint="eastAsia" w:ascii="宋体" w:hAnsi="宋体" w:eastAsia="宋体" w:cs="宋体"/>
          <w:color w:val="000000"/>
          <w:sz w:val="24"/>
          <w:szCs w:val="24"/>
          <w:highlight w:val="none"/>
          <w:lang w:val="en-US" w:eastAsia="zh-CN"/>
        </w:rPr>
        <w:t>.</w:t>
      </w:r>
      <w:r>
        <w:rPr>
          <w:rFonts w:hint="eastAsia" w:ascii="宋体" w:hAnsi="宋体" w:eastAsia="宋体" w:cs="宋体"/>
          <w:strike w:val="0"/>
          <w:color w:val="000000"/>
          <w:sz w:val="24"/>
          <w:szCs w:val="24"/>
          <w:highlight w:val="none"/>
        </w:rPr>
        <w:t>拟派本项目团队人员一览表</w:t>
      </w:r>
      <w:r>
        <w:rPr>
          <w:rFonts w:hint="eastAsia" w:ascii="宋体" w:hAnsi="宋体" w:eastAsia="宋体" w:cs="宋体"/>
          <w:color w:val="000000"/>
          <w:sz w:val="24"/>
          <w:szCs w:val="24"/>
          <w:highlight w:val="none"/>
        </w:rPr>
        <w:t>（加盖企业公章）</w:t>
      </w:r>
      <w:r>
        <w:rPr>
          <w:rFonts w:hint="eastAsia" w:ascii="宋体" w:hAnsi="宋体" w:cs="宋体"/>
          <w:color w:val="000000"/>
          <w:sz w:val="24"/>
          <w:szCs w:val="24"/>
          <w:highlight w:val="none"/>
          <w:lang w:eastAsia="zh-CN"/>
        </w:rPr>
        <w:t>。</w:t>
      </w:r>
    </w:p>
    <w:p w14:paraId="1432EBF0">
      <w:pPr>
        <w:keepNext w:val="0"/>
        <w:keepLines w:val="0"/>
        <w:pageBreakBefore w:val="0"/>
        <w:widowControl w:val="0"/>
        <w:kinsoku/>
        <w:wordWrap/>
        <w:overflowPunct w:val="0"/>
        <w:topLinePunct w:val="0"/>
        <w:autoSpaceDE/>
        <w:autoSpaceDN/>
        <w:bidi w:val="0"/>
        <w:adjustRightInd/>
        <w:spacing w:line="460" w:lineRule="exact"/>
        <w:ind w:left="0" w:leftChars="0" w:firstLine="0" w:firstLineChars="0"/>
        <w:jc w:val="both"/>
        <w:textAlignment w:val="auto"/>
        <w:rPr>
          <w:rFonts w:hint="eastAsia"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4.法定代表人证明书、法定代表人授权委托书及身份证复印件（原件备查）。</w:t>
      </w:r>
    </w:p>
    <w:p w14:paraId="27197503">
      <w:pPr>
        <w:keepNext w:val="0"/>
        <w:keepLines w:val="0"/>
        <w:pageBreakBefore w:val="0"/>
        <w:widowControl w:val="0"/>
        <w:kinsoku/>
        <w:wordWrap/>
        <w:overflowPunct w:val="0"/>
        <w:topLinePunct w:val="0"/>
        <w:autoSpaceDE/>
        <w:autoSpaceDN/>
        <w:bidi w:val="0"/>
        <w:adjustRightInd/>
        <w:spacing w:line="460" w:lineRule="exact"/>
        <w:ind w:left="0" w:leftChars="0" w:firstLine="0" w:firstLineChars="0"/>
        <w:jc w:val="both"/>
        <w:textAlignment w:val="auto"/>
        <w:rPr>
          <w:rFonts w:hint="default"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第1-2项为资格审查文件。</w:t>
      </w:r>
    </w:p>
    <w:p w14:paraId="42523A4C">
      <w:pPr>
        <w:overflowPunct w:val="0"/>
        <w:snapToGrid/>
        <w:spacing w:line="460" w:lineRule="exact"/>
        <w:jc w:val="both"/>
        <w:rPr>
          <w:rFonts w:hint="eastAsia"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（二）业绩文件（明标）</w:t>
      </w:r>
    </w:p>
    <w:p w14:paraId="00F88AAA">
      <w:pPr>
        <w:numPr>
          <w:ilvl w:val="-1"/>
          <w:numId w:val="0"/>
        </w:numPr>
        <w:spacing w:line="460" w:lineRule="exact"/>
        <w:ind w:firstLine="0" w:firstLineChars="0"/>
        <w:rPr>
          <w:rFonts w:hint="eastAsia" w:asciiTheme="minorEastAsia" w:hAnsiTheme="minorEastAsia" w:eastAsiaTheme="minorEastAsia" w:cstheme="minorEastAsia"/>
          <w:bCs/>
          <w:sz w:val="24"/>
          <w:highlight w:val="none"/>
        </w:rPr>
      </w:pPr>
      <w:r>
        <w:rPr>
          <w:rFonts w:hint="eastAsia" w:asciiTheme="minorEastAsia" w:hAnsiTheme="minorEastAsia" w:eastAsiaTheme="minorEastAsia" w:cstheme="minorEastAsia"/>
          <w:bCs/>
          <w:sz w:val="24"/>
          <w:highlight w:val="none"/>
          <w:lang w:val="en-US" w:eastAsia="zh-CN"/>
        </w:rPr>
        <w:t>具体要求详见资信复核评分参考表。</w:t>
      </w:r>
    </w:p>
    <w:p w14:paraId="284080A1">
      <w:pPr>
        <w:pStyle w:val="5"/>
        <w:keepNext w:val="0"/>
        <w:keepLines w:val="0"/>
        <w:pageBreakBefore w:val="0"/>
        <w:widowControl w:val="0"/>
        <w:numPr>
          <w:ilvl w:val="0"/>
          <w:numId w:val="0"/>
        </w:numPr>
        <w:kinsoku/>
        <w:wordWrap/>
        <w:topLinePunct w:val="0"/>
        <w:autoSpaceDE/>
        <w:autoSpaceDN/>
        <w:bidi w:val="0"/>
        <w:adjustRightInd/>
        <w:snapToGrid/>
        <w:spacing w:line="460" w:lineRule="exact"/>
        <w:ind w:left="0" w:leftChars="0" w:firstLine="0" w:firstLineChars="0"/>
        <w:jc w:val="both"/>
        <w:textAlignment w:val="auto"/>
        <w:rPr>
          <w:rFonts w:hint="eastAsia" w:ascii="宋体" w:hAnsi="宋体" w:cs="宋体"/>
          <w:b w:val="0"/>
          <w:bCs w:val="0"/>
          <w:color w:val="auto"/>
          <w:sz w:val="24"/>
          <w:szCs w:val="24"/>
          <w:highlight w:val="none"/>
          <w:u w:val="none"/>
          <w:lang w:val="en-US" w:eastAsia="zh-CN"/>
        </w:rPr>
      </w:pPr>
      <w:r>
        <w:rPr>
          <w:rFonts w:hint="eastAsia" w:ascii="宋体" w:hAnsi="宋体" w:eastAsia="宋体" w:cs="宋体"/>
          <w:b w:val="0"/>
          <w:bCs w:val="0"/>
          <w:color w:val="auto"/>
          <w:kern w:val="2"/>
          <w:sz w:val="24"/>
          <w:szCs w:val="24"/>
          <w:highlight w:val="none"/>
          <w:lang w:val="en-US" w:eastAsia="zh-CN" w:bidi="ar-SA"/>
        </w:rPr>
        <w:t>（</w:t>
      </w:r>
      <w:r>
        <w:rPr>
          <w:rFonts w:hint="eastAsia" w:ascii="宋体" w:hAnsi="宋体" w:cs="宋体"/>
          <w:b w:val="0"/>
          <w:bCs w:val="0"/>
          <w:color w:val="auto"/>
          <w:kern w:val="2"/>
          <w:sz w:val="24"/>
          <w:szCs w:val="24"/>
          <w:highlight w:val="none"/>
          <w:lang w:val="en-US" w:eastAsia="zh-CN" w:bidi="ar-SA"/>
        </w:rPr>
        <w:t>三</w:t>
      </w:r>
      <w:r>
        <w:rPr>
          <w:rFonts w:hint="eastAsia" w:ascii="宋体" w:hAnsi="宋体" w:eastAsia="宋体" w:cs="宋体"/>
          <w:b w:val="0"/>
          <w:bCs w:val="0"/>
          <w:color w:val="auto"/>
          <w:kern w:val="2"/>
          <w:sz w:val="24"/>
          <w:szCs w:val="24"/>
          <w:highlight w:val="none"/>
          <w:lang w:val="en-US" w:eastAsia="zh-CN" w:bidi="ar-SA"/>
        </w:rPr>
        <w:t>）</w:t>
      </w:r>
      <w:r>
        <w:rPr>
          <w:rFonts w:hint="eastAsia" w:ascii="宋体" w:hAnsi="宋体" w:cs="宋体"/>
          <w:b w:val="0"/>
          <w:bCs w:val="0"/>
          <w:color w:val="auto"/>
          <w:sz w:val="24"/>
          <w:szCs w:val="24"/>
          <w:highlight w:val="none"/>
          <w:u w:val="none"/>
          <w:lang w:val="en-US" w:eastAsia="zh-CN"/>
        </w:rPr>
        <w:t>工作服务方案（明标）</w:t>
      </w:r>
    </w:p>
    <w:p w14:paraId="3538C7C4">
      <w:pPr>
        <w:pStyle w:val="5"/>
        <w:keepNext w:val="0"/>
        <w:keepLines w:val="0"/>
        <w:pageBreakBefore w:val="0"/>
        <w:widowControl w:val="0"/>
        <w:kinsoku/>
        <w:wordWrap/>
        <w:topLinePunct w:val="0"/>
        <w:autoSpaceDE/>
        <w:autoSpaceDN/>
        <w:bidi w:val="0"/>
        <w:adjustRightInd/>
        <w:snapToGrid/>
        <w:spacing w:line="460" w:lineRule="exact"/>
        <w:ind w:left="0" w:leftChars="0" w:firstLine="0" w:firstLineChars="0"/>
        <w:jc w:val="both"/>
        <w:textAlignment w:val="auto"/>
        <w:rPr>
          <w:rFonts w:hint="eastAsia" w:ascii="宋体" w:hAnsi="宋体" w:eastAsia="宋体" w:cs="宋体"/>
          <w:b w:val="0"/>
          <w:bCs w:val="0"/>
          <w:color w:val="auto"/>
          <w:sz w:val="24"/>
          <w:szCs w:val="24"/>
          <w:highlight w:val="none"/>
          <w:u w:val="none"/>
          <w:lang w:val="en-US" w:eastAsia="zh-CN"/>
        </w:rPr>
      </w:pPr>
      <w:r>
        <w:rPr>
          <w:rFonts w:hint="eastAsia" w:ascii="宋体" w:hAnsi="宋体" w:eastAsia="宋体" w:cs="宋体"/>
          <w:b w:val="0"/>
          <w:bCs w:val="0"/>
          <w:color w:val="auto"/>
          <w:sz w:val="24"/>
          <w:szCs w:val="24"/>
          <w:highlight w:val="none"/>
          <w:u w:val="none"/>
          <w:lang w:val="en-US" w:eastAsia="zh-CN"/>
        </w:rPr>
        <w:t>具体要求详见工作服务方案评分参考表。</w:t>
      </w:r>
    </w:p>
    <w:p w14:paraId="666F5F62">
      <w:pPr>
        <w:pStyle w:val="5"/>
        <w:keepNext w:val="0"/>
        <w:keepLines w:val="0"/>
        <w:pageBreakBefore w:val="0"/>
        <w:widowControl w:val="0"/>
        <w:kinsoku/>
        <w:wordWrap/>
        <w:topLinePunct w:val="0"/>
        <w:autoSpaceDE/>
        <w:autoSpaceDN/>
        <w:bidi w:val="0"/>
        <w:adjustRightInd/>
        <w:snapToGrid/>
        <w:spacing w:line="460" w:lineRule="exact"/>
        <w:ind w:left="0" w:leftChars="0" w:firstLine="0" w:firstLineChars="0"/>
        <w:jc w:val="both"/>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color w:val="auto"/>
          <w:sz w:val="24"/>
          <w:szCs w:val="24"/>
          <w:highlight w:val="none"/>
          <w:u w:val="none"/>
          <w:lang w:val="en-US" w:eastAsia="zh-CN"/>
        </w:rPr>
        <w:t>（</w:t>
      </w:r>
      <w:r>
        <w:rPr>
          <w:rFonts w:hint="eastAsia" w:ascii="宋体" w:hAnsi="宋体" w:cs="宋体"/>
          <w:b w:val="0"/>
          <w:bCs w:val="0"/>
          <w:color w:val="auto"/>
          <w:sz w:val="24"/>
          <w:szCs w:val="24"/>
          <w:highlight w:val="none"/>
          <w:u w:val="none"/>
          <w:lang w:val="en-US" w:eastAsia="zh-CN"/>
        </w:rPr>
        <w:t>四</w:t>
      </w:r>
      <w:r>
        <w:rPr>
          <w:rFonts w:hint="eastAsia" w:ascii="宋体" w:hAnsi="宋体" w:eastAsia="宋体" w:cs="宋体"/>
          <w:b w:val="0"/>
          <w:bCs w:val="0"/>
          <w:color w:val="auto"/>
          <w:sz w:val="24"/>
          <w:szCs w:val="24"/>
          <w:highlight w:val="none"/>
          <w:u w:val="none"/>
          <w:lang w:val="en-US" w:eastAsia="zh-CN"/>
        </w:rPr>
        <w:t>）</w:t>
      </w:r>
      <w:r>
        <w:rPr>
          <w:rFonts w:hint="eastAsia" w:ascii="宋体" w:hAnsi="宋体" w:eastAsia="宋体" w:cs="宋体"/>
          <w:b w:val="0"/>
          <w:bCs w:val="0"/>
          <w:sz w:val="24"/>
          <w:szCs w:val="24"/>
          <w:highlight w:val="none"/>
          <w:lang w:val="en-US" w:eastAsia="zh-CN"/>
        </w:rPr>
        <w:t>电子文件（明标）</w:t>
      </w:r>
    </w:p>
    <w:p w14:paraId="5FE83F03">
      <w:pPr>
        <w:keepNext w:val="0"/>
        <w:keepLines w:val="0"/>
        <w:pageBreakBefore w:val="0"/>
        <w:widowControl w:val="0"/>
        <w:kinsoku/>
        <w:wordWrap/>
        <w:overflowPunct w:val="0"/>
        <w:topLinePunct w:val="0"/>
        <w:autoSpaceDE/>
        <w:autoSpaceDN/>
        <w:bidi w:val="0"/>
        <w:adjustRightInd/>
        <w:snapToGrid/>
        <w:spacing w:line="460" w:lineRule="exact"/>
        <w:ind w:left="0" w:leftChars="0" w:firstLine="0" w:firstLineChars="0"/>
        <w:jc w:val="both"/>
        <w:textAlignment w:val="auto"/>
        <w:rPr>
          <w:rFonts w:hint="eastAsia" w:ascii="宋体" w:hAnsi="宋体" w:eastAsia="宋体" w:cs="宋体"/>
          <w:color w:val="auto"/>
          <w:kern w:val="0"/>
          <w:sz w:val="24"/>
          <w:szCs w:val="24"/>
          <w:highlight w:val="none"/>
          <w:lang w:eastAsia="zh-CN" w:bidi="ar"/>
        </w:rPr>
      </w:pPr>
      <w:r>
        <w:rPr>
          <w:rFonts w:hint="eastAsia" w:ascii="宋体" w:hAnsi="宋体" w:eastAsia="宋体" w:cs="宋体"/>
          <w:color w:val="auto"/>
          <w:kern w:val="0"/>
          <w:sz w:val="24"/>
          <w:szCs w:val="24"/>
          <w:highlight w:val="none"/>
          <w:lang w:bidi="ar"/>
        </w:rPr>
        <w:t>提供</w:t>
      </w:r>
      <w:r>
        <w:rPr>
          <w:rFonts w:hint="eastAsia" w:ascii="宋体" w:hAnsi="宋体" w:eastAsia="宋体" w:cs="宋体"/>
          <w:color w:val="auto"/>
          <w:kern w:val="0"/>
          <w:sz w:val="24"/>
          <w:szCs w:val="24"/>
          <w:highlight w:val="none"/>
          <w:lang w:val="en-US" w:eastAsia="zh-CN" w:bidi="ar"/>
        </w:rPr>
        <w:t>的</w:t>
      </w:r>
      <w:r>
        <w:rPr>
          <w:rFonts w:hint="eastAsia" w:ascii="宋体" w:hAnsi="宋体" w:eastAsia="宋体" w:cs="宋体"/>
          <w:color w:val="auto"/>
          <w:kern w:val="0"/>
          <w:sz w:val="24"/>
          <w:szCs w:val="24"/>
          <w:highlight w:val="none"/>
          <w:lang w:bidi="ar"/>
        </w:rPr>
        <w:t>电子文件所有内容应与</w:t>
      </w:r>
      <w:r>
        <w:rPr>
          <w:rFonts w:hint="eastAsia" w:ascii="宋体" w:hAnsi="宋体" w:eastAsia="宋体" w:cs="宋体"/>
          <w:color w:val="auto"/>
          <w:kern w:val="0"/>
          <w:sz w:val="24"/>
          <w:szCs w:val="24"/>
          <w:highlight w:val="none"/>
          <w:lang w:eastAsia="zh-CN" w:bidi="ar"/>
        </w:rPr>
        <w:t>对应的</w:t>
      </w:r>
      <w:r>
        <w:rPr>
          <w:rFonts w:hint="eastAsia" w:ascii="宋体" w:hAnsi="宋体" w:eastAsia="宋体" w:cs="宋体"/>
          <w:color w:val="auto"/>
          <w:kern w:val="0"/>
          <w:sz w:val="24"/>
          <w:szCs w:val="24"/>
          <w:highlight w:val="none"/>
          <w:lang w:bidi="ar"/>
        </w:rPr>
        <w:t>纸质文件内容一致</w:t>
      </w:r>
      <w:r>
        <w:rPr>
          <w:rFonts w:hint="eastAsia" w:ascii="宋体" w:hAnsi="宋体" w:eastAsia="宋体" w:cs="宋体"/>
          <w:color w:val="auto"/>
          <w:kern w:val="0"/>
          <w:sz w:val="24"/>
          <w:szCs w:val="24"/>
          <w:highlight w:val="none"/>
          <w:lang w:eastAsia="zh-CN" w:bidi="ar"/>
        </w:rPr>
        <w:t>，</w:t>
      </w:r>
      <w:r>
        <w:rPr>
          <w:rFonts w:hint="eastAsia" w:ascii="宋体" w:hAnsi="宋体" w:eastAsia="宋体" w:cs="宋体"/>
          <w:color w:val="auto"/>
          <w:kern w:val="0"/>
          <w:sz w:val="24"/>
          <w:szCs w:val="24"/>
          <w:highlight w:val="none"/>
          <w:lang w:bidi="ar"/>
        </w:rPr>
        <w:t>包括</w:t>
      </w:r>
      <w:r>
        <w:rPr>
          <w:rFonts w:hint="eastAsia" w:ascii="宋体" w:hAnsi="宋体" w:eastAsia="宋体" w:cs="宋体"/>
          <w:color w:val="auto"/>
          <w:kern w:val="0"/>
          <w:sz w:val="24"/>
          <w:szCs w:val="24"/>
          <w:highlight w:val="none"/>
          <w:lang w:eastAsia="zh-CN" w:bidi="ar"/>
        </w:rPr>
        <w:t>但不限于下列文件：</w:t>
      </w:r>
    </w:p>
    <w:p w14:paraId="32AA4A70">
      <w:pPr>
        <w:keepNext w:val="0"/>
        <w:keepLines w:val="0"/>
        <w:pageBreakBefore w:val="0"/>
        <w:widowControl w:val="0"/>
        <w:numPr>
          <w:ilvl w:val="0"/>
          <w:numId w:val="0"/>
        </w:numPr>
        <w:kinsoku/>
        <w:wordWrap/>
        <w:overflowPunct w:val="0"/>
        <w:topLinePunct w:val="0"/>
        <w:autoSpaceDE/>
        <w:autoSpaceDN/>
        <w:bidi w:val="0"/>
        <w:adjustRightInd/>
        <w:snapToGrid/>
        <w:spacing w:line="460" w:lineRule="exact"/>
        <w:ind w:left="0" w:leftChars="0" w:firstLine="0" w:firstLineChars="0"/>
        <w:jc w:val="both"/>
        <w:textAlignment w:val="auto"/>
        <w:rPr>
          <w:rFonts w:hint="eastAsia" w:ascii="宋体" w:hAnsi="宋体" w:eastAsia="宋体" w:cs="宋体"/>
          <w:color w:val="auto"/>
          <w:kern w:val="0"/>
          <w:sz w:val="24"/>
          <w:szCs w:val="24"/>
          <w:highlight w:val="none"/>
          <w:lang w:eastAsia="zh-CN" w:bidi="ar"/>
        </w:rPr>
      </w:pPr>
      <w:r>
        <w:rPr>
          <w:rFonts w:hint="eastAsia" w:ascii="宋体" w:hAnsi="宋体" w:eastAsia="宋体" w:cs="宋体"/>
          <w:color w:val="auto"/>
          <w:kern w:val="0"/>
          <w:sz w:val="24"/>
          <w:szCs w:val="24"/>
          <w:highlight w:val="none"/>
          <w:lang w:val="en-US" w:eastAsia="zh-CN" w:bidi="ar"/>
        </w:rPr>
        <w:t>1.商务</w:t>
      </w:r>
      <w:r>
        <w:rPr>
          <w:rFonts w:hint="eastAsia" w:ascii="宋体" w:hAnsi="宋体" w:cs="宋体"/>
          <w:strike w:val="0"/>
          <w:color w:val="auto"/>
          <w:kern w:val="0"/>
          <w:sz w:val="24"/>
          <w:szCs w:val="24"/>
          <w:highlight w:val="none"/>
          <w:lang w:val="en-US" w:eastAsia="zh-CN" w:bidi="ar"/>
        </w:rPr>
        <w:t>文件</w:t>
      </w:r>
      <w:r>
        <w:rPr>
          <w:rFonts w:hint="eastAsia" w:ascii="宋体" w:hAnsi="宋体" w:eastAsia="宋体" w:cs="宋体"/>
          <w:color w:val="auto"/>
          <w:kern w:val="0"/>
          <w:sz w:val="24"/>
          <w:szCs w:val="24"/>
          <w:highlight w:val="none"/>
          <w:lang w:eastAsia="zh-CN" w:bidi="ar"/>
        </w:rPr>
        <w:t>（</w:t>
      </w:r>
      <w:r>
        <w:rPr>
          <w:rFonts w:hint="eastAsia" w:ascii="宋体" w:hAnsi="宋体" w:eastAsia="宋体" w:cs="宋体"/>
          <w:bCs w:val="0"/>
          <w:color w:val="auto"/>
          <w:kern w:val="0"/>
          <w:sz w:val="24"/>
          <w:highlight w:val="none"/>
          <w:lang w:val="en-US" w:eastAsia="zh-CN" w:bidi="ar"/>
        </w:rPr>
        <w:t>盖章版PDF扫描件</w:t>
      </w:r>
      <w:r>
        <w:rPr>
          <w:rFonts w:hint="eastAsia" w:ascii="宋体" w:hAnsi="宋体" w:eastAsia="宋体" w:cs="宋体"/>
          <w:color w:val="auto"/>
          <w:kern w:val="0"/>
          <w:sz w:val="24"/>
          <w:szCs w:val="24"/>
          <w:highlight w:val="none"/>
          <w:lang w:eastAsia="zh-CN" w:bidi="ar"/>
        </w:rPr>
        <w:t>）</w:t>
      </w:r>
      <w:r>
        <w:rPr>
          <w:rFonts w:hint="eastAsia" w:ascii="宋体" w:hAnsi="宋体" w:cs="宋体"/>
          <w:color w:val="auto"/>
          <w:kern w:val="0"/>
          <w:sz w:val="24"/>
          <w:szCs w:val="24"/>
          <w:highlight w:val="none"/>
          <w:lang w:eastAsia="zh-CN" w:bidi="ar"/>
        </w:rPr>
        <w:t>；</w:t>
      </w:r>
    </w:p>
    <w:p w14:paraId="5627AF93">
      <w:pPr>
        <w:keepNext w:val="0"/>
        <w:keepLines w:val="0"/>
        <w:pageBreakBefore w:val="0"/>
        <w:widowControl w:val="0"/>
        <w:numPr>
          <w:ilvl w:val="0"/>
          <w:numId w:val="0"/>
        </w:numPr>
        <w:kinsoku/>
        <w:wordWrap/>
        <w:overflowPunct w:val="0"/>
        <w:topLinePunct w:val="0"/>
        <w:autoSpaceDE/>
        <w:autoSpaceDN/>
        <w:bidi w:val="0"/>
        <w:adjustRightInd/>
        <w:snapToGrid/>
        <w:spacing w:line="460" w:lineRule="exact"/>
        <w:ind w:left="0" w:leftChars="0" w:firstLine="0" w:firstLineChars="0"/>
        <w:jc w:val="both"/>
        <w:textAlignment w:val="auto"/>
        <w:rPr>
          <w:rFonts w:hint="eastAsia" w:ascii="宋体" w:hAnsi="宋体" w:eastAsia="宋体" w:cs="宋体"/>
          <w:color w:val="auto"/>
          <w:kern w:val="0"/>
          <w:sz w:val="24"/>
          <w:szCs w:val="24"/>
          <w:highlight w:val="none"/>
          <w:lang w:eastAsia="zh-CN" w:bidi="ar"/>
        </w:rPr>
      </w:pPr>
      <w:r>
        <w:rPr>
          <w:rFonts w:hint="eastAsia" w:ascii="宋体" w:hAnsi="宋体" w:eastAsia="宋体" w:cs="宋体"/>
          <w:color w:val="auto"/>
          <w:kern w:val="0"/>
          <w:sz w:val="24"/>
          <w:szCs w:val="24"/>
          <w:highlight w:val="none"/>
          <w:lang w:val="en-US" w:eastAsia="zh-CN" w:bidi="ar"/>
        </w:rPr>
        <w:t>2.业绩文件（可编辑的word文档文件及盖章版PDF扫描件）</w:t>
      </w:r>
      <w:r>
        <w:rPr>
          <w:rFonts w:hint="eastAsia" w:ascii="宋体" w:hAnsi="宋体" w:cs="宋体"/>
          <w:color w:val="auto"/>
          <w:kern w:val="0"/>
          <w:sz w:val="24"/>
          <w:szCs w:val="24"/>
          <w:highlight w:val="none"/>
          <w:lang w:val="en-US" w:eastAsia="zh-CN" w:bidi="ar"/>
        </w:rPr>
        <w:t>；</w:t>
      </w:r>
    </w:p>
    <w:p w14:paraId="07715EC8">
      <w:pPr>
        <w:keepNext w:val="0"/>
        <w:keepLines w:val="0"/>
        <w:pageBreakBefore w:val="0"/>
        <w:widowControl w:val="0"/>
        <w:numPr>
          <w:ilvl w:val="0"/>
          <w:numId w:val="0"/>
        </w:numPr>
        <w:kinsoku/>
        <w:wordWrap/>
        <w:overflowPunct w:val="0"/>
        <w:topLinePunct w:val="0"/>
        <w:autoSpaceDE/>
        <w:autoSpaceDN/>
        <w:bidi w:val="0"/>
        <w:adjustRightInd/>
        <w:snapToGrid/>
        <w:spacing w:line="460" w:lineRule="exact"/>
        <w:ind w:left="0" w:leftChars="0" w:firstLine="0" w:firstLineChars="0"/>
        <w:jc w:val="both"/>
        <w:textAlignment w:val="auto"/>
        <w:rPr>
          <w:rFonts w:hint="eastAsia" w:ascii="宋体" w:hAnsi="宋体" w:eastAsia="宋体" w:cs="宋体"/>
          <w:color w:val="auto"/>
          <w:kern w:val="0"/>
          <w:sz w:val="24"/>
          <w:szCs w:val="24"/>
          <w:highlight w:val="none"/>
          <w:lang w:eastAsia="zh-CN" w:bidi="ar"/>
        </w:rPr>
      </w:pPr>
      <w:r>
        <w:rPr>
          <w:rFonts w:hint="eastAsia" w:ascii="宋体" w:hAnsi="宋体" w:eastAsia="宋体" w:cs="宋体"/>
          <w:color w:val="auto"/>
          <w:kern w:val="0"/>
          <w:sz w:val="24"/>
          <w:szCs w:val="24"/>
          <w:highlight w:val="none"/>
          <w:lang w:val="en-US" w:eastAsia="zh-CN" w:bidi="ar"/>
        </w:rPr>
        <w:t>3.工作服务方案（盖章版PDF扫描件）</w:t>
      </w:r>
      <w:r>
        <w:rPr>
          <w:rFonts w:hint="eastAsia" w:ascii="宋体" w:hAnsi="宋体" w:cs="宋体"/>
          <w:color w:val="auto"/>
          <w:kern w:val="0"/>
          <w:sz w:val="24"/>
          <w:szCs w:val="24"/>
          <w:highlight w:val="none"/>
          <w:lang w:val="en-US" w:eastAsia="zh-CN" w:bidi="ar"/>
        </w:rPr>
        <w:t>。</w:t>
      </w:r>
    </w:p>
    <w:p w14:paraId="594663CF">
      <w:pPr>
        <w:keepNext w:val="0"/>
        <w:keepLines w:val="0"/>
        <w:pageBreakBefore w:val="0"/>
        <w:widowControl w:val="0"/>
        <w:numPr>
          <w:ilvl w:val="0"/>
          <w:numId w:val="0"/>
        </w:numPr>
        <w:kinsoku/>
        <w:wordWrap/>
        <w:overflowPunct/>
        <w:topLinePunct w:val="0"/>
        <w:autoSpaceDE/>
        <w:autoSpaceDN/>
        <w:bidi w:val="0"/>
        <w:adjustRightInd w:val="0"/>
        <w:snapToGrid w:val="0"/>
        <w:spacing w:line="460" w:lineRule="exact"/>
        <w:ind w:left="0" w:leftChars="0" w:firstLine="0" w:firstLineChars="0"/>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二、投标文件提交及要求</w:t>
      </w:r>
    </w:p>
    <w:p w14:paraId="0E541AB4">
      <w:pPr>
        <w:keepNext w:val="0"/>
        <w:keepLines w:val="0"/>
        <w:pageBreakBefore w:val="0"/>
        <w:widowControl w:val="0"/>
        <w:kinsoku/>
        <w:wordWrap/>
        <w:overflowPunct w:val="0"/>
        <w:topLinePunct w:val="0"/>
        <w:autoSpaceDE/>
        <w:autoSpaceDN/>
        <w:bidi w:val="0"/>
        <w:adjustRightInd/>
        <w:spacing w:line="460" w:lineRule="exact"/>
        <w:ind w:left="0" w:leftChars="0" w:firstLine="0" w:firstLineChars="0"/>
        <w:jc w:val="both"/>
        <w:textAlignment w:val="auto"/>
        <w:rPr>
          <w:rFonts w:hint="eastAsia" w:ascii="宋体" w:hAnsi="宋体" w:eastAsia="宋体" w:cs="宋体"/>
          <w:color w:val="000000"/>
          <w:sz w:val="24"/>
          <w:szCs w:val="24"/>
          <w:highlight w:val="none"/>
        </w:rPr>
      </w:pPr>
      <w:r>
        <w:rPr>
          <w:rFonts w:hint="eastAsia" w:ascii="宋体" w:hAnsi="宋体" w:cs="宋体"/>
          <w:color w:val="000000"/>
          <w:sz w:val="24"/>
          <w:szCs w:val="24"/>
          <w:highlight w:val="none"/>
          <w:lang w:eastAsia="zh-CN"/>
        </w:rPr>
        <w:t>（</w:t>
      </w:r>
      <w:r>
        <w:rPr>
          <w:rFonts w:hint="eastAsia" w:ascii="宋体" w:hAnsi="宋体" w:cs="宋体"/>
          <w:color w:val="000000"/>
          <w:sz w:val="24"/>
          <w:szCs w:val="24"/>
          <w:highlight w:val="none"/>
          <w:lang w:val="en-US" w:eastAsia="zh-CN"/>
        </w:rPr>
        <w:t>一</w:t>
      </w:r>
      <w:r>
        <w:rPr>
          <w:rFonts w:hint="eastAsia" w:ascii="宋体" w:hAnsi="宋体" w:cs="宋体"/>
          <w:color w:val="000000"/>
          <w:sz w:val="24"/>
          <w:szCs w:val="24"/>
          <w:highlight w:val="none"/>
          <w:lang w:eastAsia="zh-CN"/>
        </w:rPr>
        <w:t>）</w:t>
      </w:r>
      <w:r>
        <w:rPr>
          <w:rFonts w:hint="eastAsia" w:ascii="宋体" w:hAnsi="宋体" w:eastAsia="宋体" w:cs="宋体"/>
          <w:color w:val="000000"/>
          <w:sz w:val="24"/>
          <w:szCs w:val="24"/>
          <w:highlight w:val="none"/>
        </w:rPr>
        <w:t>纸质文件</w:t>
      </w:r>
    </w:p>
    <w:p w14:paraId="0BA87128">
      <w:pPr>
        <w:keepNext w:val="0"/>
        <w:keepLines w:val="0"/>
        <w:pageBreakBefore w:val="0"/>
        <w:widowControl w:val="0"/>
        <w:kinsoku/>
        <w:wordWrap/>
        <w:overflowPunct w:val="0"/>
        <w:topLinePunct w:val="0"/>
        <w:autoSpaceDE/>
        <w:autoSpaceDN/>
        <w:bidi w:val="0"/>
        <w:adjustRightInd/>
        <w:spacing w:line="460" w:lineRule="exact"/>
        <w:ind w:left="0" w:leftChars="0" w:firstLine="0" w:firstLineChars="0"/>
        <w:jc w:val="both"/>
        <w:textAlignment w:val="auto"/>
        <w:rPr>
          <w:rFonts w:hint="eastAsia" w:ascii="宋体" w:hAnsi="宋体" w:eastAsia="宋体" w:cs="宋体"/>
          <w:color w:val="000000"/>
          <w:sz w:val="24"/>
          <w:szCs w:val="24"/>
          <w:highlight w:val="none"/>
        </w:rPr>
      </w:pPr>
      <w:r>
        <w:rPr>
          <w:rFonts w:hint="eastAsia" w:ascii="宋体" w:hAnsi="宋体" w:cs="宋体"/>
          <w:color w:val="000000"/>
          <w:sz w:val="24"/>
          <w:szCs w:val="24"/>
          <w:highlight w:val="none"/>
          <w:lang w:val="en-US" w:eastAsia="zh-CN"/>
        </w:rPr>
        <w:t>1.</w:t>
      </w:r>
      <w:r>
        <w:rPr>
          <w:rFonts w:hint="eastAsia" w:ascii="宋体" w:hAnsi="宋体" w:eastAsia="宋体" w:cs="宋体"/>
          <w:color w:val="auto"/>
          <w:kern w:val="0"/>
          <w:sz w:val="24"/>
          <w:szCs w:val="24"/>
          <w:highlight w:val="none"/>
          <w:lang w:val="en-US" w:eastAsia="zh-CN" w:bidi="ar"/>
        </w:rPr>
        <w:t>商务</w:t>
      </w:r>
      <w:r>
        <w:rPr>
          <w:rFonts w:hint="eastAsia" w:ascii="宋体" w:hAnsi="宋体" w:cs="宋体"/>
          <w:strike w:val="0"/>
          <w:color w:val="auto"/>
          <w:kern w:val="0"/>
          <w:sz w:val="24"/>
          <w:szCs w:val="24"/>
          <w:highlight w:val="none"/>
          <w:lang w:val="en-US" w:eastAsia="zh-CN" w:bidi="ar"/>
        </w:rPr>
        <w:t>文件、</w:t>
      </w:r>
      <w:r>
        <w:rPr>
          <w:rFonts w:hint="eastAsia" w:ascii="宋体" w:hAnsi="宋体" w:eastAsia="宋体" w:cs="宋体"/>
          <w:color w:val="auto"/>
          <w:kern w:val="0"/>
          <w:sz w:val="24"/>
          <w:szCs w:val="24"/>
          <w:highlight w:val="none"/>
          <w:lang w:val="en-US" w:eastAsia="zh-CN" w:bidi="ar"/>
        </w:rPr>
        <w:t>业绩文件</w:t>
      </w:r>
      <w:r>
        <w:rPr>
          <w:rFonts w:hint="eastAsia" w:ascii="宋体" w:hAnsi="宋体" w:cs="宋体"/>
          <w:color w:val="auto"/>
          <w:kern w:val="0"/>
          <w:sz w:val="24"/>
          <w:szCs w:val="24"/>
          <w:highlight w:val="none"/>
          <w:lang w:val="en-US" w:eastAsia="zh-CN" w:bidi="ar"/>
        </w:rPr>
        <w:t>、</w:t>
      </w:r>
      <w:r>
        <w:rPr>
          <w:rFonts w:hint="eastAsia" w:ascii="宋体" w:hAnsi="宋体" w:eastAsia="宋体" w:cs="宋体"/>
          <w:color w:val="auto"/>
          <w:kern w:val="0"/>
          <w:sz w:val="24"/>
          <w:szCs w:val="24"/>
          <w:highlight w:val="none"/>
          <w:lang w:val="en-US" w:eastAsia="zh-CN" w:bidi="ar"/>
        </w:rPr>
        <w:t>工作服务方案</w:t>
      </w:r>
      <w:r>
        <w:rPr>
          <w:rFonts w:hint="eastAsia" w:ascii="宋体" w:hAnsi="宋体" w:eastAsia="宋体" w:cs="宋体"/>
          <w:color w:val="000000"/>
          <w:sz w:val="24"/>
          <w:szCs w:val="24"/>
          <w:highlight w:val="none"/>
        </w:rPr>
        <w:t>按顺序装订成册，并列目录。</w:t>
      </w:r>
      <w:r>
        <w:rPr>
          <w:rFonts w:hint="eastAsia" w:ascii="宋体" w:hAnsi="宋体" w:cs="宋体"/>
          <w:strike w:val="0"/>
          <w:kern w:val="2"/>
          <w:sz w:val="24"/>
          <w:szCs w:val="24"/>
          <w:highlight w:val="none"/>
          <w:lang w:val="en-US" w:eastAsia="zh-CN" w:bidi="ar-SA"/>
        </w:rPr>
        <w:t>为体现节约理念，请使用简本，勿使用高档纸张，不过度包装。</w:t>
      </w:r>
    </w:p>
    <w:p w14:paraId="3A3D1962">
      <w:pPr>
        <w:keepNext w:val="0"/>
        <w:keepLines w:val="0"/>
        <w:pageBreakBefore w:val="0"/>
        <w:widowControl w:val="0"/>
        <w:kinsoku/>
        <w:wordWrap/>
        <w:overflowPunct w:val="0"/>
        <w:topLinePunct w:val="0"/>
        <w:autoSpaceDE/>
        <w:autoSpaceDN/>
        <w:bidi w:val="0"/>
        <w:adjustRightInd/>
        <w:spacing w:line="460" w:lineRule="exact"/>
        <w:ind w:left="0" w:leftChars="0" w:firstLine="0" w:firstLineChars="0"/>
        <w:jc w:val="both"/>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000000"/>
          <w:sz w:val="24"/>
          <w:szCs w:val="24"/>
          <w:highlight w:val="none"/>
        </w:rPr>
        <w:t>2.正本1套、副本</w:t>
      </w:r>
      <w:r>
        <w:rPr>
          <w:rFonts w:hint="eastAsia" w:ascii="宋体" w:hAnsi="宋体" w:eastAsia="宋体" w:cs="宋体"/>
          <w:color w:val="000000"/>
          <w:sz w:val="24"/>
          <w:szCs w:val="24"/>
          <w:highlight w:val="none"/>
          <w:lang w:val="en-US" w:eastAsia="zh-CN"/>
        </w:rPr>
        <w:t>1</w:t>
      </w:r>
      <w:r>
        <w:rPr>
          <w:rFonts w:hint="eastAsia" w:ascii="宋体" w:hAnsi="宋体" w:eastAsia="宋体" w:cs="宋体"/>
          <w:color w:val="000000"/>
          <w:sz w:val="24"/>
          <w:szCs w:val="24"/>
          <w:highlight w:val="none"/>
        </w:rPr>
        <w:t>套</w:t>
      </w:r>
      <w:r>
        <w:rPr>
          <w:rFonts w:hint="eastAsia" w:ascii="宋体" w:hAnsi="宋体" w:eastAsia="宋体" w:cs="宋体"/>
          <w:color w:val="000000"/>
          <w:sz w:val="24"/>
          <w:szCs w:val="24"/>
          <w:highlight w:val="none"/>
          <w:lang w:eastAsia="zh-CN"/>
        </w:rPr>
        <w:t>，</w:t>
      </w:r>
      <w:r>
        <w:rPr>
          <w:rFonts w:hint="eastAsia" w:ascii="宋体" w:hAnsi="宋体" w:eastAsia="宋体" w:cs="宋体"/>
          <w:color w:val="auto"/>
          <w:kern w:val="0"/>
          <w:sz w:val="24"/>
          <w:szCs w:val="24"/>
          <w:highlight w:val="none"/>
        </w:rPr>
        <w:t>A4规格（210mm×297mm），</w:t>
      </w:r>
      <w:r>
        <w:rPr>
          <w:rFonts w:hint="eastAsia" w:ascii="宋体" w:hAnsi="宋体" w:eastAsia="宋体" w:cs="宋体"/>
          <w:color w:val="auto"/>
          <w:kern w:val="0"/>
          <w:sz w:val="24"/>
          <w:szCs w:val="24"/>
          <w:highlight w:val="none"/>
          <w:lang w:val="en-US" w:eastAsia="zh-CN"/>
        </w:rPr>
        <w:t>竖</w:t>
      </w:r>
      <w:r>
        <w:rPr>
          <w:rFonts w:hint="eastAsia" w:ascii="宋体" w:hAnsi="宋体" w:eastAsia="宋体" w:cs="宋体"/>
          <w:color w:val="000000"/>
          <w:sz w:val="24"/>
          <w:szCs w:val="24"/>
          <w:highlight w:val="none"/>
        </w:rPr>
        <w:t>版</w:t>
      </w:r>
      <w:r>
        <w:rPr>
          <w:rFonts w:hint="eastAsia" w:ascii="宋体" w:hAnsi="宋体" w:eastAsia="宋体" w:cs="宋体"/>
          <w:color w:val="auto"/>
          <w:kern w:val="0"/>
          <w:sz w:val="24"/>
          <w:szCs w:val="24"/>
          <w:highlight w:val="none"/>
        </w:rPr>
        <w:t>，双面打印</w:t>
      </w:r>
      <w:r>
        <w:rPr>
          <w:rFonts w:hint="eastAsia" w:ascii="宋体" w:hAnsi="宋体" w:eastAsia="宋体" w:cs="宋体"/>
          <w:color w:val="auto"/>
          <w:kern w:val="0"/>
          <w:sz w:val="24"/>
          <w:szCs w:val="24"/>
          <w:highlight w:val="none"/>
          <w:lang w:eastAsia="zh-CN"/>
        </w:rPr>
        <w:t>。</w:t>
      </w:r>
    </w:p>
    <w:p w14:paraId="6779A561">
      <w:pPr>
        <w:keepNext w:val="0"/>
        <w:keepLines w:val="0"/>
        <w:pageBreakBefore w:val="0"/>
        <w:widowControl w:val="0"/>
        <w:kinsoku/>
        <w:wordWrap/>
        <w:overflowPunct w:val="0"/>
        <w:topLinePunct w:val="0"/>
        <w:autoSpaceDE/>
        <w:autoSpaceDN/>
        <w:bidi w:val="0"/>
        <w:adjustRightInd/>
        <w:spacing w:line="460" w:lineRule="exact"/>
        <w:ind w:left="0" w:leftChars="0" w:firstLine="0" w:firstLineChars="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3.封装：正、副本封装为一密封袋，密封袋封口处加盖公章或张贴盖公章的封条。</w:t>
      </w:r>
    </w:p>
    <w:p w14:paraId="57CFB712">
      <w:pPr>
        <w:keepNext w:val="0"/>
        <w:keepLines w:val="0"/>
        <w:pageBreakBefore w:val="0"/>
        <w:widowControl w:val="0"/>
        <w:kinsoku/>
        <w:wordWrap/>
        <w:overflowPunct w:val="0"/>
        <w:topLinePunct w:val="0"/>
        <w:autoSpaceDE/>
        <w:autoSpaceDN/>
        <w:bidi w:val="0"/>
        <w:adjustRightInd/>
        <w:spacing w:line="460" w:lineRule="exact"/>
        <w:ind w:left="0" w:leftChars="0" w:firstLine="0" w:firstLineChars="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4.密封袋上注明：</w:t>
      </w:r>
    </w:p>
    <w:p w14:paraId="3551BA39">
      <w:pPr>
        <w:keepNext w:val="0"/>
        <w:keepLines w:val="0"/>
        <w:pageBreakBefore w:val="0"/>
        <w:widowControl w:val="0"/>
        <w:kinsoku/>
        <w:wordWrap/>
        <w:overflowPunct w:val="0"/>
        <w:topLinePunct w:val="0"/>
        <w:autoSpaceDE/>
        <w:autoSpaceDN/>
        <w:bidi w:val="0"/>
        <w:adjustRightInd/>
        <w:spacing w:line="460" w:lineRule="exact"/>
        <w:ind w:left="0" w:leftChars="0" w:firstLine="0" w:firstLineChars="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招标人名称：深圳市建筑工务署工程设计管理中心</w:t>
      </w:r>
    </w:p>
    <w:p w14:paraId="21C59B23">
      <w:pPr>
        <w:keepNext w:val="0"/>
        <w:keepLines w:val="0"/>
        <w:pageBreakBefore w:val="0"/>
        <w:widowControl w:val="0"/>
        <w:kinsoku/>
        <w:wordWrap/>
        <w:overflowPunct w:val="0"/>
        <w:topLinePunct w:val="0"/>
        <w:autoSpaceDE/>
        <w:autoSpaceDN/>
        <w:bidi w:val="0"/>
        <w:adjustRightInd/>
        <w:spacing w:line="460" w:lineRule="exact"/>
        <w:ind w:left="0" w:leftChars="0" w:firstLine="0" w:firstLineChars="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rPr>
        <w:t>工程名称：</w:t>
      </w:r>
      <w:r>
        <w:rPr>
          <w:rFonts w:hint="eastAsia" w:ascii="宋体" w:hAnsi="宋体" w:cs="宋体"/>
          <w:b w:val="0"/>
          <w:bCs/>
          <w:sz w:val="24"/>
          <w:szCs w:val="24"/>
          <w:highlight w:val="none"/>
          <w:lang w:val="en-US" w:eastAsia="zh-CN"/>
        </w:rPr>
        <w:t>深圳自然博物馆项目VI视觉系统设计服务</w:t>
      </w:r>
    </w:p>
    <w:p w14:paraId="085FA181">
      <w:pPr>
        <w:keepNext w:val="0"/>
        <w:keepLines w:val="0"/>
        <w:pageBreakBefore w:val="0"/>
        <w:widowControl w:val="0"/>
        <w:kinsoku/>
        <w:wordWrap/>
        <w:overflowPunct w:val="0"/>
        <w:topLinePunct w:val="0"/>
        <w:autoSpaceDE/>
        <w:autoSpaceDN/>
        <w:bidi w:val="0"/>
        <w:adjustRightInd/>
        <w:spacing w:line="460" w:lineRule="exact"/>
        <w:ind w:left="0" w:leftChars="0" w:firstLine="0" w:firstLineChars="0"/>
        <w:jc w:val="both"/>
        <w:textAlignment w:val="auto"/>
        <w:rPr>
          <w:rFonts w:hint="default"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rPr>
        <w:t>文件名称：</w:t>
      </w:r>
      <w:r>
        <w:rPr>
          <w:rFonts w:hint="eastAsia" w:ascii="宋体" w:hAnsi="宋体" w:cs="宋体"/>
          <w:strike w:val="0"/>
          <w:color w:val="000000"/>
          <w:sz w:val="24"/>
          <w:szCs w:val="24"/>
          <w:highlight w:val="none"/>
          <w:lang w:val="en-US" w:eastAsia="zh-CN"/>
        </w:rPr>
        <w:t>投标文件</w:t>
      </w:r>
    </w:p>
    <w:p w14:paraId="69EF06AC">
      <w:pPr>
        <w:keepNext w:val="0"/>
        <w:keepLines w:val="0"/>
        <w:pageBreakBefore w:val="0"/>
        <w:kinsoku/>
        <w:wordWrap/>
        <w:topLinePunct w:val="0"/>
        <w:autoSpaceDE/>
        <w:autoSpaceDN/>
        <w:bidi w:val="0"/>
        <w:spacing w:line="460" w:lineRule="exact"/>
        <w:ind w:left="0" w:leftChars="0" w:firstLine="0" w:firstLineChars="0"/>
        <w:jc w:val="both"/>
        <w:textAlignment w:val="auto"/>
        <w:rPr>
          <w:rFonts w:hint="eastAsia" w:ascii="宋体" w:hAnsi="宋体" w:eastAsia="宋体" w:cs="宋体"/>
          <w:sz w:val="24"/>
          <w:szCs w:val="24"/>
          <w:highlight w:val="none"/>
          <w:lang w:val="en-US" w:eastAsia="zh-CN"/>
        </w:rPr>
      </w:pPr>
      <w:r>
        <w:rPr>
          <w:rFonts w:hint="eastAsia" w:ascii="宋体" w:hAnsi="宋体" w:eastAsia="宋体" w:cs="宋体"/>
          <w:color w:val="000000"/>
          <w:sz w:val="24"/>
          <w:szCs w:val="24"/>
          <w:highlight w:val="none"/>
        </w:rPr>
        <w:t>投标人名称：**************</w:t>
      </w:r>
    </w:p>
    <w:p w14:paraId="2315F42D">
      <w:pPr>
        <w:pStyle w:val="5"/>
        <w:keepNext w:val="0"/>
        <w:keepLines w:val="0"/>
        <w:pageBreakBefore w:val="0"/>
        <w:numPr>
          <w:ilvl w:val="-1"/>
          <w:numId w:val="0"/>
        </w:numPr>
        <w:kinsoku/>
        <w:wordWrap/>
        <w:topLinePunct w:val="0"/>
        <w:autoSpaceDE/>
        <w:autoSpaceDN/>
        <w:bidi w:val="0"/>
        <w:spacing w:line="460" w:lineRule="exact"/>
        <w:ind w:left="0" w:leftChars="0" w:firstLine="0" w:firstLineChars="0"/>
        <w:jc w:val="both"/>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sz w:val="24"/>
          <w:szCs w:val="24"/>
          <w:highlight w:val="none"/>
          <w:lang w:val="en-US" w:eastAsia="zh-CN"/>
        </w:rPr>
        <w:t>（</w:t>
      </w:r>
      <w:r>
        <w:rPr>
          <w:rFonts w:hint="eastAsia" w:ascii="宋体" w:hAnsi="宋体" w:cs="宋体"/>
          <w:sz w:val="24"/>
          <w:szCs w:val="24"/>
          <w:highlight w:val="none"/>
          <w:lang w:val="en-US" w:eastAsia="zh-CN"/>
        </w:rPr>
        <w:t>二</w:t>
      </w:r>
      <w:r>
        <w:rPr>
          <w:rFonts w:hint="eastAsia" w:ascii="宋体" w:hAnsi="宋体" w:eastAsia="宋体" w:cs="宋体"/>
          <w:sz w:val="24"/>
          <w:szCs w:val="24"/>
          <w:highlight w:val="none"/>
          <w:lang w:val="en-US" w:eastAsia="zh-CN"/>
        </w:rPr>
        <w:t>）</w:t>
      </w:r>
      <w:r>
        <w:rPr>
          <w:rFonts w:hint="eastAsia" w:ascii="宋体" w:hAnsi="宋体" w:eastAsia="宋体" w:cs="宋体"/>
          <w:b w:val="0"/>
          <w:bCs w:val="0"/>
          <w:sz w:val="24"/>
          <w:szCs w:val="24"/>
          <w:highlight w:val="none"/>
          <w:lang w:val="en-US" w:eastAsia="zh-CN"/>
        </w:rPr>
        <w:t>电子文件（明标）</w:t>
      </w:r>
    </w:p>
    <w:p w14:paraId="4B2BA4A4">
      <w:pPr>
        <w:keepNext w:val="0"/>
        <w:keepLines w:val="0"/>
        <w:pageBreakBefore w:val="0"/>
        <w:kinsoku/>
        <w:wordWrap/>
        <w:overflowPunct w:val="0"/>
        <w:topLinePunct w:val="0"/>
        <w:autoSpaceDE/>
        <w:autoSpaceDN/>
        <w:bidi w:val="0"/>
        <w:spacing w:line="460" w:lineRule="exact"/>
        <w:ind w:left="0" w:leftChars="0" w:firstLine="0" w:firstLineChars="0"/>
        <w:jc w:val="both"/>
        <w:textAlignment w:val="auto"/>
        <w:rPr>
          <w:rFonts w:hint="eastAsia" w:ascii="宋体" w:hAnsi="宋体" w:eastAsia="宋体" w:cs="宋体"/>
          <w:color w:val="auto"/>
          <w:kern w:val="2"/>
          <w:sz w:val="24"/>
          <w:szCs w:val="24"/>
          <w:highlight w:val="none"/>
          <w:lang w:bidi="ar-SA"/>
        </w:rPr>
      </w:pPr>
      <w:r>
        <w:rPr>
          <w:rFonts w:hint="eastAsia" w:ascii="宋体" w:hAnsi="宋体" w:eastAsia="宋体" w:cs="宋体"/>
          <w:color w:val="auto"/>
          <w:kern w:val="0"/>
          <w:sz w:val="24"/>
          <w:szCs w:val="24"/>
          <w:highlight w:val="none"/>
          <w:lang w:val="en-US" w:eastAsia="zh-CN" w:bidi="ar"/>
        </w:rPr>
        <w:t>商务</w:t>
      </w:r>
      <w:r>
        <w:rPr>
          <w:rFonts w:hint="eastAsia" w:ascii="宋体" w:hAnsi="宋体" w:cs="宋体"/>
          <w:strike w:val="0"/>
          <w:color w:val="auto"/>
          <w:kern w:val="0"/>
          <w:sz w:val="24"/>
          <w:szCs w:val="24"/>
          <w:highlight w:val="none"/>
          <w:lang w:val="en-US" w:eastAsia="zh-CN" w:bidi="ar"/>
        </w:rPr>
        <w:t>文件</w:t>
      </w:r>
      <w:r>
        <w:rPr>
          <w:rFonts w:hint="eastAsia" w:ascii="宋体" w:hAnsi="宋体" w:eastAsia="宋体" w:cs="宋体"/>
          <w:color w:val="auto"/>
          <w:kern w:val="0"/>
          <w:sz w:val="24"/>
          <w:szCs w:val="24"/>
          <w:highlight w:val="none"/>
          <w:lang w:eastAsia="zh-CN" w:bidi="ar"/>
        </w:rPr>
        <w:t>（</w:t>
      </w:r>
      <w:r>
        <w:rPr>
          <w:rFonts w:hint="eastAsia" w:ascii="宋体" w:hAnsi="宋体" w:eastAsia="宋体" w:cs="宋体"/>
          <w:color w:val="auto"/>
          <w:kern w:val="0"/>
          <w:sz w:val="24"/>
          <w:szCs w:val="24"/>
          <w:highlight w:val="none"/>
          <w:lang w:val="en-US" w:eastAsia="zh-CN" w:bidi="ar"/>
        </w:rPr>
        <w:t>盖章版PDF扫描件</w:t>
      </w:r>
      <w:r>
        <w:rPr>
          <w:rFonts w:hint="eastAsia" w:ascii="宋体" w:hAnsi="宋体" w:eastAsia="宋体" w:cs="宋体"/>
          <w:color w:val="auto"/>
          <w:kern w:val="0"/>
          <w:sz w:val="24"/>
          <w:szCs w:val="24"/>
          <w:highlight w:val="none"/>
          <w:lang w:eastAsia="zh-CN" w:bidi="ar"/>
        </w:rPr>
        <w:t>）</w:t>
      </w:r>
      <w:r>
        <w:rPr>
          <w:rFonts w:hint="eastAsia" w:ascii="宋体" w:hAnsi="宋体" w:cs="宋体"/>
          <w:color w:val="auto"/>
          <w:kern w:val="0"/>
          <w:sz w:val="24"/>
          <w:szCs w:val="24"/>
          <w:highlight w:val="none"/>
          <w:lang w:val="en-US" w:eastAsia="zh-CN" w:bidi="ar"/>
        </w:rPr>
        <w:t>、业绩文件（可编辑的word文档文件及盖章版PDF扫描件）及</w:t>
      </w:r>
      <w:r>
        <w:rPr>
          <w:rFonts w:hint="eastAsia" w:ascii="宋体" w:hAnsi="宋体" w:eastAsia="宋体" w:cs="宋体"/>
          <w:sz w:val="24"/>
          <w:szCs w:val="24"/>
          <w:highlight w:val="none"/>
          <w:lang w:val="en-US" w:eastAsia="zh-CN"/>
        </w:rPr>
        <w:t>工作服务方案</w:t>
      </w:r>
      <w:r>
        <w:rPr>
          <w:rFonts w:hint="eastAsia" w:ascii="宋体" w:hAnsi="宋体" w:eastAsia="宋体" w:cs="宋体"/>
          <w:color w:val="auto"/>
          <w:kern w:val="0"/>
          <w:sz w:val="24"/>
          <w:szCs w:val="24"/>
          <w:highlight w:val="none"/>
          <w:lang w:eastAsia="zh-CN" w:bidi="ar"/>
        </w:rPr>
        <w:t>（</w:t>
      </w:r>
      <w:r>
        <w:rPr>
          <w:rFonts w:hint="eastAsia" w:ascii="宋体" w:hAnsi="宋体" w:eastAsia="宋体" w:cs="宋体"/>
          <w:color w:val="auto"/>
          <w:kern w:val="0"/>
          <w:sz w:val="24"/>
          <w:szCs w:val="24"/>
          <w:highlight w:val="none"/>
          <w:lang w:val="en-US" w:eastAsia="zh-CN" w:bidi="ar"/>
        </w:rPr>
        <w:t>盖章版PDF扫描件</w:t>
      </w:r>
      <w:r>
        <w:rPr>
          <w:rFonts w:hint="eastAsia" w:ascii="宋体" w:hAnsi="宋体" w:eastAsia="宋体" w:cs="宋体"/>
          <w:color w:val="auto"/>
          <w:kern w:val="0"/>
          <w:sz w:val="24"/>
          <w:szCs w:val="24"/>
          <w:highlight w:val="none"/>
          <w:lang w:eastAsia="zh-CN" w:bidi="ar"/>
        </w:rPr>
        <w:t>）</w:t>
      </w:r>
      <w:r>
        <w:rPr>
          <w:rFonts w:hint="eastAsia" w:ascii="宋体" w:hAnsi="宋体" w:eastAsia="宋体" w:cs="宋体"/>
          <w:color w:val="auto"/>
          <w:kern w:val="2"/>
          <w:sz w:val="24"/>
          <w:szCs w:val="24"/>
          <w:highlight w:val="none"/>
          <w:lang w:eastAsia="zh-CN" w:bidi="ar-SA"/>
        </w:rPr>
        <w:t>电子文件以</w:t>
      </w:r>
      <w:r>
        <w:rPr>
          <w:rFonts w:hint="eastAsia" w:ascii="宋体" w:hAnsi="宋体" w:eastAsia="宋体" w:cs="宋体"/>
          <w:color w:val="auto"/>
          <w:kern w:val="2"/>
          <w:sz w:val="24"/>
          <w:szCs w:val="24"/>
          <w:highlight w:val="none"/>
          <w:lang w:val="en-US" w:eastAsia="zh-CN" w:bidi="ar-SA"/>
        </w:rPr>
        <w:t>邮件形式</w:t>
      </w:r>
      <w:r>
        <w:rPr>
          <w:rFonts w:hint="eastAsia" w:ascii="宋体" w:hAnsi="宋体" w:eastAsia="宋体" w:cs="宋体"/>
          <w:color w:val="auto"/>
          <w:kern w:val="2"/>
          <w:sz w:val="24"/>
          <w:szCs w:val="24"/>
          <w:highlight w:val="none"/>
          <w:lang w:eastAsia="zh-CN" w:bidi="ar-SA"/>
        </w:rPr>
        <w:t>递交，</w:t>
      </w:r>
      <w:r>
        <w:rPr>
          <w:rFonts w:hint="eastAsia" w:ascii="宋体" w:hAnsi="宋体" w:eastAsia="宋体" w:cs="宋体"/>
          <w:color w:val="auto"/>
          <w:kern w:val="2"/>
          <w:sz w:val="24"/>
          <w:szCs w:val="24"/>
          <w:highlight w:val="none"/>
          <w:lang w:val="en-US" w:eastAsia="zh-CN" w:bidi="ar-SA"/>
        </w:rPr>
        <w:t>在</w:t>
      </w:r>
      <w:r>
        <w:rPr>
          <w:rFonts w:hint="eastAsia" w:ascii="宋体" w:hAnsi="宋体" w:cs="宋体"/>
          <w:color w:val="auto"/>
          <w:kern w:val="2"/>
          <w:sz w:val="24"/>
          <w:szCs w:val="24"/>
          <w:highlight w:val="none"/>
          <w:lang w:val="en-US" w:eastAsia="zh-CN" w:bidi="ar-SA"/>
        </w:rPr>
        <w:t>开</w:t>
      </w:r>
      <w:r>
        <w:rPr>
          <w:rFonts w:hint="eastAsia" w:ascii="宋体" w:hAnsi="宋体" w:eastAsia="宋体" w:cs="宋体"/>
          <w:color w:val="auto"/>
          <w:kern w:val="2"/>
          <w:sz w:val="24"/>
          <w:szCs w:val="24"/>
          <w:highlight w:val="none"/>
          <w:lang w:val="en-US" w:eastAsia="zh-CN" w:bidi="ar-SA"/>
        </w:rPr>
        <w:t>标前将上述内容发送至邮箱</w:t>
      </w:r>
      <w:r>
        <w:rPr>
          <w:rFonts w:hint="eastAsia" w:ascii="宋体" w:hAnsi="宋体" w:eastAsia="宋体" w:cs="宋体"/>
          <w:i w:val="0"/>
          <w:iCs w:val="0"/>
          <w:caps w:val="0"/>
          <w:color w:val="auto"/>
          <w:spacing w:val="0"/>
          <w:sz w:val="24"/>
          <w:szCs w:val="24"/>
          <w:highlight w:val="none"/>
          <w:shd w:val="clear" w:color="auto" w:fill="auto"/>
        </w:rPr>
        <w:t>sjglzxzbz@163.com</w:t>
      </w:r>
      <w:r>
        <w:rPr>
          <w:rFonts w:hint="eastAsia" w:ascii="宋体" w:hAnsi="宋体" w:eastAsia="宋体" w:cs="宋体"/>
          <w:color w:val="auto"/>
          <w:kern w:val="2"/>
          <w:sz w:val="24"/>
          <w:szCs w:val="24"/>
          <w:highlight w:val="none"/>
          <w:lang w:bidi="ar-SA"/>
        </w:rPr>
        <w:t>。</w:t>
      </w:r>
    </w:p>
    <w:p w14:paraId="46E639BF">
      <w:pPr>
        <w:keepNext w:val="0"/>
        <w:keepLines w:val="0"/>
        <w:pageBreakBefore w:val="0"/>
        <w:kinsoku/>
        <w:wordWrap/>
        <w:topLinePunct w:val="0"/>
        <w:autoSpaceDE/>
        <w:autoSpaceDN/>
        <w:bidi w:val="0"/>
        <w:spacing w:line="460" w:lineRule="exact"/>
        <w:ind w:left="0" w:leftChars="0" w:firstLine="0" w:firstLineChars="0"/>
        <w:jc w:val="both"/>
        <w:textAlignment w:val="auto"/>
        <w:rPr>
          <w:rFonts w:hint="eastAsia" w:ascii="宋体" w:hAnsi="宋体" w:eastAsia="宋体" w:cs="宋体"/>
          <w:b w:val="0"/>
          <w:bCs/>
          <w:sz w:val="24"/>
          <w:szCs w:val="24"/>
          <w:highlight w:val="none"/>
          <w:lang w:val="en-US" w:eastAsia="zh-CN"/>
        </w:rPr>
      </w:pPr>
      <w:r>
        <w:rPr>
          <w:rFonts w:hint="eastAsia" w:ascii="宋体" w:hAnsi="宋体" w:eastAsia="宋体" w:cs="宋体"/>
          <w:color w:val="000000"/>
          <w:sz w:val="24"/>
          <w:szCs w:val="24"/>
          <w:highlight w:val="none"/>
          <w:lang w:val="en-US" w:eastAsia="zh-CN"/>
        </w:rPr>
        <w:t>邮件命名为：</w:t>
      </w:r>
      <w:r>
        <w:rPr>
          <w:rFonts w:hint="eastAsia" w:ascii="宋体" w:hAnsi="宋体" w:cs="宋体"/>
          <w:b w:val="0"/>
          <w:bCs/>
          <w:sz w:val="24"/>
          <w:szCs w:val="24"/>
          <w:highlight w:val="none"/>
          <w:lang w:val="en-US" w:eastAsia="zh-CN"/>
        </w:rPr>
        <w:t>深圳自然博物馆项目VI视觉系统设计服务</w:t>
      </w:r>
      <w:r>
        <w:rPr>
          <w:rFonts w:hint="eastAsia" w:ascii="宋体" w:hAnsi="宋体" w:eastAsia="宋体" w:cs="宋体"/>
          <w:b w:val="0"/>
          <w:bCs/>
          <w:sz w:val="24"/>
          <w:szCs w:val="24"/>
          <w:highlight w:val="none"/>
          <w:lang w:val="en-US" w:eastAsia="zh-CN"/>
        </w:rPr>
        <w:t>+投标人名称</w:t>
      </w:r>
    </w:p>
    <w:p w14:paraId="74164E75">
      <w:pPr>
        <w:pStyle w:val="5"/>
        <w:keepNext w:val="0"/>
        <w:keepLines w:val="0"/>
        <w:pageBreakBefore w:val="0"/>
        <w:widowControl w:val="0"/>
        <w:kinsoku/>
        <w:wordWrap/>
        <w:overflowPunct/>
        <w:topLinePunct w:val="0"/>
        <w:autoSpaceDE/>
        <w:autoSpaceDN/>
        <w:bidi w:val="0"/>
        <w:adjustRightInd/>
        <w:snapToGrid/>
        <w:spacing w:line="460" w:lineRule="exact"/>
        <w:ind w:left="0" w:leftChars="0" w:firstLine="0" w:firstLineChars="0"/>
        <w:textAlignment w:val="auto"/>
        <w:rPr>
          <w:rFonts w:hint="eastAsia" w:ascii="宋体" w:hAnsi="宋体" w:eastAsia="宋体" w:cs="宋体"/>
          <w:b/>
          <w:bCs/>
          <w:color w:val="auto"/>
          <w:sz w:val="24"/>
          <w:szCs w:val="24"/>
          <w:highlight w:val="none"/>
          <w:u w:val="none"/>
          <w:lang w:val="en-US" w:eastAsia="zh-CN"/>
        </w:rPr>
      </w:pPr>
      <w:r>
        <w:rPr>
          <w:rFonts w:hint="eastAsia" w:ascii="宋体" w:hAnsi="宋体" w:cs="宋体"/>
          <w:b/>
          <w:bCs/>
          <w:color w:val="auto"/>
          <w:sz w:val="24"/>
          <w:szCs w:val="24"/>
          <w:highlight w:val="none"/>
          <w:u w:val="none"/>
          <w:lang w:val="en-US" w:eastAsia="zh-CN"/>
        </w:rPr>
        <w:t>三、</w:t>
      </w:r>
      <w:r>
        <w:rPr>
          <w:rFonts w:hint="eastAsia" w:ascii="宋体" w:hAnsi="宋体" w:eastAsia="宋体" w:cs="宋体"/>
          <w:b/>
          <w:bCs/>
          <w:color w:val="auto"/>
          <w:sz w:val="24"/>
          <w:szCs w:val="24"/>
          <w:highlight w:val="none"/>
          <w:u w:val="none"/>
          <w:lang w:val="en-US" w:eastAsia="zh-CN"/>
        </w:rPr>
        <w:t>投标文件不予受理及无效标情形</w:t>
      </w:r>
    </w:p>
    <w:p w14:paraId="348750AD">
      <w:pPr>
        <w:pStyle w:val="5"/>
        <w:keepNext w:val="0"/>
        <w:keepLines w:val="0"/>
        <w:pageBreakBefore w:val="0"/>
        <w:widowControl w:val="0"/>
        <w:kinsoku/>
        <w:wordWrap/>
        <w:overflowPunct/>
        <w:topLinePunct w:val="0"/>
        <w:autoSpaceDE/>
        <w:autoSpaceDN/>
        <w:bidi w:val="0"/>
        <w:adjustRightInd/>
        <w:snapToGrid/>
        <w:spacing w:line="460" w:lineRule="exact"/>
        <w:ind w:firstLine="0" w:firstLineChars="0"/>
        <w:textAlignment w:val="auto"/>
        <w:rPr>
          <w:rFonts w:hint="eastAsia" w:ascii="宋体" w:hAnsi="宋体" w:eastAsia="宋体" w:cs="宋体"/>
          <w:b w:val="0"/>
          <w:bCs w:val="0"/>
          <w:color w:val="auto"/>
          <w:sz w:val="24"/>
          <w:szCs w:val="24"/>
          <w:highlight w:val="none"/>
          <w:u w:val="none"/>
          <w:lang w:val="en-US" w:eastAsia="zh-CN"/>
        </w:rPr>
      </w:pPr>
      <w:r>
        <w:rPr>
          <w:rFonts w:hint="eastAsia" w:ascii="宋体" w:hAnsi="宋体" w:cs="宋体"/>
          <w:b w:val="0"/>
          <w:bCs w:val="0"/>
          <w:color w:val="auto"/>
          <w:sz w:val="24"/>
          <w:szCs w:val="24"/>
          <w:highlight w:val="none"/>
          <w:u w:val="none"/>
          <w:lang w:val="en-US" w:eastAsia="zh-CN"/>
        </w:rPr>
        <w:t>（一）</w:t>
      </w:r>
      <w:r>
        <w:rPr>
          <w:rFonts w:hint="eastAsia" w:ascii="宋体" w:hAnsi="宋体" w:eastAsia="宋体" w:cs="宋体"/>
          <w:b w:val="0"/>
          <w:bCs w:val="0"/>
          <w:color w:val="auto"/>
          <w:sz w:val="24"/>
          <w:szCs w:val="24"/>
          <w:highlight w:val="none"/>
          <w:u w:val="none"/>
          <w:lang w:val="en-US" w:eastAsia="zh-CN"/>
        </w:rPr>
        <w:t>未在规定时间及地点递交投标文件的，投标文件不予受理。</w:t>
      </w:r>
    </w:p>
    <w:p w14:paraId="3D8070B7">
      <w:pPr>
        <w:pStyle w:val="5"/>
        <w:keepNext w:val="0"/>
        <w:keepLines w:val="0"/>
        <w:pageBreakBefore w:val="0"/>
        <w:widowControl w:val="0"/>
        <w:kinsoku/>
        <w:wordWrap/>
        <w:overflowPunct/>
        <w:topLinePunct w:val="0"/>
        <w:autoSpaceDE/>
        <w:autoSpaceDN/>
        <w:bidi w:val="0"/>
        <w:adjustRightInd/>
        <w:snapToGrid/>
        <w:spacing w:line="460" w:lineRule="exact"/>
        <w:ind w:firstLine="0" w:firstLineChars="0"/>
        <w:textAlignment w:val="auto"/>
        <w:rPr>
          <w:rFonts w:hint="eastAsia" w:ascii="宋体" w:hAnsi="宋体" w:eastAsia="宋体" w:cs="宋体"/>
          <w:b w:val="0"/>
          <w:bCs w:val="0"/>
          <w:color w:val="auto"/>
          <w:sz w:val="24"/>
          <w:szCs w:val="24"/>
          <w:highlight w:val="none"/>
          <w:u w:val="none"/>
          <w:lang w:val="en-US" w:eastAsia="zh-CN"/>
        </w:rPr>
      </w:pPr>
      <w:r>
        <w:rPr>
          <w:rFonts w:hint="eastAsia" w:ascii="宋体" w:hAnsi="宋体" w:cs="宋体"/>
          <w:b w:val="0"/>
          <w:bCs w:val="0"/>
          <w:color w:val="auto"/>
          <w:sz w:val="24"/>
          <w:szCs w:val="24"/>
          <w:highlight w:val="none"/>
          <w:u w:val="none"/>
          <w:lang w:val="en-US" w:eastAsia="zh-CN"/>
        </w:rPr>
        <w:t>（二）</w:t>
      </w:r>
      <w:r>
        <w:rPr>
          <w:rFonts w:hint="eastAsia" w:ascii="宋体" w:hAnsi="宋体" w:eastAsia="宋体" w:cs="宋体"/>
          <w:b w:val="0"/>
          <w:bCs w:val="0"/>
          <w:color w:val="auto"/>
          <w:sz w:val="24"/>
          <w:szCs w:val="24"/>
          <w:highlight w:val="none"/>
          <w:u w:val="none"/>
          <w:lang w:val="en-US" w:eastAsia="zh-CN"/>
        </w:rPr>
        <w:t>资格审查不合格的，投标文件将按无效标处理。</w:t>
      </w:r>
    </w:p>
    <w:p w14:paraId="7E142AF6">
      <w:pPr>
        <w:pStyle w:val="5"/>
        <w:keepNext w:val="0"/>
        <w:keepLines w:val="0"/>
        <w:pageBreakBefore w:val="0"/>
        <w:widowControl w:val="0"/>
        <w:kinsoku/>
        <w:wordWrap/>
        <w:overflowPunct/>
        <w:topLinePunct w:val="0"/>
        <w:autoSpaceDE/>
        <w:autoSpaceDN/>
        <w:bidi w:val="0"/>
        <w:adjustRightInd/>
        <w:snapToGrid/>
        <w:spacing w:line="460" w:lineRule="exact"/>
        <w:ind w:firstLine="0" w:firstLineChars="0"/>
        <w:textAlignment w:val="auto"/>
        <w:rPr>
          <w:rFonts w:hint="eastAsia" w:ascii="宋体" w:hAnsi="宋体" w:eastAsia="宋体" w:cs="宋体"/>
          <w:b w:val="0"/>
          <w:bCs w:val="0"/>
          <w:color w:val="auto"/>
          <w:sz w:val="24"/>
          <w:szCs w:val="24"/>
          <w:highlight w:val="none"/>
          <w:u w:val="none"/>
          <w:lang w:val="en-US" w:eastAsia="zh-CN"/>
        </w:rPr>
      </w:pPr>
      <w:r>
        <w:rPr>
          <w:rFonts w:hint="eastAsia" w:ascii="宋体" w:hAnsi="宋体" w:cs="宋体"/>
          <w:b w:val="0"/>
          <w:bCs w:val="0"/>
          <w:color w:val="auto"/>
          <w:sz w:val="24"/>
          <w:szCs w:val="24"/>
          <w:highlight w:val="none"/>
          <w:u w:val="none"/>
          <w:lang w:val="en-US" w:eastAsia="zh-CN"/>
        </w:rPr>
        <w:t>（三）</w:t>
      </w:r>
      <w:r>
        <w:rPr>
          <w:rFonts w:hint="eastAsia" w:ascii="宋体" w:hAnsi="宋体" w:eastAsia="宋体" w:cs="宋体"/>
          <w:b w:val="0"/>
          <w:bCs w:val="0"/>
          <w:color w:val="auto"/>
          <w:sz w:val="24"/>
          <w:szCs w:val="24"/>
          <w:highlight w:val="none"/>
          <w:u w:val="none"/>
          <w:lang w:val="en-US" w:eastAsia="zh-CN"/>
        </w:rPr>
        <w:t>投标人填报的投标报价若超出投标报价上限的，投标文件将按无效标处理。</w:t>
      </w:r>
    </w:p>
    <w:p w14:paraId="7E4BFD3C">
      <w:pPr>
        <w:keepNext w:val="0"/>
        <w:keepLines w:val="0"/>
        <w:pageBreakBefore w:val="0"/>
        <w:widowControl w:val="0"/>
        <w:kinsoku/>
        <w:wordWrap/>
        <w:overflowPunct/>
        <w:topLinePunct w:val="0"/>
        <w:autoSpaceDE/>
        <w:autoSpaceDN/>
        <w:bidi w:val="0"/>
        <w:adjustRightInd w:val="0"/>
        <w:snapToGrid w:val="0"/>
        <w:spacing w:line="460" w:lineRule="exact"/>
        <w:ind w:left="0" w:firstLine="0" w:firstLineChars="0"/>
        <w:jc w:val="both"/>
        <w:textAlignment w:val="auto"/>
        <w:outlineLvl w:val="9"/>
        <w:rPr>
          <w:rFonts w:hint="eastAsia" w:ascii="宋体" w:hAnsi="宋体" w:eastAsia="宋体" w:cs="宋体"/>
          <w:color w:val="000000"/>
          <w:sz w:val="24"/>
          <w:szCs w:val="24"/>
          <w:highlight w:val="none"/>
          <w:lang w:eastAsia="zh-CN"/>
        </w:rPr>
      </w:pPr>
      <w:r>
        <w:rPr>
          <w:rFonts w:hint="eastAsia" w:asciiTheme="minorEastAsia" w:hAnsiTheme="minorEastAsia" w:eastAsiaTheme="minorEastAsia" w:cstheme="minorEastAsia"/>
          <w:b/>
          <w:bCs/>
          <w:color w:val="auto"/>
          <w:sz w:val="24"/>
          <w:szCs w:val="24"/>
          <w:highlight w:val="none"/>
          <w:lang w:val="en-US" w:eastAsia="zh-CN"/>
        </w:rPr>
        <w:t>四、报价要求及结算原则</w:t>
      </w:r>
      <w:r>
        <w:rPr>
          <w:rFonts w:hint="eastAsia" w:ascii="宋体" w:hAnsi="宋体" w:eastAsia="宋体" w:cs="宋体"/>
          <w:b/>
          <w:color w:val="auto"/>
          <w:sz w:val="24"/>
          <w:szCs w:val="24"/>
          <w:highlight w:val="none"/>
        </w:rPr>
        <w:br w:type="textWrapping"/>
      </w:r>
      <w:r>
        <w:rPr>
          <w:rFonts w:hint="eastAsia" w:ascii="宋体" w:hAnsi="宋体" w:eastAsia="宋体" w:cs="宋体"/>
          <w:sz w:val="24"/>
          <w:highlight w:val="none"/>
        </w:rPr>
        <w:t>（一）报价要求：</w:t>
      </w:r>
      <w:r>
        <w:rPr>
          <w:rFonts w:hint="eastAsia" w:ascii="宋体" w:hAnsi="宋体" w:cs="宋体"/>
          <w:strike w:val="0"/>
          <w:color w:val="000000"/>
          <w:sz w:val="24"/>
          <w:szCs w:val="24"/>
          <w:highlight w:val="none"/>
          <w:lang w:val="en-US" w:eastAsia="zh-CN"/>
        </w:rPr>
        <w:t>本次</w:t>
      </w:r>
      <w:r>
        <w:rPr>
          <w:rFonts w:hint="eastAsia" w:ascii="宋体" w:hAnsi="宋体" w:eastAsia="宋体" w:cs="宋体"/>
          <w:color w:val="000000"/>
          <w:sz w:val="24"/>
          <w:szCs w:val="24"/>
          <w:highlight w:val="none"/>
          <w:lang w:val="en-US" w:eastAsia="zh-CN"/>
        </w:rPr>
        <w:t>投标上限价</w:t>
      </w:r>
      <w:r>
        <w:rPr>
          <w:rFonts w:hint="eastAsia" w:ascii="宋体" w:hAnsi="宋体" w:cs="宋体"/>
          <w:color w:val="000000"/>
          <w:sz w:val="24"/>
          <w:szCs w:val="24"/>
          <w:highlight w:val="none"/>
          <w:lang w:val="en-US" w:eastAsia="zh-CN"/>
        </w:rPr>
        <w:t>49</w:t>
      </w:r>
      <w:r>
        <w:rPr>
          <w:rFonts w:hint="eastAsia" w:ascii="宋体" w:hAnsi="宋体" w:eastAsia="宋体" w:cs="宋体"/>
          <w:color w:val="000000"/>
          <w:sz w:val="24"/>
          <w:szCs w:val="24"/>
          <w:highlight w:val="none"/>
          <w:lang w:val="en-US" w:eastAsia="zh-CN"/>
        </w:rPr>
        <w:t>万元</w:t>
      </w:r>
      <w:r>
        <w:rPr>
          <w:rFonts w:hint="eastAsia" w:ascii="宋体" w:hAnsi="宋体" w:eastAsia="宋体" w:cs="宋体"/>
          <w:color w:val="000000"/>
          <w:sz w:val="24"/>
          <w:szCs w:val="24"/>
          <w:highlight w:val="none"/>
          <w:lang w:eastAsia="zh-CN"/>
        </w:rPr>
        <w:t>。</w:t>
      </w:r>
    </w:p>
    <w:p w14:paraId="5EE88729">
      <w:pPr>
        <w:keepNext w:val="0"/>
        <w:keepLines w:val="0"/>
        <w:pageBreakBefore w:val="0"/>
        <w:widowControl w:val="0"/>
        <w:kinsoku/>
        <w:wordWrap/>
        <w:overflowPunct/>
        <w:topLinePunct w:val="0"/>
        <w:autoSpaceDE/>
        <w:autoSpaceDN/>
        <w:bidi w:val="0"/>
        <w:adjustRightInd w:val="0"/>
        <w:snapToGrid w:val="0"/>
        <w:spacing w:line="460" w:lineRule="exact"/>
        <w:ind w:left="0" w:firstLine="0" w:firstLineChars="0"/>
        <w:jc w:val="both"/>
        <w:textAlignment w:val="auto"/>
        <w:outlineLvl w:val="9"/>
        <w:rPr>
          <w:rFonts w:hint="default"/>
          <w:highlight w:val="none"/>
          <w:lang w:val="en-US" w:eastAsia="zh-CN"/>
        </w:rPr>
      </w:pPr>
      <w:r>
        <w:rPr>
          <w:rFonts w:hint="eastAsia" w:ascii="宋体" w:hAnsi="宋体" w:eastAsia="宋体" w:cs="宋体"/>
          <w:sz w:val="24"/>
          <w:highlight w:val="none"/>
          <w:lang w:val="en-US" w:eastAsia="zh-CN"/>
        </w:rPr>
        <w:t>投标人结合自身情况自主报价，</w:t>
      </w:r>
      <w:r>
        <w:rPr>
          <w:rFonts w:hint="eastAsia" w:ascii="宋体" w:hAnsi="宋体" w:eastAsia="宋体" w:cs="宋体"/>
          <w:sz w:val="24"/>
          <w:highlight w:val="none"/>
          <w:lang w:eastAsia="zh-CN"/>
        </w:rPr>
        <w:t>所报价格包含为完成本项目</w:t>
      </w:r>
      <w:r>
        <w:rPr>
          <w:rFonts w:hint="eastAsia" w:ascii="宋体" w:hAnsi="宋体" w:eastAsia="宋体" w:cs="宋体"/>
          <w:sz w:val="24"/>
          <w:highlight w:val="none"/>
          <w:lang w:val="en-US" w:eastAsia="zh-CN"/>
        </w:rPr>
        <w:t>招标内容相关</w:t>
      </w:r>
      <w:r>
        <w:rPr>
          <w:rFonts w:hint="eastAsia" w:ascii="宋体" w:hAnsi="宋体" w:eastAsia="宋体" w:cs="宋体"/>
          <w:sz w:val="24"/>
          <w:highlight w:val="none"/>
          <w:lang w:eastAsia="zh-CN"/>
        </w:rPr>
        <w:t>服务所</w:t>
      </w:r>
      <w:r>
        <w:rPr>
          <w:rFonts w:hint="eastAsia" w:ascii="宋体" w:hAnsi="宋体" w:eastAsia="宋体" w:cs="宋体"/>
          <w:sz w:val="24"/>
          <w:highlight w:val="none"/>
          <w:lang w:val="en-US" w:eastAsia="zh-CN"/>
        </w:rPr>
        <w:t>产生的成本、</w:t>
      </w:r>
      <w:r>
        <w:rPr>
          <w:rFonts w:hint="eastAsia" w:ascii="宋体" w:hAnsi="宋体" w:eastAsia="宋体" w:cs="宋体"/>
          <w:sz w:val="24"/>
          <w:highlight w:val="none"/>
        </w:rPr>
        <w:t>差旅费、专家费、税金等所有费用</w:t>
      </w:r>
      <w:r>
        <w:rPr>
          <w:rFonts w:hint="eastAsia" w:ascii="宋体" w:hAnsi="宋体" w:eastAsia="宋体" w:cs="宋体"/>
          <w:sz w:val="24"/>
          <w:highlight w:val="none"/>
          <w:lang w:eastAsia="zh-CN"/>
        </w:rPr>
        <w:t>。</w:t>
      </w:r>
    </w:p>
    <w:p w14:paraId="3E690BB1">
      <w:pPr>
        <w:keepNext w:val="0"/>
        <w:keepLines w:val="0"/>
        <w:pageBreakBefore w:val="0"/>
        <w:widowControl w:val="0"/>
        <w:kinsoku/>
        <w:wordWrap/>
        <w:overflowPunct/>
        <w:topLinePunct w:val="0"/>
        <w:autoSpaceDE/>
        <w:autoSpaceDN/>
        <w:bidi w:val="0"/>
        <w:adjustRightInd w:val="0"/>
        <w:snapToGrid w:val="0"/>
        <w:spacing w:line="460" w:lineRule="exact"/>
        <w:ind w:left="0" w:firstLine="0" w:firstLineChars="0"/>
        <w:jc w:val="both"/>
        <w:textAlignment w:val="auto"/>
        <w:outlineLvl w:val="9"/>
        <w:rPr>
          <w:rFonts w:hint="eastAsia" w:ascii="宋体" w:hAnsi="宋体" w:eastAsia="宋体" w:cs="宋体"/>
          <w:color w:val="000000"/>
          <w:kern w:val="0"/>
          <w:sz w:val="24"/>
          <w:szCs w:val="24"/>
          <w:highlight w:val="none"/>
          <w:lang w:val="zh-TW" w:eastAsia="zh-CN"/>
        </w:rPr>
      </w:pPr>
      <w:r>
        <w:rPr>
          <w:rFonts w:hint="eastAsia" w:ascii="宋体" w:hAnsi="宋体" w:eastAsia="宋体" w:cs="宋体"/>
          <w:sz w:val="24"/>
          <w:highlight w:val="none"/>
        </w:rPr>
        <w:t>（二）结算原则：</w:t>
      </w:r>
      <w:r>
        <w:rPr>
          <w:rFonts w:hint="eastAsia" w:ascii="宋体" w:hAnsi="宋体" w:cs="宋体"/>
          <w:sz w:val="24"/>
          <w:highlight w:val="none"/>
          <w:lang w:val="en-US" w:eastAsia="zh-CN"/>
        </w:rPr>
        <w:t>中标价即为合同固定总价，</w:t>
      </w:r>
      <w:r>
        <w:rPr>
          <w:rFonts w:hint="eastAsia" w:ascii="宋体" w:hAnsi="宋体" w:eastAsia="宋体" w:cs="宋体"/>
          <w:color w:val="000000"/>
          <w:kern w:val="0"/>
          <w:sz w:val="24"/>
          <w:szCs w:val="24"/>
          <w:highlight w:val="none"/>
          <w:lang w:val="zh-TW"/>
        </w:rPr>
        <w:t>最终结算金额以深圳市财政预算和投资评审中心评审</w:t>
      </w:r>
      <w:r>
        <w:rPr>
          <w:rFonts w:hint="eastAsia" w:ascii="宋体" w:hAnsi="宋体" w:eastAsia="宋体" w:cs="宋体"/>
          <w:color w:val="000000"/>
          <w:kern w:val="0"/>
          <w:sz w:val="24"/>
          <w:szCs w:val="24"/>
          <w:highlight w:val="none"/>
          <w:lang w:val="en-US" w:eastAsia="zh-CN"/>
        </w:rPr>
        <w:t>报告</w:t>
      </w:r>
      <w:r>
        <w:rPr>
          <w:rFonts w:hint="eastAsia" w:ascii="宋体" w:hAnsi="宋体" w:eastAsia="宋体" w:cs="宋体"/>
          <w:color w:val="000000"/>
          <w:kern w:val="0"/>
          <w:sz w:val="24"/>
          <w:szCs w:val="24"/>
          <w:highlight w:val="none"/>
          <w:lang w:val="zh-TW"/>
        </w:rPr>
        <w:t>为准</w:t>
      </w:r>
      <w:r>
        <w:rPr>
          <w:rFonts w:hint="eastAsia" w:ascii="宋体" w:hAnsi="宋体" w:eastAsia="宋体" w:cs="宋体"/>
          <w:color w:val="000000"/>
          <w:kern w:val="0"/>
          <w:sz w:val="24"/>
          <w:szCs w:val="24"/>
          <w:highlight w:val="none"/>
          <w:lang w:val="zh-TW" w:eastAsia="zh-CN"/>
        </w:rPr>
        <w:t>。</w:t>
      </w:r>
    </w:p>
    <w:p w14:paraId="0BBD1A5A">
      <w:pPr>
        <w:keepNext w:val="0"/>
        <w:keepLines w:val="0"/>
        <w:pageBreakBefore w:val="0"/>
        <w:widowControl w:val="0"/>
        <w:numPr>
          <w:ilvl w:val="0"/>
          <w:numId w:val="0"/>
        </w:numPr>
        <w:kinsoku/>
        <w:wordWrap/>
        <w:overflowPunct/>
        <w:topLinePunct w:val="0"/>
        <w:autoSpaceDE/>
        <w:autoSpaceDN/>
        <w:bidi w:val="0"/>
        <w:adjustRightInd w:val="0"/>
        <w:snapToGrid w:val="0"/>
        <w:spacing w:line="460" w:lineRule="exact"/>
        <w:textAlignment w:val="auto"/>
        <w:rPr>
          <w:rFonts w:hint="eastAsia" w:ascii="宋体" w:hAnsi="宋体" w:eastAsia="宋体" w:cs="宋体"/>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五</w:t>
      </w:r>
      <w:r>
        <w:rPr>
          <w:rFonts w:hint="eastAsia" w:ascii="宋体" w:hAnsi="宋体" w:cs="宋体"/>
          <w:b/>
          <w:bCs/>
          <w:sz w:val="24"/>
          <w:highlight w:val="none"/>
          <w:lang w:val="en-US" w:eastAsia="zh-CN"/>
        </w:rPr>
        <w:t>、</w:t>
      </w:r>
      <w:r>
        <w:rPr>
          <w:rFonts w:hint="eastAsia" w:ascii="宋体" w:hAnsi="宋体" w:eastAsia="宋体" w:cs="宋体"/>
          <w:b/>
          <w:bCs/>
          <w:color w:val="auto"/>
          <w:sz w:val="24"/>
          <w:szCs w:val="24"/>
          <w:highlight w:val="none"/>
          <w:lang w:val="en-US" w:eastAsia="zh-CN"/>
        </w:rPr>
        <w:t>设计服务费付款方式</w:t>
      </w:r>
    </w:p>
    <w:p w14:paraId="56989139">
      <w:pPr>
        <w:keepNext w:val="0"/>
        <w:keepLines w:val="0"/>
        <w:pageBreakBefore w:val="0"/>
        <w:widowControl w:val="0"/>
        <w:kinsoku/>
        <w:wordWrap/>
        <w:overflowPunct/>
        <w:topLinePunct w:val="0"/>
        <w:autoSpaceDE/>
        <w:autoSpaceDN/>
        <w:bidi w:val="0"/>
        <w:spacing w:line="460" w:lineRule="exact"/>
        <w:ind w:firstLine="0" w:firstLineChars="0"/>
        <w:textAlignment w:val="auto"/>
        <w:rPr>
          <w:rFonts w:hint="eastAsia" w:ascii="宋体" w:hAnsi="宋体" w:eastAsia="宋体" w:cs="宋体"/>
          <w:sz w:val="24"/>
          <w:szCs w:val="24"/>
          <w:highlight w:val="none"/>
          <w:lang w:eastAsia="zh-CN"/>
        </w:rPr>
      </w:pPr>
      <w:r>
        <w:rPr>
          <w:rFonts w:hint="eastAsia" w:ascii="宋体" w:hAnsi="宋体" w:cs="宋体"/>
          <w:sz w:val="24"/>
          <w:szCs w:val="24"/>
          <w:highlight w:val="none"/>
          <w:lang w:eastAsia="zh-CN"/>
        </w:rPr>
        <w:t>（</w:t>
      </w:r>
      <w:r>
        <w:rPr>
          <w:rFonts w:hint="eastAsia" w:ascii="宋体" w:hAnsi="宋体" w:cs="宋体"/>
          <w:sz w:val="24"/>
          <w:szCs w:val="24"/>
          <w:highlight w:val="none"/>
          <w:lang w:val="en-US" w:eastAsia="zh-CN"/>
        </w:rPr>
        <w:t>一</w:t>
      </w:r>
      <w:r>
        <w:rPr>
          <w:rFonts w:hint="eastAsia" w:ascii="宋体" w:hAnsi="宋体" w:cs="宋体"/>
          <w:sz w:val="24"/>
          <w:szCs w:val="24"/>
          <w:highlight w:val="none"/>
          <w:lang w:eastAsia="zh-CN"/>
        </w:rPr>
        <w:t>）</w:t>
      </w:r>
      <w:r>
        <w:rPr>
          <w:rFonts w:hint="eastAsia" w:ascii="宋体" w:hAnsi="宋体" w:eastAsia="宋体" w:cs="宋体"/>
          <w:sz w:val="24"/>
          <w:szCs w:val="24"/>
          <w:highlight w:val="none"/>
          <w:lang w:eastAsia="zh-CN"/>
        </w:rPr>
        <w:t>本合同费用分基本酬金（占</w:t>
      </w:r>
      <w:r>
        <w:rPr>
          <w:rFonts w:hint="eastAsia" w:ascii="宋体" w:hAnsi="宋体" w:cs="宋体"/>
          <w:sz w:val="24"/>
          <w:szCs w:val="24"/>
          <w:highlight w:val="none"/>
          <w:lang w:val="en-US" w:eastAsia="zh-CN"/>
        </w:rPr>
        <w:t>合同价的</w:t>
      </w:r>
      <w:r>
        <w:rPr>
          <w:rFonts w:hint="eastAsia" w:ascii="宋体" w:hAnsi="宋体" w:eastAsia="宋体" w:cs="宋体"/>
          <w:sz w:val="24"/>
          <w:szCs w:val="24"/>
          <w:highlight w:val="none"/>
          <w:lang w:eastAsia="zh-CN"/>
        </w:rPr>
        <w:t>90％）和绩效酬金（占</w:t>
      </w:r>
      <w:r>
        <w:rPr>
          <w:rFonts w:hint="eastAsia" w:ascii="宋体" w:hAnsi="宋体" w:cs="宋体"/>
          <w:sz w:val="24"/>
          <w:szCs w:val="24"/>
          <w:highlight w:val="none"/>
          <w:lang w:val="en-US" w:eastAsia="zh-CN"/>
        </w:rPr>
        <w:t>合同价的</w:t>
      </w:r>
      <w:r>
        <w:rPr>
          <w:rFonts w:hint="eastAsia" w:ascii="宋体" w:hAnsi="宋体" w:eastAsia="宋体" w:cs="宋体"/>
          <w:sz w:val="24"/>
          <w:szCs w:val="24"/>
          <w:highlight w:val="none"/>
          <w:lang w:eastAsia="zh-CN"/>
        </w:rPr>
        <w:t>10％）两部分。</w:t>
      </w:r>
    </w:p>
    <w:p w14:paraId="7C48738F">
      <w:pPr>
        <w:keepNext w:val="0"/>
        <w:keepLines w:val="0"/>
        <w:pageBreakBefore w:val="0"/>
        <w:widowControl w:val="0"/>
        <w:kinsoku/>
        <w:wordWrap/>
        <w:overflowPunct/>
        <w:topLinePunct w:val="0"/>
        <w:autoSpaceDE/>
        <w:autoSpaceDN/>
        <w:bidi w:val="0"/>
        <w:spacing w:line="460" w:lineRule="exact"/>
        <w:ind w:firstLine="0" w:firstLineChars="0"/>
        <w:textAlignment w:val="auto"/>
        <w:rPr>
          <w:rFonts w:hint="eastAsia" w:ascii="宋体" w:hAnsi="宋体" w:eastAsia="宋体" w:cs="宋体"/>
          <w:sz w:val="24"/>
          <w:szCs w:val="24"/>
          <w:highlight w:val="none"/>
          <w:lang w:eastAsia="zh-CN"/>
        </w:rPr>
      </w:pPr>
      <w:r>
        <w:rPr>
          <w:rFonts w:hint="eastAsia" w:ascii="宋体" w:hAnsi="宋体" w:cs="宋体"/>
          <w:sz w:val="24"/>
          <w:szCs w:val="24"/>
          <w:highlight w:val="none"/>
          <w:lang w:eastAsia="zh-CN"/>
        </w:rPr>
        <w:t>（</w:t>
      </w:r>
      <w:r>
        <w:rPr>
          <w:rFonts w:hint="eastAsia" w:ascii="宋体" w:hAnsi="宋体" w:cs="宋体"/>
          <w:sz w:val="24"/>
          <w:szCs w:val="24"/>
          <w:highlight w:val="none"/>
          <w:lang w:val="en-US" w:eastAsia="zh-CN"/>
        </w:rPr>
        <w:t>二</w:t>
      </w:r>
      <w:r>
        <w:rPr>
          <w:rFonts w:hint="eastAsia" w:ascii="宋体" w:hAnsi="宋体" w:cs="宋体"/>
          <w:sz w:val="24"/>
          <w:szCs w:val="24"/>
          <w:highlight w:val="none"/>
          <w:lang w:eastAsia="zh-CN"/>
        </w:rPr>
        <w:t>）</w:t>
      </w:r>
      <w:r>
        <w:rPr>
          <w:rFonts w:hint="eastAsia" w:ascii="宋体" w:hAnsi="宋体" w:eastAsia="宋体" w:cs="宋体"/>
          <w:sz w:val="24"/>
          <w:szCs w:val="24"/>
          <w:highlight w:val="none"/>
          <w:lang w:eastAsia="zh-CN"/>
        </w:rPr>
        <w:t>基本酬金的支付：</w:t>
      </w:r>
    </w:p>
    <w:p w14:paraId="43B912CF">
      <w:pPr>
        <w:keepNext w:val="0"/>
        <w:keepLines w:val="0"/>
        <w:pageBreakBefore w:val="0"/>
        <w:widowControl w:val="0"/>
        <w:kinsoku/>
        <w:wordWrap/>
        <w:overflowPunct/>
        <w:topLinePunct w:val="0"/>
        <w:autoSpaceDE/>
        <w:autoSpaceDN/>
        <w:bidi w:val="0"/>
        <w:spacing w:line="460" w:lineRule="exact"/>
        <w:ind w:firstLine="0" w:firstLineChars="0"/>
        <w:textAlignment w:val="auto"/>
        <w:rPr>
          <w:rFonts w:hint="eastAsia" w:ascii="宋体" w:hAnsi="宋体" w:eastAsia="宋体" w:cs="宋体"/>
          <w:sz w:val="24"/>
          <w:szCs w:val="24"/>
          <w:highlight w:val="none"/>
          <w:lang w:eastAsia="zh-CN"/>
        </w:rPr>
      </w:pPr>
      <w:r>
        <w:rPr>
          <w:rFonts w:hint="eastAsia" w:ascii="宋体" w:hAnsi="宋体" w:cs="宋体"/>
          <w:sz w:val="24"/>
          <w:szCs w:val="24"/>
          <w:highlight w:val="none"/>
          <w:lang w:val="en-US" w:eastAsia="zh-CN"/>
        </w:rPr>
        <w:t>1.</w:t>
      </w:r>
      <w:r>
        <w:rPr>
          <w:rFonts w:hint="eastAsia" w:ascii="宋体" w:hAnsi="宋体" w:eastAsia="宋体" w:cs="宋体"/>
          <w:sz w:val="24"/>
          <w:szCs w:val="24"/>
          <w:highlight w:val="none"/>
          <w:lang w:eastAsia="zh-CN"/>
        </w:rPr>
        <w:t>合同签订后，且交付第一轮设计成果经发包人确认，支付基本酬金的30%；</w:t>
      </w:r>
    </w:p>
    <w:p w14:paraId="5738C54C">
      <w:pPr>
        <w:keepNext w:val="0"/>
        <w:keepLines w:val="0"/>
        <w:pageBreakBefore w:val="0"/>
        <w:widowControl w:val="0"/>
        <w:kinsoku/>
        <w:wordWrap/>
        <w:overflowPunct/>
        <w:topLinePunct w:val="0"/>
        <w:autoSpaceDE/>
        <w:autoSpaceDN/>
        <w:bidi w:val="0"/>
        <w:spacing w:line="460" w:lineRule="exact"/>
        <w:ind w:firstLine="0" w:firstLineChars="0"/>
        <w:textAlignment w:val="auto"/>
        <w:rPr>
          <w:rFonts w:hint="eastAsia" w:ascii="宋体" w:hAnsi="宋体" w:eastAsia="宋体" w:cs="宋体"/>
          <w:sz w:val="24"/>
          <w:szCs w:val="24"/>
          <w:highlight w:val="none"/>
          <w:lang w:eastAsia="zh-CN"/>
        </w:rPr>
      </w:pPr>
      <w:r>
        <w:rPr>
          <w:rFonts w:hint="eastAsia" w:ascii="宋体" w:hAnsi="宋体" w:cs="宋体"/>
          <w:sz w:val="24"/>
          <w:szCs w:val="24"/>
          <w:highlight w:val="none"/>
          <w:lang w:val="en-US" w:eastAsia="zh-CN"/>
        </w:rPr>
        <w:t>2.</w:t>
      </w:r>
      <w:r>
        <w:rPr>
          <w:rFonts w:hint="eastAsia" w:ascii="宋体" w:hAnsi="宋体" w:eastAsia="宋体" w:cs="宋体"/>
          <w:sz w:val="24"/>
          <w:szCs w:val="24"/>
          <w:highlight w:val="none"/>
          <w:lang w:eastAsia="zh-CN"/>
        </w:rPr>
        <w:t>最终设计成果经发包人确认，支付基本酬金的60%；</w:t>
      </w:r>
    </w:p>
    <w:p w14:paraId="7DB52DC6">
      <w:pPr>
        <w:keepNext w:val="0"/>
        <w:keepLines w:val="0"/>
        <w:pageBreakBefore w:val="0"/>
        <w:widowControl w:val="0"/>
        <w:kinsoku/>
        <w:wordWrap/>
        <w:overflowPunct/>
        <w:topLinePunct w:val="0"/>
        <w:autoSpaceDE/>
        <w:autoSpaceDN/>
        <w:bidi w:val="0"/>
        <w:spacing w:line="460" w:lineRule="exact"/>
        <w:ind w:firstLine="0" w:firstLineChars="0"/>
        <w:textAlignment w:val="auto"/>
        <w:rPr>
          <w:rFonts w:hint="eastAsia" w:ascii="宋体" w:hAnsi="宋体" w:eastAsia="宋体" w:cs="宋体"/>
          <w:sz w:val="24"/>
          <w:szCs w:val="24"/>
          <w:highlight w:val="none"/>
          <w:lang w:eastAsia="zh-CN"/>
        </w:rPr>
      </w:pPr>
      <w:r>
        <w:rPr>
          <w:rFonts w:hint="eastAsia" w:ascii="宋体" w:hAnsi="宋体" w:cs="宋体"/>
          <w:sz w:val="24"/>
          <w:szCs w:val="24"/>
          <w:highlight w:val="none"/>
          <w:lang w:val="en-US" w:eastAsia="zh-CN"/>
        </w:rPr>
        <w:t>3.</w:t>
      </w:r>
      <w:r>
        <w:rPr>
          <w:rFonts w:hint="eastAsia" w:ascii="宋体" w:hAnsi="宋体" w:eastAsia="宋体" w:cs="宋体"/>
          <w:sz w:val="24"/>
          <w:szCs w:val="24"/>
          <w:highlight w:val="none"/>
          <w:lang w:eastAsia="zh-CN"/>
        </w:rPr>
        <w:t>剩余基本酬金在本合同结算经深圳市财政预算和投资评审中心评审后支付。</w:t>
      </w:r>
    </w:p>
    <w:p w14:paraId="368BF8A2">
      <w:pPr>
        <w:keepNext w:val="0"/>
        <w:keepLines w:val="0"/>
        <w:pageBreakBefore w:val="0"/>
        <w:widowControl w:val="0"/>
        <w:kinsoku/>
        <w:wordWrap/>
        <w:overflowPunct/>
        <w:topLinePunct w:val="0"/>
        <w:autoSpaceDE/>
        <w:autoSpaceDN/>
        <w:bidi w:val="0"/>
        <w:spacing w:line="460" w:lineRule="exact"/>
        <w:ind w:firstLine="0" w:firstLineChars="0"/>
        <w:textAlignment w:val="auto"/>
        <w:rPr>
          <w:rFonts w:hint="eastAsia" w:ascii="宋体" w:hAnsi="宋体" w:eastAsia="宋体" w:cs="宋体"/>
          <w:sz w:val="24"/>
          <w:szCs w:val="24"/>
          <w:highlight w:val="none"/>
          <w:lang w:eastAsia="zh-CN"/>
        </w:rPr>
      </w:pPr>
      <w:r>
        <w:rPr>
          <w:rFonts w:hint="eastAsia" w:ascii="宋体" w:hAnsi="宋体" w:cs="宋体"/>
          <w:sz w:val="24"/>
          <w:szCs w:val="24"/>
          <w:highlight w:val="none"/>
          <w:lang w:eastAsia="zh-CN"/>
        </w:rPr>
        <w:t>（</w:t>
      </w:r>
      <w:r>
        <w:rPr>
          <w:rFonts w:hint="eastAsia" w:ascii="宋体" w:hAnsi="宋体" w:cs="宋体"/>
          <w:sz w:val="24"/>
          <w:szCs w:val="24"/>
          <w:highlight w:val="none"/>
          <w:lang w:val="en-US" w:eastAsia="zh-CN"/>
        </w:rPr>
        <w:t>三</w:t>
      </w:r>
      <w:r>
        <w:rPr>
          <w:rFonts w:hint="eastAsia" w:ascii="宋体" w:hAnsi="宋体" w:cs="宋体"/>
          <w:sz w:val="24"/>
          <w:szCs w:val="24"/>
          <w:highlight w:val="none"/>
          <w:lang w:eastAsia="zh-CN"/>
        </w:rPr>
        <w:t>）</w:t>
      </w:r>
      <w:r>
        <w:rPr>
          <w:rFonts w:hint="eastAsia" w:ascii="宋体" w:hAnsi="宋体" w:eastAsia="宋体" w:cs="宋体"/>
          <w:sz w:val="24"/>
          <w:szCs w:val="24"/>
          <w:highlight w:val="none"/>
          <w:lang w:eastAsia="zh-CN"/>
        </w:rPr>
        <w:t>绩效酬金的支付</w:t>
      </w:r>
      <w:r>
        <w:rPr>
          <w:rFonts w:hint="eastAsia" w:ascii="宋体" w:hAnsi="宋体" w:cs="宋体"/>
          <w:sz w:val="24"/>
          <w:szCs w:val="24"/>
          <w:highlight w:val="none"/>
          <w:lang w:eastAsia="zh-CN"/>
        </w:rPr>
        <w:t>：</w:t>
      </w:r>
    </w:p>
    <w:p w14:paraId="2ADBF2B7">
      <w:pPr>
        <w:keepNext w:val="0"/>
        <w:keepLines w:val="0"/>
        <w:pageBreakBefore w:val="0"/>
        <w:widowControl w:val="0"/>
        <w:kinsoku/>
        <w:wordWrap/>
        <w:overflowPunct/>
        <w:topLinePunct w:val="0"/>
        <w:autoSpaceDE/>
        <w:autoSpaceDN/>
        <w:bidi w:val="0"/>
        <w:spacing w:line="460" w:lineRule="exact"/>
        <w:ind w:firstLine="0" w:firstLineChars="0"/>
        <w:textAlignment w:val="auto"/>
        <w:rPr>
          <w:rFonts w:hint="eastAsia" w:ascii="宋体" w:hAnsi="宋体" w:eastAsia="宋体" w:cs="宋体"/>
          <w:sz w:val="24"/>
          <w:szCs w:val="24"/>
          <w:highlight w:val="none"/>
          <w:lang w:eastAsia="zh-CN"/>
        </w:rPr>
      </w:pPr>
      <w:r>
        <w:rPr>
          <w:rFonts w:hint="eastAsia" w:ascii="宋体" w:hAnsi="宋体" w:cs="宋体"/>
          <w:sz w:val="24"/>
          <w:szCs w:val="24"/>
          <w:highlight w:val="none"/>
          <w:lang w:val="en-US" w:eastAsia="zh-CN"/>
        </w:rPr>
        <w:t>设计人</w:t>
      </w:r>
      <w:r>
        <w:rPr>
          <w:rFonts w:hint="eastAsia" w:ascii="宋体" w:hAnsi="宋体" w:eastAsia="宋体" w:cs="宋体"/>
          <w:sz w:val="24"/>
          <w:szCs w:val="24"/>
          <w:highlight w:val="none"/>
          <w:lang w:eastAsia="zh-CN"/>
        </w:rPr>
        <w:t>工作全部完成后，</w:t>
      </w:r>
      <w:r>
        <w:rPr>
          <w:rFonts w:hint="eastAsia" w:ascii="宋体" w:hAnsi="宋体" w:cs="宋体"/>
          <w:sz w:val="24"/>
          <w:szCs w:val="24"/>
          <w:highlight w:val="none"/>
          <w:lang w:val="en-US" w:eastAsia="zh-CN"/>
        </w:rPr>
        <w:t>发包人</w:t>
      </w:r>
      <w:r>
        <w:rPr>
          <w:rFonts w:hint="eastAsia" w:ascii="宋体" w:hAnsi="宋体" w:eastAsia="宋体" w:cs="宋体"/>
          <w:sz w:val="24"/>
          <w:szCs w:val="24"/>
          <w:highlight w:val="none"/>
          <w:lang w:eastAsia="zh-CN"/>
        </w:rPr>
        <w:t>对</w:t>
      </w:r>
      <w:r>
        <w:rPr>
          <w:rFonts w:hint="eastAsia" w:ascii="宋体" w:hAnsi="宋体" w:cs="宋体"/>
          <w:sz w:val="24"/>
          <w:szCs w:val="24"/>
          <w:highlight w:val="none"/>
          <w:lang w:val="en-US" w:eastAsia="zh-CN"/>
        </w:rPr>
        <w:t>设计人</w:t>
      </w:r>
      <w:r>
        <w:rPr>
          <w:rFonts w:hint="eastAsia" w:ascii="宋体" w:hAnsi="宋体" w:eastAsia="宋体" w:cs="宋体"/>
          <w:sz w:val="24"/>
          <w:szCs w:val="24"/>
          <w:highlight w:val="none"/>
          <w:lang w:eastAsia="zh-CN"/>
        </w:rPr>
        <w:t>履约情况进行履约评价，并根据履约评价结果支付绩效酬金。履约评价评分采用百分制，综合考评结果分为优秀</w:t>
      </w:r>
      <w:r>
        <w:rPr>
          <w:rFonts w:hint="eastAsia" w:ascii="宋体" w:hAnsi="宋体" w:cs="宋体"/>
          <w:sz w:val="24"/>
          <w:szCs w:val="24"/>
          <w:highlight w:val="none"/>
          <w:lang w:eastAsia="zh-CN"/>
        </w:rPr>
        <w:t>（</w:t>
      </w:r>
      <w:r>
        <w:rPr>
          <w:rFonts w:hint="eastAsia" w:ascii="宋体" w:hAnsi="宋体" w:eastAsia="宋体" w:cs="宋体"/>
          <w:sz w:val="24"/>
          <w:szCs w:val="24"/>
          <w:highlight w:val="none"/>
          <w:lang w:eastAsia="zh-CN"/>
        </w:rPr>
        <w:t>评分≥90分</w:t>
      </w:r>
      <w:r>
        <w:rPr>
          <w:rFonts w:hint="eastAsia" w:ascii="宋体" w:hAnsi="宋体" w:cs="宋体"/>
          <w:sz w:val="24"/>
          <w:szCs w:val="24"/>
          <w:highlight w:val="none"/>
          <w:lang w:eastAsia="zh-CN"/>
        </w:rPr>
        <w:t>）</w:t>
      </w:r>
      <w:r>
        <w:rPr>
          <w:rFonts w:hint="eastAsia" w:ascii="宋体" w:hAnsi="宋体" w:eastAsia="宋体" w:cs="宋体"/>
          <w:sz w:val="24"/>
          <w:szCs w:val="24"/>
          <w:highlight w:val="none"/>
          <w:lang w:eastAsia="zh-CN"/>
        </w:rPr>
        <w:t>、良好</w:t>
      </w:r>
      <w:r>
        <w:rPr>
          <w:rFonts w:hint="eastAsia" w:ascii="宋体" w:hAnsi="宋体" w:cs="宋体"/>
          <w:sz w:val="24"/>
          <w:szCs w:val="24"/>
          <w:highlight w:val="none"/>
          <w:lang w:eastAsia="zh-CN"/>
        </w:rPr>
        <w:t>（</w:t>
      </w:r>
      <w:r>
        <w:rPr>
          <w:rFonts w:hint="eastAsia" w:ascii="宋体" w:hAnsi="宋体" w:eastAsia="宋体" w:cs="宋体"/>
          <w:sz w:val="24"/>
          <w:szCs w:val="24"/>
          <w:highlight w:val="none"/>
          <w:lang w:eastAsia="zh-CN"/>
        </w:rPr>
        <w:t>80≤评分&lt;90分</w:t>
      </w:r>
      <w:r>
        <w:rPr>
          <w:rFonts w:hint="eastAsia" w:ascii="宋体" w:hAnsi="宋体" w:cs="宋体"/>
          <w:sz w:val="24"/>
          <w:szCs w:val="24"/>
          <w:highlight w:val="none"/>
          <w:lang w:eastAsia="zh-CN"/>
        </w:rPr>
        <w:t>）</w:t>
      </w:r>
      <w:r>
        <w:rPr>
          <w:rFonts w:hint="eastAsia" w:ascii="宋体" w:hAnsi="宋体" w:eastAsia="宋体" w:cs="宋体"/>
          <w:sz w:val="24"/>
          <w:szCs w:val="24"/>
          <w:highlight w:val="none"/>
          <w:lang w:eastAsia="zh-CN"/>
        </w:rPr>
        <w:t>、中等</w:t>
      </w:r>
      <w:r>
        <w:rPr>
          <w:rFonts w:hint="eastAsia" w:ascii="宋体" w:hAnsi="宋体" w:cs="宋体"/>
          <w:sz w:val="24"/>
          <w:szCs w:val="24"/>
          <w:highlight w:val="none"/>
          <w:lang w:eastAsia="zh-CN"/>
        </w:rPr>
        <w:t>（</w:t>
      </w:r>
      <w:r>
        <w:rPr>
          <w:rFonts w:hint="eastAsia" w:ascii="宋体" w:hAnsi="宋体" w:eastAsia="宋体" w:cs="宋体"/>
          <w:sz w:val="24"/>
          <w:szCs w:val="24"/>
          <w:highlight w:val="none"/>
          <w:lang w:eastAsia="zh-CN"/>
        </w:rPr>
        <w:t>70≤评分&lt;80分</w:t>
      </w:r>
      <w:r>
        <w:rPr>
          <w:rFonts w:hint="eastAsia" w:ascii="宋体" w:hAnsi="宋体" w:cs="宋体"/>
          <w:sz w:val="24"/>
          <w:szCs w:val="24"/>
          <w:highlight w:val="none"/>
          <w:lang w:eastAsia="zh-CN"/>
        </w:rPr>
        <w:t>）</w:t>
      </w:r>
      <w:r>
        <w:rPr>
          <w:rFonts w:hint="eastAsia" w:ascii="宋体" w:hAnsi="宋体" w:eastAsia="宋体" w:cs="宋体"/>
          <w:sz w:val="24"/>
          <w:szCs w:val="24"/>
          <w:highlight w:val="none"/>
          <w:lang w:eastAsia="zh-CN"/>
        </w:rPr>
        <w:t>、合格</w:t>
      </w:r>
      <w:r>
        <w:rPr>
          <w:rFonts w:hint="eastAsia" w:ascii="宋体" w:hAnsi="宋体" w:cs="宋体"/>
          <w:sz w:val="24"/>
          <w:szCs w:val="24"/>
          <w:highlight w:val="none"/>
          <w:lang w:eastAsia="zh-CN"/>
        </w:rPr>
        <w:t>（</w:t>
      </w:r>
      <w:r>
        <w:rPr>
          <w:rFonts w:hint="eastAsia" w:ascii="宋体" w:hAnsi="宋体" w:eastAsia="宋体" w:cs="宋体"/>
          <w:sz w:val="24"/>
          <w:szCs w:val="24"/>
          <w:highlight w:val="none"/>
          <w:lang w:eastAsia="zh-CN"/>
        </w:rPr>
        <w:t>60≤评分&lt;70分</w:t>
      </w:r>
      <w:r>
        <w:rPr>
          <w:rFonts w:hint="eastAsia" w:ascii="宋体" w:hAnsi="宋体" w:cs="宋体"/>
          <w:sz w:val="24"/>
          <w:szCs w:val="24"/>
          <w:highlight w:val="none"/>
          <w:lang w:eastAsia="zh-CN"/>
        </w:rPr>
        <w:t>）</w:t>
      </w:r>
      <w:r>
        <w:rPr>
          <w:rFonts w:hint="eastAsia" w:ascii="宋体" w:hAnsi="宋体" w:eastAsia="宋体" w:cs="宋体"/>
          <w:sz w:val="24"/>
          <w:szCs w:val="24"/>
          <w:highlight w:val="none"/>
          <w:lang w:eastAsia="zh-CN"/>
        </w:rPr>
        <w:t>不合格</w:t>
      </w:r>
      <w:r>
        <w:rPr>
          <w:rFonts w:hint="eastAsia" w:ascii="宋体" w:hAnsi="宋体" w:cs="宋体"/>
          <w:sz w:val="24"/>
          <w:szCs w:val="24"/>
          <w:highlight w:val="none"/>
          <w:lang w:eastAsia="zh-CN"/>
        </w:rPr>
        <w:t>（</w:t>
      </w:r>
      <w:r>
        <w:rPr>
          <w:rFonts w:hint="eastAsia" w:ascii="宋体" w:hAnsi="宋体" w:eastAsia="宋体" w:cs="宋体"/>
          <w:sz w:val="24"/>
          <w:szCs w:val="24"/>
          <w:highlight w:val="none"/>
          <w:lang w:eastAsia="zh-CN"/>
        </w:rPr>
        <w:t>评分&lt;60分</w:t>
      </w:r>
      <w:r>
        <w:rPr>
          <w:rFonts w:hint="eastAsia" w:ascii="宋体" w:hAnsi="宋体" w:cs="宋体"/>
          <w:sz w:val="24"/>
          <w:szCs w:val="24"/>
          <w:highlight w:val="none"/>
          <w:lang w:eastAsia="zh-CN"/>
        </w:rPr>
        <w:t>）</w:t>
      </w:r>
      <w:r>
        <w:rPr>
          <w:rFonts w:hint="eastAsia" w:ascii="宋体" w:hAnsi="宋体" w:eastAsia="宋体" w:cs="宋体"/>
          <w:sz w:val="24"/>
          <w:szCs w:val="24"/>
          <w:highlight w:val="none"/>
          <w:lang w:eastAsia="zh-CN"/>
        </w:rPr>
        <w:t>五个等级，对应的绩效酬金支付比例分别为100%、100%、80%、60%、0%。</w:t>
      </w:r>
    </w:p>
    <w:p w14:paraId="0E27CF4F">
      <w:pPr>
        <w:keepNext w:val="0"/>
        <w:keepLines w:val="0"/>
        <w:pageBreakBefore w:val="0"/>
        <w:widowControl w:val="0"/>
        <w:kinsoku/>
        <w:wordWrap/>
        <w:overflowPunct/>
        <w:topLinePunct w:val="0"/>
        <w:autoSpaceDE/>
        <w:autoSpaceDN/>
        <w:bidi w:val="0"/>
        <w:spacing w:line="460" w:lineRule="exact"/>
        <w:ind w:firstLine="0" w:firstLineChars="0"/>
        <w:textAlignment w:val="auto"/>
        <w:rPr>
          <w:rFonts w:hint="eastAsia" w:ascii="宋体" w:hAnsi="宋体" w:eastAsia="宋体" w:cs="宋体"/>
          <w:sz w:val="24"/>
          <w:szCs w:val="24"/>
          <w:highlight w:val="none"/>
          <w:lang w:eastAsia="zh-CN"/>
        </w:rPr>
      </w:pPr>
      <w:r>
        <w:rPr>
          <w:rFonts w:hint="eastAsia" w:ascii="宋体" w:hAnsi="宋体" w:cs="宋体"/>
          <w:sz w:val="24"/>
          <w:szCs w:val="24"/>
          <w:highlight w:val="none"/>
          <w:lang w:eastAsia="zh-CN"/>
        </w:rPr>
        <w:t>（</w:t>
      </w:r>
      <w:r>
        <w:rPr>
          <w:rFonts w:hint="eastAsia" w:ascii="宋体" w:hAnsi="宋体" w:cs="宋体"/>
          <w:sz w:val="24"/>
          <w:szCs w:val="24"/>
          <w:highlight w:val="none"/>
          <w:lang w:val="en-US" w:eastAsia="zh-CN"/>
        </w:rPr>
        <w:t>四</w:t>
      </w:r>
      <w:r>
        <w:rPr>
          <w:rFonts w:hint="eastAsia" w:ascii="宋体" w:hAnsi="宋体" w:cs="宋体"/>
          <w:sz w:val="24"/>
          <w:szCs w:val="24"/>
          <w:highlight w:val="none"/>
          <w:lang w:eastAsia="zh-CN"/>
        </w:rPr>
        <w:t>）</w:t>
      </w:r>
      <w:r>
        <w:rPr>
          <w:rFonts w:hint="eastAsia" w:ascii="宋体" w:hAnsi="宋体" w:eastAsia="宋体" w:cs="宋体"/>
          <w:sz w:val="24"/>
          <w:szCs w:val="24"/>
          <w:highlight w:val="none"/>
          <w:lang w:eastAsia="zh-CN"/>
        </w:rPr>
        <w:t>支付方式：每次付款前，</w:t>
      </w:r>
      <w:r>
        <w:rPr>
          <w:rFonts w:hint="eastAsia" w:ascii="宋体" w:hAnsi="宋体" w:cs="宋体"/>
          <w:sz w:val="24"/>
          <w:szCs w:val="24"/>
          <w:highlight w:val="none"/>
          <w:lang w:val="en-US" w:eastAsia="zh-CN"/>
        </w:rPr>
        <w:t>设计人</w:t>
      </w:r>
      <w:r>
        <w:rPr>
          <w:rFonts w:hint="eastAsia" w:ascii="宋体" w:hAnsi="宋体" w:eastAsia="宋体" w:cs="宋体"/>
          <w:sz w:val="24"/>
          <w:szCs w:val="24"/>
          <w:highlight w:val="none"/>
          <w:lang w:eastAsia="zh-CN"/>
        </w:rPr>
        <w:t>需提交符合</w:t>
      </w:r>
      <w:r>
        <w:rPr>
          <w:rFonts w:hint="eastAsia" w:ascii="宋体" w:hAnsi="宋体" w:cs="宋体"/>
          <w:sz w:val="24"/>
          <w:szCs w:val="24"/>
          <w:highlight w:val="none"/>
          <w:lang w:val="en-US" w:eastAsia="zh-CN"/>
        </w:rPr>
        <w:t>发包人</w:t>
      </w:r>
      <w:r>
        <w:rPr>
          <w:rFonts w:hint="eastAsia" w:ascii="宋体" w:hAnsi="宋体" w:eastAsia="宋体" w:cs="宋体"/>
          <w:sz w:val="24"/>
          <w:szCs w:val="24"/>
          <w:highlight w:val="none"/>
          <w:lang w:eastAsia="zh-CN"/>
        </w:rPr>
        <w:t>要求的付款申请资料，并提供等额合法有效的发票，在收到</w:t>
      </w:r>
      <w:r>
        <w:rPr>
          <w:rFonts w:hint="eastAsia" w:ascii="宋体" w:hAnsi="宋体" w:cs="宋体"/>
          <w:sz w:val="24"/>
          <w:szCs w:val="24"/>
          <w:highlight w:val="none"/>
          <w:lang w:val="en-US" w:eastAsia="zh-CN"/>
        </w:rPr>
        <w:t>设计人</w:t>
      </w:r>
      <w:r>
        <w:rPr>
          <w:rFonts w:hint="eastAsia" w:ascii="宋体" w:hAnsi="宋体" w:eastAsia="宋体" w:cs="宋体"/>
          <w:sz w:val="24"/>
          <w:szCs w:val="24"/>
          <w:highlight w:val="none"/>
          <w:lang w:eastAsia="zh-CN"/>
        </w:rPr>
        <w:t>提供的付款申请资料和发票后，所有费用以银行转账的方式予以支付。</w:t>
      </w:r>
    </w:p>
    <w:p w14:paraId="5E870ABB">
      <w:pPr>
        <w:keepNext w:val="0"/>
        <w:keepLines w:val="0"/>
        <w:pageBreakBefore w:val="0"/>
        <w:widowControl w:val="0"/>
        <w:kinsoku/>
        <w:wordWrap/>
        <w:overflowPunct/>
        <w:topLinePunct w:val="0"/>
        <w:autoSpaceDE/>
        <w:autoSpaceDN/>
        <w:bidi w:val="0"/>
        <w:adjustRightInd w:val="0"/>
        <w:snapToGrid w:val="0"/>
        <w:spacing w:line="460" w:lineRule="exact"/>
        <w:ind w:left="0" w:firstLine="0" w:firstLineChars="0"/>
        <w:jc w:val="both"/>
        <w:textAlignment w:val="auto"/>
        <w:outlineLvl w:val="9"/>
        <w:rPr>
          <w:rFonts w:hint="default"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六、投标格式文件及其他附件</w:t>
      </w:r>
    </w:p>
    <w:p w14:paraId="0DB9C9A9">
      <w:pPr>
        <w:keepNext w:val="0"/>
        <w:keepLines w:val="0"/>
        <w:pageBreakBefore w:val="0"/>
        <w:widowControl/>
        <w:kinsoku/>
        <w:wordWrap/>
        <w:overflowPunct/>
        <w:topLinePunct w:val="0"/>
        <w:autoSpaceDE/>
        <w:autoSpaceDN/>
        <w:bidi w:val="0"/>
        <w:adjustRightInd/>
        <w:snapToGrid/>
        <w:spacing w:line="360" w:lineRule="auto"/>
        <w:ind w:left="0" w:firstLine="0" w:firstLineChars="0"/>
        <w:jc w:val="left"/>
        <w:textAlignment w:val="auto"/>
        <w:outlineLvl w:val="9"/>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（一）</w:t>
      </w:r>
      <w:r>
        <w:rPr>
          <w:rFonts w:hint="eastAsia" w:ascii="宋体" w:hAnsi="宋体" w:eastAsia="宋体" w:cs="宋体"/>
          <w:sz w:val="24"/>
          <w:szCs w:val="24"/>
          <w:highlight w:val="none"/>
          <w:lang w:val="en-US" w:eastAsia="zh-CN"/>
        </w:rPr>
        <w:t>投标报价书（签名加盖公章）</w:t>
      </w:r>
    </w:p>
    <w:p w14:paraId="302A2410">
      <w:pPr>
        <w:keepNext w:val="0"/>
        <w:keepLines w:val="0"/>
        <w:pageBreakBefore w:val="0"/>
        <w:widowControl/>
        <w:kinsoku/>
        <w:wordWrap/>
        <w:overflowPunct/>
        <w:topLinePunct w:val="0"/>
        <w:autoSpaceDE/>
        <w:autoSpaceDN/>
        <w:bidi w:val="0"/>
        <w:adjustRightInd/>
        <w:snapToGrid/>
        <w:spacing w:line="360" w:lineRule="auto"/>
        <w:ind w:left="0" w:firstLine="0" w:firstLineChars="0"/>
        <w:jc w:val="left"/>
        <w:textAlignment w:val="auto"/>
        <w:outlineLvl w:val="9"/>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（二）</w:t>
      </w:r>
      <w:r>
        <w:rPr>
          <w:rFonts w:hint="eastAsia" w:ascii="宋体" w:hAnsi="宋体" w:eastAsia="宋体" w:cs="宋体"/>
          <w:sz w:val="24"/>
          <w:szCs w:val="24"/>
          <w:highlight w:val="none"/>
          <w:lang w:val="en-US" w:eastAsia="zh-CN"/>
        </w:rPr>
        <w:t>营业执照（复印件，加盖公章）</w:t>
      </w:r>
    </w:p>
    <w:p w14:paraId="2DBD02BF">
      <w:pPr>
        <w:keepNext w:val="0"/>
        <w:keepLines w:val="0"/>
        <w:pageBreakBefore w:val="0"/>
        <w:widowControl/>
        <w:kinsoku/>
        <w:wordWrap/>
        <w:overflowPunct/>
        <w:topLinePunct w:val="0"/>
        <w:autoSpaceDE/>
        <w:autoSpaceDN/>
        <w:bidi w:val="0"/>
        <w:adjustRightInd/>
        <w:snapToGrid/>
        <w:spacing w:line="360" w:lineRule="auto"/>
        <w:ind w:left="0" w:firstLine="0" w:firstLineChars="0"/>
        <w:jc w:val="left"/>
        <w:textAlignment w:val="auto"/>
        <w:outlineLvl w:val="9"/>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（三）</w:t>
      </w:r>
      <w:r>
        <w:rPr>
          <w:rFonts w:hint="eastAsia" w:ascii="宋体" w:hAnsi="宋体" w:eastAsia="宋体" w:cs="宋体"/>
          <w:sz w:val="24"/>
          <w:szCs w:val="24"/>
          <w:highlight w:val="none"/>
          <w:lang w:val="en-US" w:eastAsia="zh-CN"/>
        </w:rPr>
        <w:t>拟派本项目团队人员一览表（加盖企业公章）</w:t>
      </w:r>
    </w:p>
    <w:p w14:paraId="4F4C4D3B">
      <w:pPr>
        <w:keepNext w:val="0"/>
        <w:keepLines w:val="0"/>
        <w:pageBreakBefore w:val="0"/>
        <w:widowControl/>
        <w:kinsoku/>
        <w:wordWrap/>
        <w:overflowPunct/>
        <w:topLinePunct w:val="0"/>
        <w:autoSpaceDE/>
        <w:autoSpaceDN/>
        <w:bidi w:val="0"/>
        <w:adjustRightInd/>
        <w:snapToGrid/>
        <w:spacing w:line="360" w:lineRule="auto"/>
        <w:ind w:left="0" w:firstLine="0" w:firstLineChars="0"/>
        <w:jc w:val="left"/>
        <w:textAlignment w:val="auto"/>
        <w:outlineLvl w:val="9"/>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（四）</w:t>
      </w:r>
      <w:r>
        <w:rPr>
          <w:rFonts w:hint="eastAsia" w:ascii="宋体" w:hAnsi="宋体" w:eastAsia="宋体" w:cs="宋体"/>
          <w:sz w:val="24"/>
          <w:szCs w:val="24"/>
          <w:highlight w:val="none"/>
          <w:lang w:val="en-US" w:eastAsia="zh-CN"/>
        </w:rPr>
        <w:t>法定代表人证明书、法定代表人授权委托书</w:t>
      </w:r>
    </w:p>
    <w:p w14:paraId="53EBEBF5">
      <w:pPr>
        <w:keepNext w:val="0"/>
        <w:keepLines w:val="0"/>
        <w:pageBreakBefore w:val="0"/>
        <w:widowControl/>
        <w:kinsoku/>
        <w:wordWrap/>
        <w:overflowPunct/>
        <w:topLinePunct w:val="0"/>
        <w:autoSpaceDE/>
        <w:autoSpaceDN/>
        <w:bidi w:val="0"/>
        <w:adjustRightInd/>
        <w:snapToGrid/>
        <w:spacing w:line="360" w:lineRule="auto"/>
        <w:ind w:left="0" w:firstLine="0" w:firstLineChars="0"/>
        <w:jc w:val="left"/>
        <w:textAlignment w:val="auto"/>
        <w:outlineLvl w:val="9"/>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（五）</w:t>
      </w:r>
      <w:r>
        <w:rPr>
          <w:rFonts w:hint="eastAsia" w:ascii="宋体" w:hAnsi="宋体" w:eastAsia="宋体" w:cs="宋体"/>
          <w:sz w:val="24"/>
          <w:szCs w:val="24"/>
          <w:highlight w:val="none"/>
          <w:lang w:val="en-US" w:eastAsia="zh-CN"/>
        </w:rPr>
        <w:t>投标人企业基本情况表</w:t>
      </w:r>
    </w:p>
    <w:p w14:paraId="2E3A0044">
      <w:pPr>
        <w:keepNext w:val="0"/>
        <w:keepLines w:val="0"/>
        <w:pageBreakBefore w:val="0"/>
        <w:widowControl/>
        <w:kinsoku/>
        <w:wordWrap/>
        <w:overflowPunct/>
        <w:topLinePunct w:val="0"/>
        <w:autoSpaceDE/>
        <w:autoSpaceDN/>
        <w:bidi w:val="0"/>
        <w:adjustRightInd/>
        <w:snapToGrid/>
        <w:spacing w:line="360" w:lineRule="auto"/>
        <w:ind w:left="0" w:firstLine="0" w:firstLineChars="0"/>
        <w:jc w:val="left"/>
        <w:textAlignment w:val="auto"/>
        <w:outlineLvl w:val="9"/>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（六）</w:t>
      </w:r>
      <w:r>
        <w:rPr>
          <w:rFonts w:hint="eastAsia" w:ascii="宋体" w:hAnsi="宋体" w:eastAsia="宋体" w:cs="宋体"/>
          <w:sz w:val="24"/>
          <w:szCs w:val="24"/>
          <w:highlight w:val="none"/>
          <w:lang w:val="en-US" w:eastAsia="zh-CN"/>
        </w:rPr>
        <w:t>资信复核评分参考表</w:t>
      </w:r>
    </w:p>
    <w:p w14:paraId="65B660C7">
      <w:pPr>
        <w:keepNext w:val="0"/>
        <w:keepLines w:val="0"/>
        <w:pageBreakBefore w:val="0"/>
        <w:widowControl/>
        <w:kinsoku/>
        <w:wordWrap/>
        <w:overflowPunct/>
        <w:topLinePunct w:val="0"/>
        <w:autoSpaceDE/>
        <w:autoSpaceDN/>
        <w:bidi w:val="0"/>
        <w:adjustRightInd/>
        <w:snapToGrid/>
        <w:spacing w:line="360" w:lineRule="auto"/>
        <w:ind w:left="0" w:firstLine="0" w:firstLineChars="0"/>
        <w:jc w:val="left"/>
        <w:textAlignment w:val="auto"/>
        <w:outlineLvl w:val="9"/>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（七）</w:t>
      </w:r>
      <w:r>
        <w:rPr>
          <w:rFonts w:hint="eastAsia" w:ascii="宋体" w:hAnsi="宋体" w:eastAsia="宋体" w:cs="宋体"/>
          <w:sz w:val="24"/>
          <w:szCs w:val="24"/>
          <w:highlight w:val="none"/>
          <w:lang w:val="en-US" w:eastAsia="zh-CN"/>
        </w:rPr>
        <w:t>工作服务方案评分参考表</w:t>
      </w:r>
    </w:p>
    <w:p w14:paraId="4E60A842">
      <w:pPr>
        <w:spacing w:line="360" w:lineRule="auto"/>
        <w:rPr>
          <w:rFonts w:hint="eastAsia" w:ascii="黑体" w:hAnsi="黑体" w:eastAsia="黑体" w:cs="黑体"/>
          <w:color w:val="auto"/>
          <w:sz w:val="28"/>
          <w:szCs w:val="28"/>
          <w:highlight w:val="none"/>
        </w:rPr>
      </w:pPr>
      <w:r>
        <w:rPr>
          <w:rFonts w:hint="eastAsia" w:ascii="宋体" w:hAnsi="宋体" w:cs="宋体"/>
          <w:sz w:val="24"/>
          <w:szCs w:val="24"/>
          <w:highlight w:val="none"/>
          <w:lang w:val="en-US" w:eastAsia="zh-CN"/>
        </w:rPr>
        <w:t>（八）</w:t>
      </w:r>
      <w:r>
        <w:rPr>
          <w:rFonts w:hint="eastAsia" w:ascii="宋体" w:hAnsi="宋体" w:eastAsia="宋体" w:cs="宋体"/>
          <w:sz w:val="24"/>
          <w:szCs w:val="24"/>
          <w:highlight w:val="none"/>
          <w:lang w:val="en-US" w:eastAsia="zh-CN"/>
        </w:rPr>
        <w:t>设计任务书及前期资料</w:t>
      </w:r>
      <w:r>
        <w:rPr>
          <w:rFonts w:hint="eastAsia" w:ascii="黑体" w:hAnsi="黑体" w:eastAsia="黑体" w:cs="黑体"/>
          <w:color w:val="auto"/>
          <w:sz w:val="28"/>
          <w:szCs w:val="28"/>
          <w:highlight w:val="none"/>
        </w:rPr>
        <w:br w:type="page"/>
      </w:r>
    </w:p>
    <w:p w14:paraId="28B7FA05">
      <w:pPr>
        <w:spacing w:line="360" w:lineRule="auto"/>
        <w:jc w:val="center"/>
        <w:rPr>
          <w:rFonts w:hint="eastAsia" w:ascii="仿宋" w:hAnsi="仿宋" w:eastAsia="宋体" w:cs="Times New Roman"/>
          <w:b/>
          <w:color w:val="auto"/>
          <w:sz w:val="32"/>
          <w:szCs w:val="32"/>
          <w:highlight w:val="none"/>
        </w:rPr>
      </w:pPr>
    </w:p>
    <w:p w14:paraId="0E600D25">
      <w:pPr>
        <w:spacing w:line="360" w:lineRule="auto"/>
        <w:jc w:val="center"/>
        <w:rPr>
          <w:rFonts w:hint="eastAsia" w:ascii="仿宋" w:hAnsi="仿宋" w:eastAsia="宋体" w:cs="Times New Roman"/>
          <w:b/>
          <w:color w:val="auto"/>
          <w:sz w:val="32"/>
          <w:szCs w:val="32"/>
          <w:highlight w:val="none"/>
        </w:rPr>
      </w:pPr>
      <w:r>
        <w:rPr>
          <w:rFonts w:hint="eastAsia" w:ascii="仿宋" w:hAnsi="仿宋" w:eastAsia="宋体" w:cs="Times New Roman"/>
          <w:b/>
          <w:color w:val="auto"/>
          <w:sz w:val="32"/>
          <w:szCs w:val="32"/>
          <w:highlight w:val="none"/>
        </w:rPr>
        <w:t>投标报价书</w:t>
      </w:r>
    </w:p>
    <w:tbl>
      <w:tblPr>
        <w:tblStyle w:val="15"/>
        <w:tblW w:w="976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4"/>
        <w:gridCol w:w="5265"/>
        <w:gridCol w:w="1605"/>
        <w:gridCol w:w="2037"/>
      </w:tblGrid>
      <w:tr w14:paraId="53FF24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84" w:hRule="atLeast"/>
          <w:jc w:val="center"/>
        </w:trPr>
        <w:tc>
          <w:tcPr>
            <w:tcW w:w="854" w:type="dxa"/>
            <w:noWrap w:val="0"/>
            <w:vAlign w:val="center"/>
          </w:tcPr>
          <w:p w14:paraId="0107C27F">
            <w:pPr>
              <w:spacing w:line="240" w:lineRule="auto"/>
              <w:jc w:val="center"/>
              <w:rPr>
                <w:rFonts w:ascii="仿宋" w:hAnsi="仿宋" w:eastAsia="宋体" w:cs="Times New Roman"/>
                <w:b/>
                <w:color w:val="auto"/>
                <w:highlight w:val="none"/>
              </w:rPr>
            </w:pPr>
            <w:r>
              <w:rPr>
                <w:rFonts w:hint="eastAsia" w:ascii="仿宋" w:hAnsi="仿宋" w:eastAsia="宋体" w:cs="Times New Roman"/>
                <w:b/>
                <w:color w:val="auto"/>
                <w:highlight w:val="none"/>
              </w:rPr>
              <w:t>编号</w:t>
            </w:r>
          </w:p>
        </w:tc>
        <w:tc>
          <w:tcPr>
            <w:tcW w:w="5265" w:type="dxa"/>
            <w:noWrap w:val="0"/>
            <w:vAlign w:val="center"/>
          </w:tcPr>
          <w:p w14:paraId="324489EE">
            <w:pPr>
              <w:spacing w:line="240" w:lineRule="auto"/>
              <w:jc w:val="center"/>
              <w:rPr>
                <w:rFonts w:ascii="仿宋" w:hAnsi="仿宋" w:eastAsia="宋体" w:cs="Times New Roman"/>
                <w:b/>
                <w:color w:val="auto"/>
                <w:highlight w:val="none"/>
              </w:rPr>
            </w:pPr>
            <w:r>
              <w:rPr>
                <w:rFonts w:hint="eastAsia" w:ascii="仿宋" w:hAnsi="仿宋" w:cs="Times New Roman"/>
                <w:b/>
                <w:color w:val="auto"/>
                <w:highlight w:val="none"/>
                <w:lang w:val="en-US" w:eastAsia="zh-CN"/>
              </w:rPr>
              <w:t>费用</w:t>
            </w:r>
            <w:r>
              <w:rPr>
                <w:rFonts w:hint="eastAsia" w:ascii="仿宋" w:hAnsi="仿宋" w:eastAsia="宋体" w:cs="Times New Roman"/>
                <w:b/>
                <w:color w:val="auto"/>
                <w:highlight w:val="none"/>
              </w:rPr>
              <w:t>名称</w:t>
            </w:r>
          </w:p>
        </w:tc>
        <w:tc>
          <w:tcPr>
            <w:tcW w:w="1605" w:type="dxa"/>
            <w:tcBorders>
              <w:right w:val="single" w:color="auto" w:sz="4" w:space="0"/>
            </w:tcBorders>
            <w:noWrap w:val="0"/>
            <w:vAlign w:val="center"/>
          </w:tcPr>
          <w:p w14:paraId="6DD21E92">
            <w:pPr>
              <w:spacing w:line="240" w:lineRule="auto"/>
              <w:jc w:val="center"/>
              <w:rPr>
                <w:rFonts w:hint="eastAsia" w:ascii="仿宋" w:hAnsi="仿宋" w:eastAsia="宋体" w:cs="Times New Roman"/>
                <w:b/>
                <w:color w:val="auto"/>
                <w:highlight w:val="none"/>
              </w:rPr>
            </w:pPr>
            <w:r>
              <w:rPr>
                <w:rFonts w:hint="eastAsia" w:ascii="仿宋" w:hAnsi="仿宋" w:cs="Times New Roman"/>
                <w:b/>
                <w:color w:val="auto"/>
                <w:highlight w:val="none"/>
                <w:lang w:val="en-US" w:eastAsia="zh-CN"/>
              </w:rPr>
              <w:t>投标</w:t>
            </w:r>
            <w:r>
              <w:rPr>
                <w:rFonts w:hint="eastAsia" w:ascii="仿宋" w:hAnsi="仿宋" w:eastAsia="宋体" w:cs="Times New Roman"/>
                <w:b/>
                <w:color w:val="auto"/>
                <w:highlight w:val="none"/>
              </w:rPr>
              <w:t>上限价</w:t>
            </w:r>
          </w:p>
          <w:p w14:paraId="205DC5DC">
            <w:pPr>
              <w:spacing w:line="240" w:lineRule="auto"/>
              <w:jc w:val="center"/>
              <w:rPr>
                <w:rFonts w:ascii="仿宋" w:hAnsi="仿宋" w:eastAsia="宋体" w:cs="Times New Roman"/>
                <w:b/>
                <w:color w:val="auto"/>
                <w:highlight w:val="none"/>
              </w:rPr>
            </w:pPr>
            <w:r>
              <w:rPr>
                <w:rFonts w:hint="eastAsia" w:ascii="仿宋" w:hAnsi="仿宋" w:eastAsia="宋体" w:cs="Times New Roman"/>
                <w:b/>
                <w:color w:val="auto"/>
                <w:highlight w:val="none"/>
              </w:rPr>
              <w:t>（万元）</w:t>
            </w:r>
          </w:p>
        </w:tc>
        <w:tc>
          <w:tcPr>
            <w:tcW w:w="2037" w:type="dxa"/>
            <w:tcBorders>
              <w:left w:val="single" w:color="auto" w:sz="4" w:space="0"/>
            </w:tcBorders>
            <w:noWrap w:val="0"/>
            <w:vAlign w:val="center"/>
          </w:tcPr>
          <w:p w14:paraId="024B5317">
            <w:pPr>
              <w:spacing w:line="240" w:lineRule="auto"/>
              <w:jc w:val="center"/>
              <w:rPr>
                <w:rFonts w:hint="eastAsia" w:ascii="仿宋" w:hAnsi="仿宋" w:eastAsia="宋体" w:cs="Times New Roman"/>
                <w:b/>
                <w:color w:val="auto"/>
                <w:highlight w:val="none"/>
              </w:rPr>
            </w:pPr>
            <w:r>
              <w:rPr>
                <w:rFonts w:hint="eastAsia" w:ascii="仿宋" w:hAnsi="仿宋" w:eastAsia="宋体" w:cs="Times New Roman"/>
                <w:b/>
                <w:color w:val="auto"/>
                <w:highlight w:val="none"/>
              </w:rPr>
              <w:t>报价</w:t>
            </w:r>
          </w:p>
          <w:p w14:paraId="4CDCE1E4">
            <w:pPr>
              <w:spacing w:line="240" w:lineRule="auto"/>
              <w:jc w:val="center"/>
              <w:rPr>
                <w:rFonts w:ascii="仿宋" w:hAnsi="仿宋" w:eastAsia="宋体" w:cs="Times New Roman"/>
                <w:b/>
                <w:color w:val="auto"/>
                <w:highlight w:val="none"/>
              </w:rPr>
            </w:pPr>
            <w:r>
              <w:rPr>
                <w:rFonts w:hint="eastAsia" w:ascii="仿宋" w:hAnsi="仿宋" w:eastAsia="宋体" w:cs="Times New Roman"/>
                <w:b/>
                <w:color w:val="auto"/>
                <w:highlight w:val="none"/>
              </w:rPr>
              <w:t>（万元）</w:t>
            </w:r>
          </w:p>
        </w:tc>
      </w:tr>
      <w:tr w14:paraId="306BB5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8" w:hRule="atLeast"/>
          <w:jc w:val="center"/>
        </w:trPr>
        <w:tc>
          <w:tcPr>
            <w:tcW w:w="854" w:type="dxa"/>
            <w:noWrap w:val="0"/>
            <w:vAlign w:val="center"/>
          </w:tcPr>
          <w:p w14:paraId="0029E35F">
            <w:pPr>
              <w:keepNext w:val="0"/>
              <w:keepLines w:val="0"/>
              <w:pageBreakBefore w:val="0"/>
              <w:widowControl w:val="0"/>
              <w:kinsoku/>
              <w:wordWrap/>
              <w:overflowPunct/>
              <w:topLinePunct w:val="0"/>
              <w:autoSpaceDE/>
              <w:autoSpaceDN/>
              <w:bidi w:val="0"/>
              <w:spacing w:line="24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5265" w:type="dxa"/>
            <w:noWrap w:val="0"/>
            <w:vAlign w:val="center"/>
          </w:tcPr>
          <w:p w14:paraId="7F11BD8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color w:val="auto"/>
                <w:sz w:val="24"/>
                <w:szCs w:val="24"/>
                <w:highlight w:val="none"/>
                <w:lang w:val="en-US"/>
              </w:rPr>
            </w:pPr>
            <w:r>
              <w:rPr>
                <w:rFonts w:hint="eastAsia" w:ascii="宋体" w:hAnsi="宋体" w:cs="宋体"/>
                <w:color w:val="auto"/>
                <w:sz w:val="24"/>
                <w:szCs w:val="24"/>
                <w:highlight w:val="none"/>
                <w:lang w:val="en-US" w:eastAsia="zh-CN"/>
              </w:rPr>
              <w:t>深圳自然博物馆项目VI视觉系统设计服务费</w:t>
            </w:r>
          </w:p>
        </w:tc>
        <w:tc>
          <w:tcPr>
            <w:tcW w:w="1605" w:type="dxa"/>
            <w:tcBorders>
              <w:right w:val="single" w:color="auto" w:sz="4" w:space="0"/>
            </w:tcBorders>
            <w:noWrap w:val="0"/>
            <w:vAlign w:val="center"/>
          </w:tcPr>
          <w:p w14:paraId="4B640163">
            <w:pPr>
              <w:keepNext w:val="0"/>
              <w:keepLines w:val="0"/>
              <w:pageBreakBefore w:val="0"/>
              <w:widowControl w:val="0"/>
              <w:kinsoku/>
              <w:wordWrap/>
              <w:overflowPunct/>
              <w:topLinePunct w:val="0"/>
              <w:autoSpaceDE/>
              <w:autoSpaceDN/>
              <w:bidi w:val="0"/>
              <w:spacing w:line="240" w:lineRule="auto"/>
              <w:jc w:val="center"/>
              <w:textAlignment w:val="auto"/>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49</w:t>
            </w:r>
          </w:p>
        </w:tc>
        <w:tc>
          <w:tcPr>
            <w:tcW w:w="2037" w:type="dxa"/>
            <w:tcBorders>
              <w:left w:val="single" w:color="auto" w:sz="4" w:space="0"/>
            </w:tcBorders>
            <w:noWrap w:val="0"/>
            <w:vAlign w:val="center"/>
          </w:tcPr>
          <w:p w14:paraId="480E3551">
            <w:pPr>
              <w:keepNext w:val="0"/>
              <w:keepLines w:val="0"/>
              <w:pageBreakBefore w:val="0"/>
              <w:widowControl w:val="0"/>
              <w:kinsoku/>
              <w:wordWrap/>
              <w:overflowPunct/>
              <w:topLinePunct w:val="0"/>
              <w:autoSpaceDE/>
              <w:autoSpaceDN/>
              <w:bidi w:val="0"/>
              <w:spacing w:line="240" w:lineRule="auto"/>
              <w:jc w:val="center"/>
              <w:textAlignment w:val="auto"/>
              <w:rPr>
                <w:rFonts w:hint="eastAsia" w:ascii="宋体" w:hAnsi="宋体" w:eastAsia="宋体" w:cs="宋体"/>
                <w:color w:val="auto"/>
                <w:sz w:val="24"/>
                <w:szCs w:val="24"/>
                <w:highlight w:val="none"/>
              </w:rPr>
            </w:pPr>
          </w:p>
        </w:tc>
      </w:tr>
      <w:tr w14:paraId="3CC2C9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761" w:type="dxa"/>
            <w:gridSpan w:val="4"/>
            <w:noWrap w:val="0"/>
            <w:vAlign w:val="top"/>
          </w:tcPr>
          <w:p w14:paraId="00A46CFC">
            <w:pPr>
              <w:numPr>
                <w:ilvl w:val="0"/>
                <w:numId w:val="0"/>
              </w:numPr>
              <w:adjustRightInd/>
              <w:snapToGrid w:val="0"/>
              <w:spacing w:line="460" w:lineRule="exact"/>
              <w:ind w:firstLine="0" w:firstLineChars="0"/>
              <w:jc w:val="left"/>
              <w:rPr>
                <w:rFonts w:hint="eastAsia" w:ascii="宋体" w:hAnsi="宋体" w:eastAsia="宋体" w:cs="宋体"/>
                <w:b w:val="0"/>
                <w:bCs w:val="0"/>
                <w:color w:val="auto"/>
                <w:sz w:val="24"/>
                <w:highlight w:val="none"/>
              </w:rPr>
            </w:pPr>
            <w:r>
              <w:rPr>
                <w:rFonts w:hint="eastAsia" w:ascii="宋体" w:hAnsi="宋体" w:eastAsia="宋体" w:cs="宋体"/>
                <w:b w:val="0"/>
                <w:bCs w:val="0"/>
                <w:color w:val="auto"/>
                <w:sz w:val="24"/>
                <w:highlight w:val="none"/>
              </w:rPr>
              <w:t>一、招标范围</w:t>
            </w:r>
          </w:p>
          <w:p w14:paraId="3A25B55C">
            <w:pPr>
              <w:numPr>
                <w:ilvl w:val="0"/>
                <w:numId w:val="0"/>
              </w:numPr>
              <w:adjustRightInd/>
              <w:snapToGrid w:val="0"/>
              <w:spacing w:line="460" w:lineRule="exact"/>
              <w:ind w:firstLine="0" w:firstLineChars="0"/>
              <w:jc w:val="left"/>
              <w:rPr>
                <w:rFonts w:hint="eastAsia" w:ascii="宋体" w:hAnsi="宋体" w:eastAsia="宋体" w:cs="宋体"/>
                <w:bCs w:val="0"/>
                <w:color w:val="auto"/>
                <w:sz w:val="24"/>
                <w:highlight w:val="none"/>
              </w:rPr>
            </w:pPr>
            <w:r>
              <w:rPr>
                <w:rFonts w:hint="eastAsia" w:ascii="宋体" w:hAnsi="宋体" w:eastAsia="宋体" w:cs="宋体"/>
                <w:bCs w:val="0"/>
                <w:color w:val="auto"/>
                <w:sz w:val="24"/>
                <w:highlight w:val="none"/>
              </w:rPr>
              <w:t>包括</w:t>
            </w:r>
            <w:r>
              <w:rPr>
                <w:rFonts w:hint="eastAsia" w:ascii="宋体" w:hAnsi="宋体" w:cs="宋体"/>
                <w:bCs w:val="0"/>
                <w:color w:val="auto"/>
                <w:sz w:val="24"/>
                <w:highlight w:val="none"/>
                <w:lang w:val="en-US" w:eastAsia="zh-CN"/>
              </w:rPr>
              <w:t>但</w:t>
            </w:r>
            <w:r>
              <w:rPr>
                <w:rFonts w:hint="eastAsia" w:ascii="宋体" w:hAnsi="宋体" w:eastAsia="宋体" w:cs="宋体"/>
                <w:bCs w:val="0"/>
                <w:color w:val="auto"/>
                <w:sz w:val="24"/>
                <w:highlight w:val="none"/>
              </w:rPr>
              <w:t>不限于博物馆品牌标志设计、品牌口号设计等品牌形象VI视觉系统基础要素设计及应用要素设计、VI系统使用培训。</w:t>
            </w:r>
          </w:p>
          <w:p w14:paraId="162467C8">
            <w:pPr>
              <w:numPr>
                <w:ilvl w:val="0"/>
                <w:numId w:val="0"/>
              </w:numPr>
              <w:adjustRightInd/>
              <w:snapToGrid w:val="0"/>
              <w:spacing w:line="460" w:lineRule="exact"/>
              <w:ind w:firstLine="0" w:firstLineChars="0"/>
              <w:jc w:val="left"/>
              <w:rPr>
                <w:rFonts w:hint="eastAsia" w:ascii="宋体" w:hAnsi="宋体" w:eastAsia="宋体" w:cs="宋体"/>
                <w:b w:val="0"/>
                <w:bCs w:val="0"/>
                <w:color w:val="auto"/>
                <w:sz w:val="24"/>
                <w:highlight w:val="none"/>
              </w:rPr>
            </w:pPr>
            <w:r>
              <w:rPr>
                <w:rFonts w:hint="eastAsia" w:ascii="宋体" w:hAnsi="宋体" w:eastAsia="宋体" w:cs="宋体"/>
                <w:b w:val="0"/>
                <w:bCs w:val="0"/>
                <w:color w:val="auto"/>
                <w:sz w:val="24"/>
                <w:highlight w:val="none"/>
              </w:rPr>
              <w:t>二、委托内容</w:t>
            </w:r>
            <w:r>
              <w:rPr>
                <w:rFonts w:hint="eastAsia" w:ascii="宋体" w:hAnsi="宋体" w:cs="宋体"/>
                <w:b w:val="0"/>
                <w:bCs w:val="0"/>
                <w:color w:val="auto"/>
                <w:sz w:val="24"/>
                <w:highlight w:val="none"/>
                <w:lang w:eastAsia="zh-CN"/>
              </w:rPr>
              <w:t>：</w:t>
            </w:r>
          </w:p>
          <w:p w14:paraId="406FDD54">
            <w:pPr>
              <w:numPr>
                <w:ilvl w:val="0"/>
                <w:numId w:val="0"/>
              </w:numPr>
              <w:snapToGrid w:val="0"/>
              <w:spacing w:line="460" w:lineRule="exact"/>
              <w:ind w:firstLine="0" w:firstLineChars="0"/>
              <w:rPr>
                <w:rFonts w:hint="eastAsia" w:ascii="宋体" w:hAnsi="宋体" w:eastAsia="宋体" w:cs="宋体"/>
                <w:color w:val="auto"/>
                <w:sz w:val="24"/>
                <w:highlight w:val="none"/>
                <w:lang w:eastAsia="zh-CN" w:bidi="ar"/>
              </w:rPr>
            </w:pPr>
            <w:r>
              <w:rPr>
                <w:rFonts w:hint="eastAsia" w:ascii="宋体" w:hAnsi="宋体" w:eastAsia="宋体" w:cs="宋体"/>
                <w:color w:val="auto"/>
                <w:kern w:val="2"/>
                <w:sz w:val="24"/>
                <w:szCs w:val="24"/>
                <w:highlight w:val="none"/>
                <w:lang w:val="en-US" w:eastAsia="zh-CN" w:bidi="ar"/>
              </w:rPr>
              <w:t>1</w:t>
            </w:r>
            <w:r>
              <w:rPr>
                <w:rFonts w:hint="eastAsia" w:ascii="宋体" w:hAnsi="宋体" w:cs="宋体"/>
                <w:color w:val="auto"/>
                <w:kern w:val="2"/>
                <w:sz w:val="24"/>
                <w:szCs w:val="24"/>
                <w:highlight w:val="none"/>
                <w:lang w:val="en-US" w:eastAsia="zh-CN" w:bidi="ar"/>
              </w:rPr>
              <w:t>.</w:t>
            </w:r>
            <w:r>
              <w:rPr>
                <w:rFonts w:hint="eastAsia" w:ascii="宋体" w:hAnsi="宋体" w:eastAsia="宋体" w:cs="宋体"/>
                <w:color w:val="auto"/>
                <w:kern w:val="2"/>
                <w:sz w:val="24"/>
                <w:szCs w:val="24"/>
                <w:highlight w:val="none"/>
                <w:lang w:val="en-US" w:eastAsia="zh-CN" w:bidi="ar"/>
              </w:rPr>
              <w:t>品牌形象定位</w:t>
            </w:r>
            <w:r>
              <w:rPr>
                <w:rFonts w:hint="eastAsia" w:ascii="宋体" w:hAnsi="宋体" w:eastAsia="宋体" w:cs="宋体"/>
                <w:color w:val="auto"/>
                <w:sz w:val="24"/>
                <w:highlight w:val="none"/>
                <w:lang w:eastAsia="zh-CN" w:bidi="ar"/>
              </w:rPr>
              <w:t>：</w:t>
            </w:r>
          </w:p>
          <w:p w14:paraId="24630ACD">
            <w:pPr>
              <w:numPr>
                <w:ilvl w:val="0"/>
                <w:numId w:val="0"/>
              </w:numPr>
              <w:snapToGrid w:val="0"/>
              <w:spacing w:line="460" w:lineRule="exact"/>
              <w:ind w:firstLine="0" w:firstLineChars="0"/>
              <w:rPr>
                <w:rFonts w:hint="eastAsia" w:ascii="宋体" w:hAnsi="宋体" w:eastAsia="宋体" w:cs="宋体"/>
                <w:color w:val="auto"/>
                <w:sz w:val="24"/>
                <w:highlight w:val="none"/>
                <w:lang w:eastAsia="zh-CN" w:bidi="ar"/>
              </w:rPr>
            </w:pPr>
            <w:r>
              <w:rPr>
                <w:rFonts w:hint="eastAsia" w:ascii="宋体" w:hAnsi="宋体" w:cs="宋体"/>
                <w:color w:val="auto"/>
                <w:sz w:val="24"/>
                <w:highlight w:val="none"/>
                <w:lang w:val="en-US" w:eastAsia="zh-CN" w:bidi="ar"/>
              </w:rPr>
              <w:t>（1）</w:t>
            </w:r>
            <w:r>
              <w:rPr>
                <w:rFonts w:hint="eastAsia" w:ascii="宋体" w:hAnsi="宋体" w:eastAsia="宋体" w:cs="宋体"/>
                <w:color w:val="auto"/>
                <w:sz w:val="24"/>
                <w:highlight w:val="none"/>
                <w:lang w:bidi="ar"/>
              </w:rPr>
              <w:t>外部相关资料收集、梳理</w:t>
            </w:r>
            <w:r>
              <w:rPr>
                <w:rFonts w:hint="eastAsia" w:ascii="宋体" w:hAnsi="宋体" w:cs="宋体"/>
                <w:color w:val="auto"/>
                <w:sz w:val="24"/>
                <w:highlight w:val="none"/>
                <w:lang w:eastAsia="zh-CN" w:bidi="ar"/>
              </w:rPr>
              <w:t>；</w:t>
            </w:r>
          </w:p>
          <w:p w14:paraId="7663A80E">
            <w:pPr>
              <w:numPr>
                <w:ilvl w:val="0"/>
                <w:numId w:val="0"/>
              </w:numPr>
              <w:snapToGrid w:val="0"/>
              <w:spacing w:line="460" w:lineRule="exact"/>
              <w:ind w:firstLine="0" w:firstLineChars="0"/>
              <w:rPr>
                <w:rFonts w:hint="eastAsia" w:ascii="宋体" w:hAnsi="宋体" w:eastAsia="宋体" w:cs="宋体"/>
                <w:color w:val="auto"/>
                <w:sz w:val="24"/>
                <w:highlight w:val="none"/>
                <w:lang w:eastAsia="zh-CN" w:bidi="ar"/>
              </w:rPr>
            </w:pPr>
            <w:r>
              <w:rPr>
                <w:rFonts w:hint="eastAsia" w:ascii="宋体" w:hAnsi="宋体" w:eastAsia="宋体" w:cs="宋体"/>
                <w:color w:val="auto"/>
                <w:sz w:val="24"/>
                <w:highlight w:val="none"/>
                <w:lang w:val="en-US" w:eastAsia="zh-CN" w:bidi="ar"/>
              </w:rPr>
              <w:t>（</w:t>
            </w:r>
            <w:r>
              <w:rPr>
                <w:rFonts w:hint="eastAsia" w:ascii="宋体" w:hAnsi="宋体" w:cs="宋体"/>
                <w:color w:val="auto"/>
                <w:sz w:val="24"/>
                <w:highlight w:val="none"/>
                <w:lang w:val="en-US" w:eastAsia="zh-CN" w:bidi="ar"/>
              </w:rPr>
              <w:t>2</w:t>
            </w:r>
            <w:r>
              <w:rPr>
                <w:rFonts w:hint="eastAsia" w:ascii="宋体" w:hAnsi="宋体" w:eastAsia="宋体" w:cs="宋体"/>
                <w:color w:val="auto"/>
                <w:sz w:val="24"/>
                <w:highlight w:val="none"/>
                <w:lang w:val="en-US" w:eastAsia="zh-CN" w:bidi="ar"/>
              </w:rPr>
              <w:t>）</w:t>
            </w:r>
            <w:r>
              <w:rPr>
                <w:rFonts w:hint="eastAsia" w:ascii="宋体" w:hAnsi="宋体" w:eastAsia="宋体" w:cs="宋体"/>
                <w:color w:val="auto"/>
                <w:sz w:val="24"/>
                <w:highlight w:val="none"/>
                <w:lang w:bidi="ar"/>
              </w:rPr>
              <w:t>内部相关资料收集、梳理</w:t>
            </w:r>
            <w:r>
              <w:rPr>
                <w:rFonts w:hint="eastAsia" w:ascii="宋体" w:hAnsi="宋体" w:cs="宋体"/>
                <w:color w:val="auto"/>
                <w:sz w:val="24"/>
                <w:highlight w:val="none"/>
                <w:lang w:eastAsia="zh-CN" w:bidi="ar"/>
              </w:rPr>
              <w:t>；</w:t>
            </w:r>
          </w:p>
          <w:p w14:paraId="01CA40BE">
            <w:pPr>
              <w:numPr>
                <w:ilvl w:val="0"/>
                <w:numId w:val="0"/>
              </w:numPr>
              <w:snapToGrid w:val="0"/>
              <w:spacing w:line="460" w:lineRule="exact"/>
              <w:ind w:firstLine="0" w:firstLineChars="0"/>
              <w:rPr>
                <w:rFonts w:hint="eastAsia" w:ascii="宋体" w:hAnsi="宋体" w:eastAsia="宋体" w:cs="宋体"/>
                <w:color w:val="auto"/>
                <w:sz w:val="24"/>
                <w:highlight w:val="none"/>
                <w:lang w:eastAsia="zh-CN" w:bidi="ar"/>
              </w:rPr>
            </w:pPr>
            <w:r>
              <w:rPr>
                <w:rFonts w:hint="eastAsia" w:ascii="宋体" w:hAnsi="宋体" w:eastAsia="宋体" w:cs="宋体"/>
                <w:color w:val="auto"/>
                <w:sz w:val="24"/>
                <w:highlight w:val="none"/>
                <w:lang w:val="en-US" w:eastAsia="zh-CN" w:bidi="ar"/>
              </w:rPr>
              <w:t>（</w:t>
            </w:r>
            <w:r>
              <w:rPr>
                <w:rFonts w:hint="eastAsia" w:ascii="宋体" w:hAnsi="宋体" w:cs="宋体"/>
                <w:color w:val="auto"/>
                <w:sz w:val="24"/>
                <w:highlight w:val="none"/>
                <w:lang w:val="en-US" w:eastAsia="zh-CN" w:bidi="ar"/>
              </w:rPr>
              <w:t>3</w:t>
            </w:r>
            <w:r>
              <w:rPr>
                <w:rFonts w:hint="eastAsia" w:ascii="宋体" w:hAnsi="宋体" w:eastAsia="宋体" w:cs="宋体"/>
                <w:color w:val="auto"/>
                <w:sz w:val="24"/>
                <w:highlight w:val="none"/>
                <w:lang w:val="en-US" w:eastAsia="zh-CN" w:bidi="ar"/>
              </w:rPr>
              <w:t>）</w:t>
            </w:r>
            <w:r>
              <w:rPr>
                <w:rFonts w:hint="eastAsia" w:ascii="宋体" w:hAnsi="宋体" w:eastAsia="宋体" w:cs="宋体"/>
                <w:color w:val="auto"/>
                <w:sz w:val="24"/>
                <w:highlight w:val="none"/>
                <w:lang w:bidi="ar"/>
              </w:rPr>
              <w:t>品牌形象定位梳理</w:t>
            </w:r>
            <w:r>
              <w:rPr>
                <w:rFonts w:hint="eastAsia" w:ascii="宋体" w:hAnsi="宋体" w:cs="宋体"/>
                <w:color w:val="auto"/>
                <w:sz w:val="24"/>
                <w:highlight w:val="none"/>
                <w:lang w:eastAsia="zh-CN" w:bidi="ar"/>
              </w:rPr>
              <w:t>；</w:t>
            </w:r>
          </w:p>
          <w:p w14:paraId="456381BF">
            <w:pPr>
              <w:numPr>
                <w:ilvl w:val="0"/>
                <w:numId w:val="0"/>
              </w:numPr>
              <w:snapToGrid w:val="0"/>
              <w:spacing w:line="460" w:lineRule="exact"/>
              <w:ind w:firstLine="0" w:firstLineChars="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val="en-US" w:eastAsia="zh-CN" w:bidi="ar"/>
              </w:rPr>
              <w:t>（</w:t>
            </w:r>
            <w:r>
              <w:rPr>
                <w:rFonts w:hint="eastAsia" w:ascii="宋体" w:hAnsi="宋体" w:cs="宋体"/>
                <w:color w:val="auto"/>
                <w:sz w:val="24"/>
                <w:highlight w:val="none"/>
                <w:lang w:val="en-US" w:eastAsia="zh-CN" w:bidi="ar"/>
              </w:rPr>
              <w:t>4</w:t>
            </w:r>
            <w:r>
              <w:rPr>
                <w:rFonts w:hint="eastAsia" w:ascii="宋体" w:hAnsi="宋体" w:eastAsia="宋体" w:cs="宋体"/>
                <w:color w:val="auto"/>
                <w:sz w:val="24"/>
                <w:highlight w:val="none"/>
                <w:lang w:val="en-US" w:eastAsia="zh-CN" w:bidi="ar"/>
              </w:rPr>
              <w:t>）品牌口号创作</w:t>
            </w:r>
            <w:r>
              <w:rPr>
                <w:rFonts w:hint="eastAsia" w:ascii="宋体" w:hAnsi="宋体" w:cs="宋体"/>
                <w:color w:val="auto"/>
                <w:sz w:val="24"/>
                <w:highlight w:val="none"/>
                <w:lang w:val="en-US" w:eastAsia="zh-CN" w:bidi="ar"/>
              </w:rPr>
              <w:t>。</w:t>
            </w:r>
          </w:p>
          <w:p w14:paraId="4E22A8A2">
            <w:pPr>
              <w:numPr>
                <w:ilvl w:val="0"/>
                <w:numId w:val="0"/>
              </w:numPr>
              <w:snapToGrid w:val="0"/>
              <w:spacing w:line="460" w:lineRule="exact"/>
              <w:ind w:firstLine="0" w:firstLineChars="0"/>
              <w:rPr>
                <w:rFonts w:hint="eastAsia" w:ascii="宋体" w:hAnsi="宋体" w:eastAsia="宋体" w:cs="宋体"/>
                <w:color w:val="auto"/>
                <w:kern w:val="2"/>
                <w:sz w:val="24"/>
                <w:szCs w:val="24"/>
                <w:highlight w:val="none"/>
                <w:lang w:val="en-US" w:eastAsia="zh-CN" w:bidi="ar"/>
              </w:rPr>
            </w:pPr>
            <w:r>
              <w:rPr>
                <w:rFonts w:hint="eastAsia" w:ascii="宋体" w:hAnsi="宋体" w:eastAsia="宋体" w:cs="宋体"/>
                <w:color w:val="auto"/>
                <w:kern w:val="2"/>
                <w:sz w:val="24"/>
                <w:szCs w:val="24"/>
                <w:highlight w:val="none"/>
                <w:lang w:val="en-US" w:eastAsia="zh-CN" w:bidi="ar"/>
              </w:rPr>
              <w:t>2</w:t>
            </w:r>
            <w:r>
              <w:rPr>
                <w:rFonts w:hint="eastAsia" w:ascii="宋体" w:hAnsi="宋体" w:cs="宋体"/>
                <w:color w:val="auto"/>
                <w:kern w:val="2"/>
                <w:sz w:val="24"/>
                <w:szCs w:val="24"/>
                <w:highlight w:val="none"/>
                <w:lang w:val="en-US" w:eastAsia="zh-CN" w:bidi="ar"/>
              </w:rPr>
              <w:t>.</w:t>
            </w:r>
            <w:r>
              <w:rPr>
                <w:rFonts w:hint="eastAsia" w:ascii="宋体" w:hAnsi="宋体" w:eastAsia="宋体" w:cs="宋体"/>
                <w:color w:val="auto"/>
                <w:kern w:val="2"/>
                <w:sz w:val="24"/>
                <w:szCs w:val="24"/>
                <w:highlight w:val="none"/>
                <w:lang w:val="en-US" w:eastAsia="zh-CN" w:bidi="ar"/>
              </w:rPr>
              <w:t>品牌标志设计：</w:t>
            </w:r>
          </w:p>
          <w:p w14:paraId="5F54D1A4">
            <w:pPr>
              <w:numPr>
                <w:ilvl w:val="0"/>
                <w:numId w:val="0"/>
              </w:numPr>
              <w:snapToGrid w:val="0"/>
              <w:spacing w:line="460" w:lineRule="exact"/>
              <w:ind w:firstLine="0" w:firstLineChars="0"/>
              <w:rPr>
                <w:rFonts w:hint="eastAsia" w:ascii="宋体" w:hAnsi="宋体" w:eastAsia="宋体" w:cs="宋体"/>
                <w:color w:val="auto"/>
                <w:kern w:val="2"/>
                <w:sz w:val="24"/>
                <w:szCs w:val="24"/>
                <w:highlight w:val="none"/>
                <w:lang w:val="en-US" w:eastAsia="zh-CN" w:bidi="ar"/>
              </w:rPr>
            </w:pPr>
            <w:r>
              <w:rPr>
                <w:rFonts w:hint="eastAsia" w:ascii="宋体" w:hAnsi="宋体" w:eastAsia="宋体" w:cs="宋体"/>
                <w:color w:val="auto"/>
                <w:kern w:val="2"/>
                <w:sz w:val="24"/>
                <w:szCs w:val="24"/>
                <w:highlight w:val="none"/>
                <w:lang w:val="en-US" w:eastAsia="zh-CN" w:bidi="ar"/>
              </w:rPr>
              <w:t>（1）品牌标志内涵诠释</w:t>
            </w:r>
            <w:r>
              <w:rPr>
                <w:rFonts w:hint="eastAsia" w:ascii="宋体" w:hAnsi="宋体" w:cs="宋体"/>
                <w:color w:val="auto"/>
                <w:kern w:val="2"/>
                <w:sz w:val="24"/>
                <w:szCs w:val="24"/>
                <w:highlight w:val="none"/>
                <w:lang w:val="en-US" w:eastAsia="zh-CN" w:bidi="ar"/>
              </w:rPr>
              <w:t>；</w:t>
            </w:r>
          </w:p>
          <w:p w14:paraId="4C8FFE0A">
            <w:pPr>
              <w:numPr>
                <w:ilvl w:val="0"/>
                <w:numId w:val="0"/>
              </w:numPr>
              <w:snapToGrid w:val="0"/>
              <w:spacing w:line="460" w:lineRule="exact"/>
              <w:ind w:firstLine="0" w:firstLineChars="0"/>
              <w:rPr>
                <w:rFonts w:hint="default" w:ascii="宋体" w:hAnsi="宋体" w:eastAsia="宋体" w:cs="宋体"/>
                <w:color w:val="auto"/>
                <w:kern w:val="2"/>
                <w:sz w:val="24"/>
                <w:szCs w:val="24"/>
                <w:highlight w:val="none"/>
                <w:lang w:val="en-US" w:eastAsia="zh-CN" w:bidi="ar"/>
              </w:rPr>
            </w:pPr>
            <w:r>
              <w:rPr>
                <w:rFonts w:hint="eastAsia" w:ascii="宋体" w:hAnsi="宋体" w:eastAsia="宋体" w:cs="宋体"/>
                <w:color w:val="auto"/>
                <w:kern w:val="2"/>
                <w:sz w:val="24"/>
                <w:szCs w:val="24"/>
                <w:highlight w:val="none"/>
                <w:lang w:val="en-US" w:eastAsia="zh-CN" w:bidi="ar"/>
              </w:rPr>
              <w:t>（</w:t>
            </w:r>
            <w:r>
              <w:rPr>
                <w:rFonts w:hint="eastAsia" w:ascii="宋体" w:hAnsi="宋体" w:cs="宋体"/>
                <w:color w:val="auto"/>
                <w:kern w:val="2"/>
                <w:sz w:val="24"/>
                <w:szCs w:val="24"/>
                <w:highlight w:val="none"/>
                <w:lang w:val="en-US" w:eastAsia="zh-CN" w:bidi="ar"/>
              </w:rPr>
              <w:t>2</w:t>
            </w:r>
            <w:r>
              <w:rPr>
                <w:rFonts w:hint="eastAsia" w:ascii="宋体" w:hAnsi="宋体" w:eastAsia="宋体" w:cs="宋体"/>
                <w:color w:val="auto"/>
                <w:kern w:val="2"/>
                <w:sz w:val="24"/>
                <w:szCs w:val="24"/>
                <w:highlight w:val="none"/>
                <w:lang w:val="en-US" w:eastAsia="zh-CN" w:bidi="ar"/>
              </w:rPr>
              <w:t>）品牌标志设计（馆标）及在博物馆馆内外的建议位置，如玻璃幕墙防撞带等区域</w:t>
            </w:r>
            <w:r>
              <w:rPr>
                <w:rFonts w:hint="eastAsia" w:ascii="宋体" w:hAnsi="宋体" w:cs="宋体"/>
                <w:color w:val="auto"/>
                <w:kern w:val="2"/>
                <w:sz w:val="24"/>
                <w:szCs w:val="24"/>
                <w:highlight w:val="none"/>
                <w:lang w:val="en-US" w:eastAsia="zh-CN" w:bidi="ar"/>
              </w:rPr>
              <w:t>；</w:t>
            </w:r>
          </w:p>
          <w:p w14:paraId="2D17C931">
            <w:pPr>
              <w:numPr>
                <w:ilvl w:val="0"/>
                <w:numId w:val="0"/>
              </w:numPr>
              <w:snapToGrid w:val="0"/>
              <w:spacing w:line="460" w:lineRule="exact"/>
              <w:ind w:firstLine="0" w:firstLineChars="0"/>
              <w:rPr>
                <w:rFonts w:hint="eastAsia" w:ascii="宋体" w:hAnsi="宋体" w:cs="宋体"/>
                <w:color w:val="auto"/>
                <w:kern w:val="2"/>
                <w:sz w:val="24"/>
                <w:szCs w:val="24"/>
                <w:highlight w:val="none"/>
                <w:lang w:val="en-US" w:eastAsia="zh-CN" w:bidi="ar"/>
              </w:rPr>
            </w:pPr>
            <w:r>
              <w:rPr>
                <w:rFonts w:hint="eastAsia" w:ascii="宋体" w:hAnsi="宋体" w:eastAsia="宋体" w:cs="宋体"/>
                <w:color w:val="auto"/>
                <w:kern w:val="2"/>
                <w:sz w:val="24"/>
                <w:szCs w:val="24"/>
                <w:highlight w:val="none"/>
                <w:lang w:val="en-US" w:eastAsia="zh-CN" w:bidi="ar"/>
              </w:rPr>
              <w:t>品牌 LOGO 十五秒以内视频动画演绎制作</w:t>
            </w:r>
            <w:r>
              <w:rPr>
                <w:rFonts w:hint="eastAsia" w:ascii="宋体" w:hAnsi="宋体" w:cs="宋体"/>
                <w:color w:val="auto"/>
                <w:kern w:val="2"/>
                <w:sz w:val="24"/>
                <w:szCs w:val="24"/>
                <w:highlight w:val="none"/>
                <w:lang w:val="en-US" w:eastAsia="zh-CN" w:bidi="ar"/>
              </w:rPr>
              <w:t>。</w:t>
            </w:r>
          </w:p>
          <w:p w14:paraId="22BF3F07">
            <w:pPr>
              <w:numPr>
                <w:ilvl w:val="0"/>
                <w:numId w:val="0"/>
              </w:numPr>
              <w:snapToGrid w:val="0"/>
              <w:spacing w:line="460" w:lineRule="exact"/>
              <w:ind w:firstLine="0" w:firstLineChars="0"/>
              <w:rPr>
                <w:rFonts w:hint="eastAsia" w:ascii="宋体" w:hAnsi="宋体" w:cs="宋体"/>
                <w:color w:val="auto"/>
                <w:kern w:val="2"/>
                <w:sz w:val="24"/>
                <w:szCs w:val="24"/>
                <w:highlight w:val="none"/>
                <w:lang w:val="en-US" w:eastAsia="zh-CN" w:bidi="ar"/>
              </w:rPr>
            </w:pPr>
            <w:r>
              <w:rPr>
                <w:rFonts w:hint="eastAsia" w:ascii="宋体" w:hAnsi="宋体" w:cs="宋体"/>
                <w:b w:val="0"/>
                <w:bCs w:val="0"/>
                <w:color w:val="auto"/>
                <w:kern w:val="2"/>
                <w:sz w:val="24"/>
                <w:szCs w:val="24"/>
                <w:highlight w:val="none"/>
                <w:lang w:val="en-US" w:eastAsia="zh-CN" w:bidi="ar"/>
              </w:rPr>
              <w:t>（</w:t>
            </w:r>
            <w:r>
              <w:rPr>
                <w:rFonts w:hint="eastAsia" w:ascii="宋体" w:hAnsi="宋体" w:eastAsia="宋体" w:cs="宋体"/>
                <w:b w:val="0"/>
                <w:bCs w:val="0"/>
                <w:color w:val="auto"/>
                <w:kern w:val="2"/>
                <w:sz w:val="24"/>
                <w:szCs w:val="24"/>
                <w:highlight w:val="none"/>
                <w:lang w:val="en-US" w:eastAsia="zh-CN" w:bidi="ar"/>
              </w:rPr>
              <w:t>成果交付：</w:t>
            </w:r>
            <w:r>
              <w:rPr>
                <w:rFonts w:hint="default" w:ascii="宋体" w:hAnsi="宋体" w:eastAsia="宋体" w:cs="宋体"/>
                <w:b w:val="0"/>
                <w:bCs w:val="0"/>
                <w:color w:val="auto"/>
                <w:kern w:val="2"/>
                <w:sz w:val="24"/>
                <w:szCs w:val="24"/>
                <w:highlight w:val="none"/>
                <w:lang w:val="en-US" w:eastAsia="zh-CN" w:bidi="ar"/>
              </w:rPr>
              <w:t>承包人</w:t>
            </w:r>
            <w:r>
              <w:rPr>
                <w:rFonts w:hint="eastAsia" w:ascii="宋体" w:hAnsi="宋体" w:eastAsia="宋体" w:cs="宋体"/>
                <w:b w:val="0"/>
                <w:bCs w:val="0"/>
                <w:color w:val="auto"/>
                <w:kern w:val="2"/>
                <w:sz w:val="24"/>
                <w:szCs w:val="24"/>
                <w:highlight w:val="none"/>
                <w:lang w:val="en-US" w:eastAsia="zh-CN" w:bidi="ar"/>
              </w:rPr>
              <w:t>须提供三款以上原创方案，供</w:t>
            </w:r>
            <w:r>
              <w:rPr>
                <w:rFonts w:hint="default" w:ascii="宋体" w:hAnsi="宋体" w:eastAsia="宋体" w:cs="宋体"/>
                <w:b w:val="0"/>
                <w:bCs w:val="0"/>
                <w:color w:val="auto"/>
                <w:kern w:val="2"/>
                <w:sz w:val="24"/>
                <w:szCs w:val="24"/>
                <w:highlight w:val="none"/>
                <w:lang w:val="en-US" w:eastAsia="zh-CN" w:bidi="ar"/>
              </w:rPr>
              <w:t>甲方</w:t>
            </w:r>
            <w:r>
              <w:rPr>
                <w:rFonts w:hint="eastAsia" w:ascii="宋体" w:hAnsi="宋体" w:eastAsia="宋体" w:cs="宋体"/>
                <w:b w:val="0"/>
                <w:bCs w:val="0"/>
                <w:color w:val="auto"/>
                <w:kern w:val="2"/>
                <w:sz w:val="24"/>
                <w:szCs w:val="24"/>
                <w:highlight w:val="none"/>
                <w:lang w:val="en-US" w:eastAsia="zh-CN" w:bidi="ar"/>
              </w:rPr>
              <w:t>选择确定</w:t>
            </w:r>
            <w:r>
              <w:rPr>
                <w:rFonts w:hint="eastAsia" w:ascii="宋体" w:hAnsi="宋体" w:cs="宋体"/>
                <w:b w:val="0"/>
                <w:bCs w:val="0"/>
                <w:color w:val="auto"/>
                <w:kern w:val="2"/>
                <w:sz w:val="24"/>
                <w:szCs w:val="24"/>
                <w:highlight w:val="none"/>
                <w:lang w:val="en-US" w:eastAsia="zh-CN" w:bidi="ar"/>
              </w:rPr>
              <w:t>）</w:t>
            </w:r>
          </w:p>
          <w:p w14:paraId="1C4A68B9">
            <w:pPr>
              <w:numPr>
                <w:ilvl w:val="0"/>
                <w:numId w:val="0"/>
              </w:numPr>
              <w:snapToGrid w:val="0"/>
              <w:spacing w:line="460" w:lineRule="exact"/>
              <w:ind w:firstLine="0" w:firstLineChars="0"/>
              <w:rPr>
                <w:rFonts w:hint="eastAsia" w:ascii="宋体" w:hAnsi="宋体" w:eastAsia="宋体" w:cs="宋体"/>
                <w:color w:val="auto"/>
                <w:kern w:val="2"/>
                <w:sz w:val="24"/>
                <w:szCs w:val="24"/>
                <w:highlight w:val="none"/>
                <w:lang w:val="en-US" w:eastAsia="zh-CN" w:bidi="ar"/>
              </w:rPr>
            </w:pPr>
            <w:r>
              <w:rPr>
                <w:rFonts w:hint="eastAsia" w:ascii="宋体" w:hAnsi="宋体" w:eastAsia="宋体" w:cs="宋体"/>
                <w:color w:val="auto"/>
                <w:kern w:val="2"/>
                <w:sz w:val="24"/>
                <w:szCs w:val="24"/>
                <w:highlight w:val="none"/>
                <w:lang w:val="en-US" w:eastAsia="zh-CN" w:bidi="ar"/>
              </w:rPr>
              <w:t>3.品牌形象VI视觉系统设计：</w:t>
            </w:r>
          </w:p>
          <w:p w14:paraId="5B93AE44">
            <w:pPr>
              <w:numPr>
                <w:ilvl w:val="0"/>
                <w:numId w:val="0"/>
              </w:numPr>
              <w:snapToGrid w:val="0"/>
              <w:spacing w:line="460" w:lineRule="exact"/>
              <w:ind w:firstLine="0" w:firstLineChars="0"/>
              <w:rPr>
                <w:rFonts w:hint="eastAsia" w:ascii="宋体" w:hAnsi="宋体" w:eastAsia="宋体" w:cs="宋体"/>
                <w:color w:val="auto"/>
                <w:kern w:val="2"/>
                <w:sz w:val="24"/>
                <w:szCs w:val="24"/>
                <w:highlight w:val="none"/>
                <w:lang w:val="en-US" w:eastAsia="zh-CN" w:bidi="ar"/>
              </w:rPr>
            </w:pPr>
            <w:r>
              <w:rPr>
                <w:rFonts w:hint="eastAsia" w:ascii="宋体" w:hAnsi="宋体" w:eastAsia="宋体" w:cs="宋体"/>
                <w:color w:val="auto"/>
                <w:kern w:val="2"/>
                <w:sz w:val="24"/>
                <w:szCs w:val="24"/>
                <w:highlight w:val="none"/>
                <w:lang w:val="en-US" w:eastAsia="zh-CN" w:bidi="ar"/>
              </w:rPr>
              <w:t>（1）基础要素部分：</w:t>
            </w:r>
          </w:p>
          <w:p w14:paraId="22B31C21">
            <w:pPr>
              <w:numPr>
                <w:ilvl w:val="0"/>
                <w:numId w:val="0"/>
              </w:numPr>
              <w:snapToGrid w:val="0"/>
              <w:spacing w:line="460" w:lineRule="exact"/>
              <w:ind w:firstLine="0" w:firstLineChars="0"/>
              <w:rPr>
                <w:rFonts w:hint="eastAsia" w:ascii="宋体" w:hAnsi="宋体" w:eastAsia="宋体" w:cs="宋体"/>
                <w:color w:val="auto"/>
                <w:kern w:val="2"/>
                <w:sz w:val="24"/>
                <w:szCs w:val="24"/>
                <w:highlight w:val="none"/>
                <w:lang w:val="en-US" w:eastAsia="zh-CN" w:bidi="ar"/>
              </w:rPr>
            </w:pPr>
            <w:r>
              <w:rPr>
                <w:rFonts w:hint="eastAsia" w:ascii="宋体" w:hAnsi="宋体" w:cs="宋体"/>
                <w:color w:val="auto"/>
                <w:sz w:val="24"/>
                <w:highlight w:val="none"/>
                <w:lang w:val="en-US" w:eastAsia="zh-CN" w:bidi="ar"/>
              </w:rPr>
              <w:t>①</w:t>
            </w:r>
            <w:r>
              <w:rPr>
                <w:rFonts w:hint="eastAsia" w:ascii="宋体" w:hAnsi="宋体" w:eastAsia="宋体" w:cs="宋体"/>
                <w:color w:val="auto"/>
                <w:sz w:val="24"/>
                <w:highlight w:val="none"/>
                <w:lang w:val="en-US" w:eastAsia="zh-CN" w:bidi="ar"/>
              </w:rPr>
              <w:t>品牌标志设计：</w:t>
            </w:r>
            <w:r>
              <w:rPr>
                <w:rFonts w:hint="eastAsia" w:ascii="宋体" w:hAnsi="宋体" w:eastAsia="宋体" w:cs="宋体"/>
                <w:color w:val="auto"/>
                <w:sz w:val="24"/>
                <w:highlight w:val="none"/>
                <w:lang w:bidi="ar"/>
              </w:rPr>
              <w:t>品牌标志完善及释义</w:t>
            </w:r>
            <w:r>
              <w:rPr>
                <w:rFonts w:hint="eastAsia" w:ascii="宋体" w:hAnsi="宋体" w:eastAsia="宋体" w:cs="宋体"/>
                <w:color w:val="auto"/>
                <w:sz w:val="24"/>
                <w:highlight w:val="none"/>
                <w:lang w:eastAsia="zh-CN" w:bidi="ar"/>
              </w:rPr>
              <w:t>，</w:t>
            </w:r>
            <w:r>
              <w:rPr>
                <w:rFonts w:hint="eastAsia" w:ascii="宋体" w:hAnsi="宋体" w:eastAsia="宋体" w:cs="宋体"/>
                <w:color w:val="auto"/>
                <w:sz w:val="24"/>
                <w:highlight w:val="none"/>
                <w:lang w:bidi="ar"/>
              </w:rPr>
              <w:t>标志标准化制图</w:t>
            </w:r>
            <w:r>
              <w:rPr>
                <w:rFonts w:hint="eastAsia" w:ascii="宋体" w:hAnsi="宋体" w:eastAsia="宋体" w:cs="宋体"/>
                <w:color w:val="auto"/>
                <w:sz w:val="24"/>
                <w:highlight w:val="none"/>
                <w:lang w:eastAsia="zh-CN" w:bidi="ar"/>
              </w:rPr>
              <w:t>，</w:t>
            </w:r>
            <w:r>
              <w:rPr>
                <w:rFonts w:hint="eastAsia" w:ascii="宋体" w:hAnsi="宋体" w:eastAsia="宋体" w:cs="宋体"/>
                <w:color w:val="auto"/>
                <w:sz w:val="24"/>
                <w:highlight w:val="none"/>
                <w:lang w:bidi="ar"/>
              </w:rPr>
              <w:t>标志反白效果图</w:t>
            </w:r>
            <w:r>
              <w:rPr>
                <w:rFonts w:hint="eastAsia" w:ascii="宋体" w:hAnsi="宋体" w:eastAsia="宋体" w:cs="宋体"/>
                <w:color w:val="auto"/>
                <w:sz w:val="24"/>
                <w:highlight w:val="none"/>
                <w:lang w:eastAsia="zh-CN" w:bidi="ar"/>
              </w:rPr>
              <w:t>，</w:t>
            </w:r>
            <w:r>
              <w:rPr>
                <w:rFonts w:hint="eastAsia" w:ascii="宋体" w:hAnsi="宋体" w:eastAsia="宋体" w:cs="宋体"/>
                <w:color w:val="auto"/>
                <w:sz w:val="24"/>
                <w:highlight w:val="none"/>
                <w:lang w:bidi="ar"/>
              </w:rPr>
              <w:t>标志方格坐标制图</w:t>
            </w:r>
            <w:r>
              <w:rPr>
                <w:rFonts w:hint="eastAsia" w:ascii="宋体" w:hAnsi="宋体" w:eastAsia="宋体" w:cs="宋体"/>
                <w:color w:val="auto"/>
                <w:sz w:val="24"/>
                <w:highlight w:val="none"/>
                <w:lang w:eastAsia="zh-CN" w:bidi="ar"/>
              </w:rPr>
              <w:t>，标志预留空间与最小比例限定，标志特定色彩效果展示；</w:t>
            </w:r>
          </w:p>
          <w:p w14:paraId="132E4CB1">
            <w:pPr>
              <w:numPr>
                <w:ilvl w:val="0"/>
                <w:numId w:val="0"/>
              </w:numPr>
              <w:snapToGrid w:val="0"/>
              <w:spacing w:line="460" w:lineRule="exact"/>
              <w:ind w:firstLine="0" w:firstLineChars="0"/>
              <w:rPr>
                <w:rFonts w:hint="eastAsia" w:ascii="宋体" w:hAnsi="宋体" w:eastAsia="宋体" w:cs="宋体"/>
                <w:color w:val="auto"/>
                <w:kern w:val="2"/>
                <w:sz w:val="24"/>
                <w:szCs w:val="24"/>
                <w:highlight w:val="none"/>
                <w:lang w:val="en-US" w:eastAsia="zh-CN" w:bidi="ar"/>
              </w:rPr>
            </w:pPr>
            <w:r>
              <w:rPr>
                <w:rFonts w:hint="eastAsia" w:ascii="宋体" w:hAnsi="宋体" w:cs="宋体"/>
                <w:color w:val="auto"/>
                <w:kern w:val="2"/>
                <w:sz w:val="24"/>
                <w:szCs w:val="24"/>
                <w:highlight w:val="none"/>
                <w:lang w:val="en-US" w:eastAsia="zh-CN" w:bidi="ar"/>
              </w:rPr>
              <w:t>②</w:t>
            </w:r>
            <w:r>
              <w:rPr>
                <w:rFonts w:hint="eastAsia" w:ascii="宋体" w:hAnsi="宋体" w:eastAsia="宋体" w:cs="宋体"/>
                <w:color w:val="auto"/>
                <w:kern w:val="2"/>
                <w:sz w:val="24"/>
                <w:szCs w:val="24"/>
                <w:highlight w:val="none"/>
                <w:lang w:val="en-US" w:eastAsia="zh-CN" w:bidi="ar"/>
              </w:rPr>
              <w:t>品牌标准字体：品牌全称中文字体，品牌英文标准字体，品牌中文字</w:t>
            </w:r>
            <w:r>
              <w:rPr>
                <w:rFonts w:hint="eastAsia" w:ascii="宋体" w:hAnsi="宋体" w:cs="宋体"/>
                <w:color w:val="auto"/>
                <w:kern w:val="2"/>
                <w:sz w:val="24"/>
                <w:szCs w:val="24"/>
                <w:highlight w:val="none"/>
                <w:lang w:val="en-US" w:eastAsia="zh-CN" w:bidi="ar"/>
              </w:rPr>
              <w:t>体</w:t>
            </w:r>
            <w:r>
              <w:rPr>
                <w:rFonts w:hint="eastAsia" w:ascii="宋体" w:hAnsi="宋体" w:eastAsia="宋体" w:cs="宋体"/>
                <w:color w:val="auto"/>
                <w:kern w:val="2"/>
                <w:sz w:val="24"/>
                <w:szCs w:val="24"/>
                <w:highlight w:val="none"/>
                <w:lang w:val="en-US" w:eastAsia="zh-CN" w:bidi="ar"/>
              </w:rPr>
              <w:t>方格坐标制图，品牌英文字体方格坐标制图；</w:t>
            </w:r>
          </w:p>
          <w:p w14:paraId="588DCC42">
            <w:pPr>
              <w:numPr>
                <w:ilvl w:val="0"/>
                <w:numId w:val="0"/>
              </w:numPr>
              <w:snapToGrid w:val="0"/>
              <w:spacing w:line="460" w:lineRule="exact"/>
              <w:ind w:firstLineChars="0"/>
              <w:rPr>
                <w:rFonts w:hint="eastAsia" w:ascii="宋体" w:hAnsi="宋体" w:eastAsia="宋体" w:cs="宋体"/>
                <w:color w:val="auto"/>
                <w:kern w:val="2"/>
                <w:sz w:val="24"/>
                <w:szCs w:val="24"/>
                <w:highlight w:val="none"/>
                <w:lang w:val="en-US" w:eastAsia="zh-CN" w:bidi="ar"/>
              </w:rPr>
            </w:pPr>
            <w:r>
              <w:rPr>
                <w:rFonts w:hint="eastAsia" w:ascii="宋体" w:hAnsi="宋体" w:cs="宋体"/>
                <w:color w:val="auto"/>
                <w:kern w:val="2"/>
                <w:sz w:val="24"/>
                <w:szCs w:val="24"/>
                <w:highlight w:val="none"/>
                <w:lang w:val="en-US" w:eastAsia="zh-CN" w:bidi="ar"/>
              </w:rPr>
              <w:t>③</w:t>
            </w:r>
            <w:r>
              <w:rPr>
                <w:rFonts w:hint="eastAsia" w:ascii="宋体" w:hAnsi="宋体" w:eastAsia="宋体" w:cs="宋体"/>
                <w:color w:val="auto"/>
                <w:kern w:val="2"/>
                <w:sz w:val="24"/>
                <w:szCs w:val="24"/>
                <w:highlight w:val="none"/>
                <w:lang w:val="en-US" w:eastAsia="zh-CN" w:bidi="ar"/>
              </w:rPr>
              <w:t>品牌口号设计：</w:t>
            </w:r>
            <w:r>
              <w:rPr>
                <w:rFonts w:hint="eastAsia" w:ascii="宋体" w:hAnsi="宋体" w:eastAsia="宋体" w:cs="宋体"/>
                <w:color w:val="auto"/>
                <w:sz w:val="24"/>
                <w:szCs w:val="24"/>
                <w:highlight w:val="none"/>
                <w:lang w:bidi="ar"/>
              </w:rPr>
              <w:t>设计品牌口号的标准字体排版形式，包括字体选择、字号大小、字间距、颜色搭配等</w:t>
            </w:r>
            <w:r>
              <w:rPr>
                <w:rFonts w:hint="eastAsia" w:ascii="宋体" w:hAnsi="宋体" w:eastAsia="宋体" w:cs="宋体"/>
                <w:color w:val="auto"/>
                <w:sz w:val="24"/>
                <w:szCs w:val="24"/>
                <w:highlight w:val="none"/>
                <w:lang w:eastAsia="zh-CN" w:bidi="ar"/>
              </w:rPr>
              <w:t>；</w:t>
            </w:r>
          </w:p>
          <w:p w14:paraId="57ECFC28">
            <w:pPr>
              <w:numPr>
                <w:ilvl w:val="0"/>
                <w:numId w:val="0"/>
              </w:numPr>
              <w:snapToGrid w:val="0"/>
              <w:spacing w:line="460" w:lineRule="exact"/>
              <w:ind w:firstLine="0" w:firstLineChars="0"/>
              <w:rPr>
                <w:rFonts w:hint="eastAsia" w:ascii="宋体" w:hAnsi="宋体" w:eastAsia="宋体" w:cs="宋体"/>
                <w:color w:val="auto"/>
                <w:kern w:val="2"/>
                <w:sz w:val="24"/>
                <w:szCs w:val="24"/>
                <w:highlight w:val="none"/>
                <w:lang w:val="en-US" w:eastAsia="zh-CN" w:bidi="ar"/>
              </w:rPr>
            </w:pPr>
            <w:r>
              <w:rPr>
                <w:rFonts w:hint="eastAsia" w:ascii="宋体" w:hAnsi="宋体" w:cs="宋体"/>
                <w:color w:val="auto"/>
                <w:kern w:val="2"/>
                <w:sz w:val="24"/>
                <w:szCs w:val="24"/>
                <w:highlight w:val="none"/>
                <w:lang w:val="en-US" w:eastAsia="zh-CN" w:bidi="ar"/>
              </w:rPr>
              <w:t>④</w:t>
            </w:r>
            <w:r>
              <w:rPr>
                <w:rFonts w:hint="eastAsia" w:ascii="宋体" w:hAnsi="宋体" w:eastAsia="宋体" w:cs="宋体"/>
                <w:color w:val="auto"/>
                <w:kern w:val="2"/>
                <w:sz w:val="24"/>
                <w:szCs w:val="24"/>
                <w:highlight w:val="none"/>
                <w:lang w:val="en-US" w:eastAsia="zh-CN" w:bidi="ar"/>
              </w:rPr>
              <w:t>品牌标准色</w:t>
            </w:r>
            <w:r>
              <w:rPr>
                <w:rFonts w:hint="eastAsia" w:ascii="宋体" w:hAnsi="宋体" w:cs="宋体"/>
                <w:color w:val="auto"/>
                <w:kern w:val="2"/>
                <w:sz w:val="24"/>
                <w:szCs w:val="24"/>
                <w:highlight w:val="none"/>
                <w:lang w:val="en-US" w:eastAsia="zh-CN" w:bidi="ar"/>
              </w:rPr>
              <w:t>（</w:t>
            </w:r>
            <w:r>
              <w:rPr>
                <w:rFonts w:hint="eastAsia" w:ascii="宋体" w:hAnsi="宋体" w:eastAsia="宋体" w:cs="宋体"/>
                <w:color w:val="auto"/>
                <w:kern w:val="2"/>
                <w:sz w:val="24"/>
                <w:szCs w:val="24"/>
                <w:highlight w:val="none"/>
                <w:lang w:val="en-US" w:eastAsia="zh-CN" w:bidi="ar"/>
              </w:rPr>
              <w:t>色彩计划</w:t>
            </w:r>
            <w:r>
              <w:rPr>
                <w:rFonts w:hint="eastAsia" w:ascii="宋体" w:hAnsi="宋体" w:cs="宋体"/>
                <w:color w:val="auto"/>
                <w:kern w:val="2"/>
                <w:sz w:val="24"/>
                <w:szCs w:val="24"/>
                <w:highlight w:val="none"/>
                <w:lang w:val="en-US" w:eastAsia="zh-CN" w:bidi="ar"/>
              </w:rPr>
              <w:t>）</w:t>
            </w:r>
            <w:r>
              <w:rPr>
                <w:rFonts w:hint="eastAsia" w:ascii="宋体" w:hAnsi="宋体" w:eastAsia="宋体" w:cs="宋体"/>
                <w:color w:val="auto"/>
                <w:kern w:val="2"/>
                <w:sz w:val="24"/>
                <w:szCs w:val="24"/>
                <w:highlight w:val="none"/>
                <w:lang w:val="en-US" w:eastAsia="zh-CN" w:bidi="ar"/>
              </w:rPr>
              <w:t>：品牌标准色</w:t>
            </w:r>
            <w:r>
              <w:rPr>
                <w:rFonts w:hint="eastAsia" w:ascii="宋体" w:hAnsi="宋体" w:cs="宋体"/>
                <w:color w:val="auto"/>
                <w:kern w:val="2"/>
                <w:sz w:val="24"/>
                <w:szCs w:val="24"/>
                <w:highlight w:val="none"/>
                <w:lang w:val="en-US" w:eastAsia="zh-CN" w:bidi="ar"/>
              </w:rPr>
              <w:t>（</w:t>
            </w:r>
            <w:r>
              <w:rPr>
                <w:rFonts w:hint="eastAsia" w:ascii="宋体" w:hAnsi="宋体" w:eastAsia="宋体" w:cs="宋体"/>
                <w:color w:val="auto"/>
                <w:kern w:val="2"/>
                <w:sz w:val="24"/>
                <w:szCs w:val="24"/>
                <w:highlight w:val="none"/>
                <w:lang w:val="en-US" w:eastAsia="zh-CN" w:bidi="ar"/>
              </w:rPr>
              <w:t>印刷色</w:t>
            </w:r>
            <w:r>
              <w:rPr>
                <w:rFonts w:hint="eastAsia" w:ascii="宋体" w:hAnsi="宋体" w:cs="宋体"/>
                <w:color w:val="auto"/>
                <w:kern w:val="2"/>
                <w:sz w:val="24"/>
                <w:szCs w:val="24"/>
                <w:highlight w:val="none"/>
                <w:lang w:val="en-US" w:eastAsia="zh-CN" w:bidi="ar"/>
              </w:rPr>
              <w:t>）</w:t>
            </w:r>
            <w:r>
              <w:rPr>
                <w:rFonts w:hint="eastAsia" w:ascii="宋体" w:hAnsi="宋体" w:eastAsia="宋体" w:cs="宋体"/>
                <w:color w:val="auto"/>
                <w:kern w:val="2"/>
                <w:sz w:val="24"/>
                <w:szCs w:val="24"/>
                <w:highlight w:val="none"/>
                <w:lang w:val="en-US" w:eastAsia="zh-CN" w:bidi="ar"/>
              </w:rPr>
              <w:t>，辅助色系列，背景色使用规定，色彩搭配组合专用表，背景色色度、色相；</w:t>
            </w:r>
          </w:p>
          <w:p w14:paraId="2E429E54">
            <w:pPr>
              <w:numPr>
                <w:ilvl w:val="0"/>
                <w:numId w:val="0"/>
              </w:numPr>
              <w:snapToGrid w:val="0"/>
              <w:spacing w:line="460" w:lineRule="exact"/>
              <w:ind w:firstLine="0" w:firstLineChars="0"/>
              <w:rPr>
                <w:rFonts w:hint="eastAsia" w:ascii="宋体" w:hAnsi="宋体" w:eastAsia="宋体" w:cs="宋体"/>
                <w:color w:val="auto"/>
                <w:kern w:val="2"/>
                <w:sz w:val="24"/>
                <w:szCs w:val="24"/>
                <w:highlight w:val="none"/>
                <w:lang w:val="en-US" w:eastAsia="zh-CN" w:bidi="ar"/>
              </w:rPr>
            </w:pPr>
            <w:r>
              <w:rPr>
                <w:rFonts w:hint="eastAsia" w:ascii="宋体" w:hAnsi="宋体" w:cs="宋体"/>
                <w:color w:val="auto"/>
                <w:kern w:val="2"/>
                <w:sz w:val="24"/>
                <w:szCs w:val="24"/>
                <w:highlight w:val="none"/>
                <w:lang w:val="en-US" w:eastAsia="zh-CN" w:bidi="ar"/>
              </w:rPr>
              <w:t>⑤</w:t>
            </w:r>
            <w:r>
              <w:rPr>
                <w:rFonts w:hint="eastAsia" w:ascii="宋体" w:hAnsi="宋体" w:eastAsia="宋体" w:cs="宋体"/>
                <w:color w:val="auto"/>
                <w:kern w:val="2"/>
                <w:sz w:val="24"/>
                <w:szCs w:val="24"/>
                <w:highlight w:val="none"/>
                <w:lang w:val="en-US" w:eastAsia="zh-CN" w:bidi="ar"/>
              </w:rPr>
              <w:t>辅助图形：辅助图形彩色稿</w:t>
            </w:r>
            <w:r>
              <w:rPr>
                <w:rFonts w:hint="eastAsia" w:ascii="宋体" w:hAnsi="宋体" w:cs="宋体"/>
                <w:color w:val="auto"/>
                <w:kern w:val="2"/>
                <w:sz w:val="24"/>
                <w:szCs w:val="24"/>
                <w:highlight w:val="none"/>
                <w:lang w:val="en-US" w:eastAsia="zh-CN" w:bidi="ar"/>
              </w:rPr>
              <w:t>（</w:t>
            </w:r>
            <w:r>
              <w:rPr>
                <w:rFonts w:hint="eastAsia" w:ascii="宋体" w:hAnsi="宋体" w:eastAsia="宋体" w:cs="宋体"/>
                <w:color w:val="auto"/>
                <w:kern w:val="2"/>
                <w:sz w:val="24"/>
                <w:szCs w:val="24"/>
                <w:highlight w:val="none"/>
                <w:lang w:val="en-US" w:eastAsia="zh-CN" w:bidi="ar"/>
              </w:rPr>
              <w:t>单元图形</w:t>
            </w:r>
            <w:r>
              <w:rPr>
                <w:rFonts w:hint="eastAsia" w:ascii="宋体" w:hAnsi="宋体" w:cs="宋体"/>
                <w:color w:val="auto"/>
                <w:kern w:val="2"/>
                <w:sz w:val="24"/>
                <w:szCs w:val="24"/>
                <w:highlight w:val="none"/>
                <w:lang w:val="en-US" w:eastAsia="zh-CN" w:bidi="ar"/>
              </w:rPr>
              <w:t>）</w:t>
            </w:r>
            <w:r>
              <w:rPr>
                <w:rFonts w:hint="eastAsia" w:ascii="宋体" w:hAnsi="宋体" w:eastAsia="宋体" w:cs="宋体"/>
                <w:color w:val="auto"/>
                <w:kern w:val="2"/>
                <w:sz w:val="24"/>
                <w:szCs w:val="24"/>
                <w:highlight w:val="none"/>
                <w:lang w:val="en-US" w:eastAsia="zh-CN" w:bidi="ar"/>
              </w:rPr>
              <w:t>，象征图形延展效果稿；</w:t>
            </w:r>
          </w:p>
          <w:p w14:paraId="0FF10B8E">
            <w:pPr>
              <w:numPr>
                <w:ilvl w:val="0"/>
                <w:numId w:val="0"/>
              </w:numPr>
              <w:snapToGrid w:val="0"/>
              <w:spacing w:line="460" w:lineRule="exact"/>
              <w:ind w:firstLine="0" w:firstLineChars="0"/>
              <w:rPr>
                <w:rFonts w:hint="eastAsia" w:ascii="宋体" w:hAnsi="宋体" w:eastAsia="宋体" w:cs="宋体"/>
                <w:color w:val="auto"/>
                <w:kern w:val="2"/>
                <w:sz w:val="24"/>
                <w:szCs w:val="24"/>
                <w:highlight w:val="none"/>
                <w:lang w:val="en-US" w:eastAsia="zh-CN" w:bidi="ar"/>
              </w:rPr>
            </w:pPr>
            <w:r>
              <w:rPr>
                <w:rFonts w:hint="eastAsia" w:ascii="宋体" w:hAnsi="宋体" w:cs="宋体"/>
                <w:color w:val="auto"/>
                <w:kern w:val="2"/>
                <w:sz w:val="24"/>
                <w:szCs w:val="24"/>
                <w:highlight w:val="none"/>
                <w:lang w:val="en-US" w:eastAsia="zh-CN" w:bidi="ar"/>
              </w:rPr>
              <w:t>⑥</w:t>
            </w:r>
            <w:r>
              <w:rPr>
                <w:rFonts w:hint="eastAsia" w:ascii="宋体" w:hAnsi="宋体" w:eastAsia="宋体" w:cs="宋体"/>
                <w:color w:val="auto"/>
                <w:kern w:val="2"/>
                <w:sz w:val="24"/>
                <w:szCs w:val="24"/>
                <w:highlight w:val="none"/>
                <w:lang w:val="en-US" w:eastAsia="zh-CN" w:bidi="ar"/>
              </w:rPr>
              <w:t>基本要素组合规范：标志与标准字组合模式，标志与辅助图形组合模式，标志与标准字、辅助图形组合模式；</w:t>
            </w:r>
          </w:p>
          <w:p w14:paraId="51C0BD58">
            <w:pPr>
              <w:numPr>
                <w:ilvl w:val="0"/>
                <w:numId w:val="0"/>
              </w:numPr>
              <w:snapToGrid w:val="0"/>
              <w:spacing w:line="460" w:lineRule="exact"/>
              <w:ind w:firstLine="0" w:firstLineChars="0"/>
              <w:rPr>
                <w:rFonts w:hint="default" w:ascii="宋体" w:hAnsi="宋体" w:eastAsia="宋体" w:cs="宋体"/>
                <w:color w:val="auto"/>
                <w:highlight w:val="none"/>
                <w:lang w:val="en-US"/>
              </w:rPr>
            </w:pPr>
            <w:r>
              <w:rPr>
                <w:rFonts w:hint="eastAsia" w:ascii="宋体" w:hAnsi="宋体" w:eastAsia="宋体" w:cs="宋体"/>
                <w:color w:val="auto"/>
                <w:kern w:val="2"/>
                <w:sz w:val="24"/>
                <w:szCs w:val="24"/>
                <w:highlight w:val="none"/>
                <w:lang w:val="en-US" w:eastAsia="zh-CN" w:bidi="ar"/>
              </w:rPr>
              <w:t>（</w:t>
            </w:r>
            <w:r>
              <w:rPr>
                <w:rFonts w:hint="eastAsia" w:ascii="宋体" w:hAnsi="宋体" w:cs="宋体"/>
                <w:color w:val="auto"/>
                <w:kern w:val="2"/>
                <w:sz w:val="24"/>
                <w:szCs w:val="24"/>
                <w:highlight w:val="none"/>
                <w:lang w:val="en-US" w:eastAsia="zh-CN" w:bidi="ar"/>
              </w:rPr>
              <w:t>2</w:t>
            </w:r>
            <w:r>
              <w:rPr>
                <w:rFonts w:hint="eastAsia" w:ascii="宋体" w:hAnsi="宋体" w:eastAsia="宋体" w:cs="宋体"/>
                <w:color w:val="auto"/>
                <w:kern w:val="2"/>
                <w:sz w:val="24"/>
                <w:szCs w:val="24"/>
                <w:highlight w:val="none"/>
                <w:lang w:val="en-US" w:eastAsia="zh-CN" w:bidi="ar"/>
              </w:rPr>
              <w:t>）</w:t>
            </w:r>
            <w:r>
              <w:rPr>
                <w:rFonts w:hint="eastAsia" w:ascii="宋体" w:hAnsi="宋体" w:eastAsia="宋体" w:cs="宋体"/>
                <w:color w:val="auto"/>
                <w:sz w:val="24"/>
                <w:highlight w:val="none"/>
                <w:lang w:bidi="ar"/>
              </w:rPr>
              <w:t>应用</w:t>
            </w:r>
            <w:r>
              <w:rPr>
                <w:rFonts w:hint="eastAsia" w:ascii="宋体" w:hAnsi="宋体" w:eastAsia="宋体" w:cs="宋体"/>
                <w:color w:val="auto"/>
                <w:sz w:val="24"/>
                <w:highlight w:val="none"/>
                <w:lang w:val="en-US" w:eastAsia="zh-CN" w:bidi="ar"/>
              </w:rPr>
              <w:t>要素设计</w:t>
            </w:r>
            <w:r>
              <w:rPr>
                <w:rFonts w:hint="eastAsia" w:ascii="宋体" w:hAnsi="宋体" w:eastAsia="宋体" w:cs="宋体"/>
                <w:color w:val="auto"/>
                <w:sz w:val="24"/>
                <w:highlight w:val="none"/>
                <w:lang w:eastAsia="zh-CN" w:bidi="ar"/>
              </w:rPr>
              <w:t>：</w:t>
            </w:r>
            <w:r>
              <w:rPr>
                <w:rFonts w:hint="eastAsia" w:ascii="宋体" w:hAnsi="宋体" w:eastAsia="宋体" w:cs="宋体"/>
                <w:color w:val="auto"/>
                <w:sz w:val="24"/>
                <w:highlight w:val="none"/>
                <w:lang w:val="en-US" w:eastAsia="zh-CN" w:bidi="ar"/>
              </w:rPr>
              <w:t>具体以使用单位确认为准</w:t>
            </w:r>
            <w:r>
              <w:rPr>
                <w:rFonts w:hint="eastAsia" w:ascii="宋体" w:hAnsi="宋体" w:cs="宋体"/>
                <w:color w:val="auto"/>
                <w:sz w:val="24"/>
                <w:highlight w:val="none"/>
                <w:lang w:val="en-US" w:eastAsia="zh-CN" w:bidi="ar"/>
              </w:rPr>
              <w:t>。</w:t>
            </w:r>
          </w:p>
          <w:p w14:paraId="42DF523C">
            <w:pPr>
              <w:numPr>
                <w:ilvl w:val="0"/>
                <w:numId w:val="0"/>
              </w:numPr>
              <w:snapToGrid w:val="0"/>
              <w:spacing w:line="460" w:lineRule="exact"/>
              <w:ind w:firstLine="0" w:firstLineChars="0"/>
              <w:rPr>
                <w:rFonts w:hint="eastAsia" w:ascii="宋体" w:hAnsi="宋体" w:eastAsia="宋体" w:cs="宋体"/>
                <w:color w:val="auto"/>
                <w:highlight w:val="none"/>
              </w:rPr>
            </w:pPr>
            <w:r>
              <w:rPr>
                <w:rFonts w:hint="eastAsia" w:ascii="宋体" w:hAnsi="宋体" w:eastAsia="宋体" w:cs="宋体"/>
                <w:color w:val="auto"/>
                <w:sz w:val="24"/>
                <w:highlight w:val="none"/>
                <w:lang w:val="en-US" w:eastAsia="zh-CN" w:bidi="ar"/>
              </w:rPr>
              <w:t>此版块工作成果形成《品牌VI设计手册》。</w:t>
            </w:r>
          </w:p>
          <w:p w14:paraId="204A3051">
            <w:pPr>
              <w:numPr>
                <w:ilvl w:val="0"/>
                <w:numId w:val="0"/>
              </w:numPr>
              <w:snapToGrid w:val="0"/>
              <w:spacing w:line="460" w:lineRule="exact"/>
              <w:ind w:firstLine="0" w:firstLineChars="0"/>
              <w:rPr>
                <w:rFonts w:hint="eastAsia" w:ascii="宋体" w:hAnsi="宋体" w:eastAsia="宋体" w:cs="宋体"/>
                <w:bCs/>
                <w:color w:val="auto"/>
                <w:sz w:val="24"/>
                <w:szCs w:val="24"/>
                <w:highlight w:val="none"/>
                <w:lang w:val="en-US" w:eastAsia="zh-CN" w:bidi="ar"/>
              </w:rPr>
            </w:pPr>
            <w:r>
              <w:rPr>
                <w:rFonts w:hint="eastAsia" w:ascii="宋体" w:hAnsi="宋体" w:eastAsia="宋体" w:cs="宋体"/>
                <w:b w:val="0"/>
                <w:bCs/>
                <w:color w:val="auto"/>
                <w:sz w:val="24"/>
                <w:szCs w:val="24"/>
                <w:highlight w:val="none"/>
                <w:lang w:val="en-US" w:eastAsia="zh-CN" w:bidi="ar"/>
              </w:rPr>
              <w:t>提供</w:t>
            </w:r>
            <w:r>
              <w:rPr>
                <w:rFonts w:hint="eastAsia" w:ascii="宋体" w:hAnsi="宋体" w:eastAsia="宋体" w:cs="宋体"/>
                <w:bCs/>
                <w:color w:val="auto"/>
                <w:sz w:val="24"/>
                <w:szCs w:val="24"/>
                <w:highlight w:val="none"/>
                <w:lang w:bidi="ar"/>
              </w:rPr>
              <w:t xml:space="preserve"> VI 系统使用培训</w:t>
            </w:r>
            <w:r>
              <w:rPr>
                <w:rFonts w:hint="eastAsia" w:ascii="宋体" w:hAnsi="宋体" w:eastAsia="宋体" w:cs="宋体"/>
                <w:bCs/>
                <w:color w:val="auto"/>
                <w:sz w:val="24"/>
                <w:szCs w:val="24"/>
                <w:highlight w:val="none"/>
                <w:lang w:val="en-US" w:eastAsia="zh-CN" w:bidi="ar"/>
              </w:rPr>
              <w:t>资料，并开展培训。</w:t>
            </w:r>
          </w:p>
          <w:p w14:paraId="3BA71799">
            <w:pPr>
              <w:numPr>
                <w:ilvl w:val="0"/>
                <w:numId w:val="0"/>
              </w:numPr>
              <w:adjustRightInd/>
              <w:snapToGrid w:val="0"/>
              <w:spacing w:line="460" w:lineRule="exact"/>
              <w:ind w:firstLine="0" w:firstLineChars="0"/>
              <w:jc w:val="left"/>
              <w:rPr>
                <w:rFonts w:hint="eastAsia"/>
                <w:highlight w:val="none"/>
                <w:lang w:val="en-US" w:eastAsia="zh-TW"/>
              </w:rPr>
            </w:pPr>
            <w:r>
              <w:rPr>
                <w:rFonts w:hint="eastAsia" w:ascii="宋体" w:hAnsi="宋体" w:eastAsia="宋体" w:cs="宋体"/>
                <w:bCs/>
                <w:color w:val="auto"/>
                <w:sz w:val="24"/>
                <w:szCs w:val="24"/>
                <w:highlight w:val="none"/>
                <w:lang w:val="en-US" w:eastAsia="zh-CN" w:bidi="ar"/>
              </w:rPr>
              <w:t>具体设计目标、设计原则及设计要求详见设计任务书。</w:t>
            </w:r>
          </w:p>
        </w:tc>
      </w:tr>
    </w:tbl>
    <w:p w14:paraId="274CC74A">
      <w:pPr>
        <w:spacing w:line="360" w:lineRule="auto"/>
        <w:rPr>
          <w:rFonts w:hint="eastAsia" w:ascii="仿宋" w:hAnsi="仿宋" w:eastAsia="宋体" w:cs="Times New Roman"/>
          <w:color w:val="auto"/>
          <w:sz w:val="28"/>
          <w:szCs w:val="28"/>
          <w:highlight w:val="none"/>
        </w:rPr>
      </w:pPr>
    </w:p>
    <w:p w14:paraId="044D969A">
      <w:pPr>
        <w:spacing w:line="360" w:lineRule="auto"/>
        <w:rPr>
          <w:rFonts w:hint="eastAsia" w:ascii="仿宋" w:hAnsi="仿宋" w:eastAsia="宋体" w:cs="Times New Roman"/>
          <w:color w:val="auto"/>
          <w:sz w:val="28"/>
          <w:szCs w:val="28"/>
          <w:highlight w:val="none"/>
        </w:rPr>
      </w:pPr>
      <w:r>
        <w:rPr>
          <w:rFonts w:hint="eastAsia" w:ascii="仿宋" w:hAnsi="仿宋" w:eastAsia="宋体" w:cs="Times New Roman"/>
          <w:color w:val="auto"/>
          <w:sz w:val="28"/>
          <w:szCs w:val="28"/>
          <w:highlight w:val="none"/>
        </w:rPr>
        <w:t>投标人法定代表</w:t>
      </w:r>
      <w:r>
        <w:rPr>
          <w:rFonts w:hint="eastAsia" w:ascii="仿宋" w:hAnsi="仿宋" w:eastAsia="宋体" w:cs="Times New Roman"/>
          <w:color w:val="auto"/>
          <w:sz w:val="28"/>
          <w:szCs w:val="28"/>
          <w:highlight w:val="none"/>
          <w:lang w:val="en-US" w:eastAsia="zh-CN"/>
        </w:rPr>
        <w:t>人</w:t>
      </w:r>
      <w:r>
        <w:rPr>
          <w:rFonts w:hint="eastAsia" w:ascii="仿宋" w:hAnsi="仿宋" w:eastAsia="宋体" w:cs="Times New Roman"/>
          <w:color w:val="auto"/>
          <w:sz w:val="28"/>
          <w:szCs w:val="28"/>
          <w:highlight w:val="none"/>
        </w:rPr>
        <w:t>签名：         投标单位（署名并盖章）：</w:t>
      </w:r>
    </w:p>
    <w:p w14:paraId="2090AC92">
      <w:pPr>
        <w:spacing w:line="360" w:lineRule="auto"/>
        <w:rPr>
          <w:highlight w:val="none"/>
        </w:rPr>
      </w:pPr>
    </w:p>
    <w:p w14:paraId="3665CEAA">
      <w:pPr>
        <w:spacing w:line="360" w:lineRule="auto"/>
        <w:ind w:right="560" w:firstLine="5320" w:firstLineChars="1900"/>
        <w:rPr>
          <w:rFonts w:hint="eastAsia" w:ascii="仿宋" w:hAnsi="仿宋" w:eastAsia="宋体" w:cs="Times New Roman"/>
          <w:color w:val="auto"/>
          <w:sz w:val="28"/>
          <w:szCs w:val="28"/>
          <w:highlight w:val="none"/>
        </w:rPr>
      </w:pPr>
      <w:r>
        <w:rPr>
          <w:rFonts w:hint="eastAsia" w:ascii="仿宋" w:hAnsi="仿宋" w:eastAsia="宋体" w:cs="Times New Roman"/>
          <w:color w:val="auto"/>
          <w:sz w:val="28"/>
          <w:szCs w:val="28"/>
          <w:highlight w:val="none"/>
        </w:rPr>
        <w:t>日期：</w:t>
      </w:r>
    </w:p>
    <w:p w14:paraId="5F59C441">
      <w:pPr>
        <w:spacing w:line="360" w:lineRule="auto"/>
        <w:rPr>
          <w:rFonts w:hint="eastAsia" w:ascii="仿宋" w:hAnsi="仿宋" w:eastAsia="宋体" w:cs="Times New Roman"/>
          <w:color w:val="auto"/>
          <w:sz w:val="28"/>
          <w:szCs w:val="28"/>
          <w:highlight w:val="none"/>
        </w:rPr>
      </w:pPr>
      <w:r>
        <w:rPr>
          <w:rFonts w:hint="eastAsia" w:ascii="仿宋" w:hAnsi="仿宋" w:eastAsia="宋体" w:cs="Times New Roman"/>
          <w:color w:val="auto"/>
          <w:sz w:val="28"/>
          <w:szCs w:val="28"/>
          <w:highlight w:val="none"/>
        </w:rPr>
        <w:br w:type="page"/>
      </w:r>
    </w:p>
    <w:p w14:paraId="7EC32BF7">
      <w:pPr>
        <w:spacing w:line="360" w:lineRule="auto"/>
        <w:jc w:val="left"/>
        <w:rPr>
          <w:rFonts w:hint="eastAsia" w:ascii="宋体" w:hAnsi="宋体" w:cs="宋体"/>
          <w:b/>
          <w:color w:val="auto"/>
          <w:sz w:val="32"/>
          <w:szCs w:val="32"/>
          <w:highlight w:val="none"/>
          <w:lang w:val="en-US" w:eastAsia="zh-CN"/>
        </w:rPr>
      </w:pPr>
    </w:p>
    <w:p w14:paraId="02343DC8">
      <w:pPr>
        <w:spacing w:line="360" w:lineRule="auto"/>
        <w:jc w:val="left"/>
        <w:rPr>
          <w:rFonts w:hint="default" w:ascii="宋体" w:hAnsi="宋体" w:eastAsia="宋体" w:cs="宋体"/>
          <w:b/>
          <w:color w:val="auto"/>
          <w:sz w:val="32"/>
          <w:szCs w:val="32"/>
          <w:highlight w:val="none"/>
          <w:lang w:val="en-US" w:eastAsia="zh-CN"/>
        </w:rPr>
      </w:pPr>
      <w:r>
        <w:rPr>
          <w:rFonts w:hint="eastAsia" w:ascii="宋体" w:hAnsi="宋体" w:eastAsia="宋体" w:cs="宋体"/>
          <w:b/>
          <w:color w:val="auto"/>
          <w:sz w:val="32"/>
          <w:szCs w:val="32"/>
          <w:highlight w:val="none"/>
          <w:lang w:val="en-US" w:eastAsia="zh-CN"/>
        </w:rPr>
        <w:t>营业执照</w:t>
      </w:r>
    </w:p>
    <w:p w14:paraId="5920C403">
      <w:pPr>
        <w:pStyle w:val="5"/>
        <w:spacing w:line="360" w:lineRule="auto"/>
        <w:rPr>
          <w:rFonts w:hint="eastAsia"/>
          <w:b/>
          <w:color w:val="auto"/>
          <w:sz w:val="24"/>
          <w:highlight w:val="none"/>
        </w:rPr>
      </w:pPr>
    </w:p>
    <w:p w14:paraId="0FCC2F3A">
      <w:pPr>
        <w:spacing w:line="360" w:lineRule="auto"/>
        <w:rPr>
          <w:rFonts w:hint="eastAsia"/>
          <w:highlight w:val="none"/>
        </w:rPr>
      </w:pPr>
      <w:r>
        <w:rPr>
          <w:rFonts w:hint="eastAsia"/>
          <w:highlight w:val="none"/>
        </w:rPr>
        <w:br w:type="page"/>
      </w:r>
    </w:p>
    <w:p w14:paraId="274F21C8">
      <w:pPr>
        <w:spacing w:line="360" w:lineRule="auto"/>
        <w:rPr>
          <w:rFonts w:hint="eastAsia"/>
          <w:highlight w:val="none"/>
        </w:rPr>
      </w:pPr>
    </w:p>
    <w:p w14:paraId="3544912C">
      <w:pPr>
        <w:spacing w:line="360" w:lineRule="auto"/>
        <w:jc w:val="center"/>
        <w:rPr>
          <w:rFonts w:ascii="宋体" w:hAnsi="宋体" w:eastAsia="宋体"/>
          <w:b/>
          <w:strike w:val="0"/>
          <w:snapToGrid w:val="0"/>
          <w:color w:val="000000"/>
          <w:kern w:val="0"/>
          <w:sz w:val="32"/>
          <w:szCs w:val="32"/>
          <w:highlight w:val="none"/>
        </w:rPr>
      </w:pPr>
      <w:r>
        <w:rPr>
          <w:rFonts w:hint="eastAsia" w:ascii="宋体" w:hAnsi="宋体" w:eastAsia="宋体"/>
          <w:b/>
          <w:strike w:val="0"/>
          <w:snapToGrid w:val="0"/>
          <w:color w:val="000000"/>
          <w:kern w:val="0"/>
          <w:sz w:val="32"/>
          <w:szCs w:val="32"/>
          <w:highlight w:val="none"/>
        </w:rPr>
        <w:t>拟派本项目团队人员一览表</w:t>
      </w:r>
    </w:p>
    <w:p w14:paraId="25D26787">
      <w:pPr>
        <w:tabs>
          <w:tab w:val="left" w:pos="1050"/>
        </w:tabs>
        <w:spacing w:beforeLines="50" w:afterLines="50" w:line="360" w:lineRule="auto"/>
        <w:ind w:left="57" w:right="57" w:firstLine="57"/>
        <w:jc w:val="left"/>
        <w:rPr>
          <w:rFonts w:ascii="宋体" w:hAnsi="宋体" w:eastAsia="宋体"/>
          <w:strike w:val="0"/>
          <w:snapToGrid w:val="0"/>
          <w:color w:val="000000"/>
          <w:kern w:val="0"/>
          <w:szCs w:val="21"/>
          <w:highlight w:val="none"/>
          <w:u w:val="single"/>
        </w:rPr>
      </w:pPr>
      <w:r>
        <w:rPr>
          <w:rFonts w:hint="eastAsia" w:ascii="宋体" w:hAnsi="宋体" w:eastAsia="宋体"/>
          <w:strike w:val="0"/>
          <w:color w:val="000000"/>
          <w:szCs w:val="21"/>
          <w:highlight w:val="none"/>
        </w:rPr>
        <w:t>投标人：</w:t>
      </w:r>
      <w:r>
        <w:rPr>
          <w:rFonts w:hint="eastAsia" w:ascii="宋体" w:hAnsi="宋体" w:eastAsia="宋体"/>
          <w:strike w:val="0"/>
          <w:snapToGrid w:val="0"/>
          <w:color w:val="000000"/>
          <w:kern w:val="0"/>
          <w:szCs w:val="21"/>
          <w:highlight w:val="none"/>
          <w:u w:val="single"/>
        </w:rPr>
        <w:t xml:space="preserve">                                                  </w:t>
      </w:r>
    </w:p>
    <w:tbl>
      <w:tblPr>
        <w:tblStyle w:val="15"/>
        <w:tblpPr w:leftFromText="180" w:rightFromText="180" w:vertAnchor="text" w:tblpXSpec="center" w:tblpY="1"/>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5"/>
        <w:gridCol w:w="1490"/>
        <w:gridCol w:w="1699"/>
        <w:gridCol w:w="1138"/>
        <w:gridCol w:w="1263"/>
        <w:gridCol w:w="1497"/>
        <w:gridCol w:w="1497"/>
        <w:gridCol w:w="1497"/>
      </w:tblGrid>
      <w:tr w14:paraId="593953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jc w:val="center"/>
        </w:trPr>
        <w:tc>
          <w:tcPr>
            <w:tcW w:w="615" w:type="dxa"/>
            <w:noWrap w:val="0"/>
            <w:vAlign w:val="center"/>
          </w:tcPr>
          <w:p w14:paraId="3B1734CD">
            <w:pPr>
              <w:spacing w:line="240" w:lineRule="auto"/>
              <w:jc w:val="center"/>
              <w:rPr>
                <w:rFonts w:ascii="宋体" w:hAnsi="宋体" w:eastAsia="宋体"/>
                <w:b/>
                <w:bCs w:val="0"/>
                <w:strike w:val="0"/>
                <w:snapToGrid w:val="0"/>
                <w:color w:val="000000"/>
                <w:kern w:val="0"/>
                <w:sz w:val="22"/>
                <w:szCs w:val="22"/>
                <w:highlight w:val="none"/>
              </w:rPr>
            </w:pPr>
            <w:r>
              <w:rPr>
                <w:rFonts w:hint="eastAsia" w:ascii="宋体" w:hAnsi="宋体" w:eastAsia="宋体"/>
                <w:b/>
                <w:bCs w:val="0"/>
                <w:strike w:val="0"/>
                <w:snapToGrid w:val="0"/>
                <w:color w:val="000000"/>
                <w:kern w:val="0"/>
                <w:sz w:val="22"/>
                <w:szCs w:val="22"/>
                <w:highlight w:val="none"/>
              </w:rPr>
              <w:t>序号</w:t>
            </w:r>
          </w:p>
        </w:tc>
        <w:tc>
          <w:tcPr>
            <w:tcW w:w="1490" w:type="dxa"/>
            <w:noWrap w:val="0"/>
            <w:vAlign w:val="center"/>
          </w:tcPr>
          <w:p w14:paraId="23134C8C">
            <w:pPr>
              <w:spacing w:line="240" w:lineRule="auto"/>
              <w:jc w:val="center"/>
              <w:rPr>
                <w:rFonts w:hint="eastAsia" w:ascii="宋体" w:hAnsi="宋体" w:eastAsia="宋体"/>
                <w:b/>
                <w:bCs w:val="0"/>
                <w:strike w:val="0"/>
                <w:snapToGrid w:val="0"/>
                <w:color w:val="000000"/>
                <w:kern w:val="0"/>
                <w:sz w:val="22"/>
                <w:szCs w:val="22"/>
                <w:highlight w:val="none"/>
              </w:rPr>
            </w:pPr>
            <w:r>
              <w:rPr>
                <w:rFonts w:hint="eastAsia" w:ascii="宋体" w:hAnsi="宋体" w:eastAsia="宋体"/>
                <w:b/>
                <w:bCs w:val="0"/>
                <w:strike w:val="0"/>
                <w:snapToGrid w:val="0"/>
                <w:color w:val="000000"/>
                <w:kern w:val="0"/>
                <w:sz w:val="22"/>
                <w:szCs w:val="22"/>
                <w:highlight w:val="none"/>
              </w:rPr>
              <w:t>在本项目中</w:t>
            </w:r>
          </w:p>
          <w:p w14:paraId="218C89FD">
            <w:pPr>
              <w:spacing w:line="240" w:lineRule="auto"/>
              <w:jc w:val="center"/>
              <w:rPr>
                <w:rFonts w:ascii="宋体" w:hAnsi="宋体" w:eastAsia="宋体"/>
                <w:b/>
                <w:bCs w:val="0"/>
                <w:strike w:val="0"/>
                <w:snapToGrid w:val="0"/>
                <w:color w:val="000000"/>
                <w:kern w:val="0"/>
                <w:sz w:val="22"/>
                <w:szCs w:val="22"/>
                <w:highlight w:val="none"/>
              </w:rPr>
            </w:pPr>
            <w:r>
              <w:rPr>
                <w:rFonts w:hint="eastAsia" w:ascii="宋体" w:hAnsi="宋体" w:eastAsia="宋体"/>
                <w:b/>
                <w:bCs w:val="0"/>
                <w:strike w:val="0"/>
                <w:snapToGrid w:val="0"/>
                <w:color w:val="000000"/>
                <w:kern w:val="0"/>
                <w:sz w:val="22"/>
                <w:szCs w:val="22"/>
                <w:highlight w:val="none"/>
              </w:rPr>
              <w:t>拟任职务</w:t>
            </w:r>
          </w:p>
        </w:tc>
        <w:tc>
          <w:tcPr>
            <w:tcW w:w="1699" w:type="dxa"/>
            <w:noWrap w:val="0"/>
            <w:vAlign w:val="center"/>
          </w:tcPr>
          <w:p w14:paraId="197ED70F">
            <w:pPr>
              <w:spacing w:line="240" w:lineRule="auto"/>
              <w:jc w:val="center"/>
              <w:rPr>
                <w:rFonts w:ascii="宋体" w:hAnsi="宋体" w:eastAsia="宋体"/>
                <w:b/>
                <w:bCs w:val="0"/>
                <w:strike w:val="0"/>
                <w:snapToGrid w:val="0"/>
                <w:color w:val="000000"/>
                <w:kern w:val="0"/>
                <w:sz w:val="22"/>
                <w:szCs w:val="22"/>
                <w:highlight w:val="none"/>
              </w:rPr>
            </w:pPr>
            <w:r>
              <w:rPr>
                <w:rFonts w:hint="eastAsia" w:ascii="宋体" w:hAnsi="宋体" w:eastAsia="宋体"/>
                <w:b/>
                <w:bCs w:val="0"/>
                <w:strike w:val="0"/>
                <w:snapToGrid w:val="0"/>
                <w:color w:val="000000"/>
                <w:kern w:val="0"/>
                <w:sz w:val="22"/>
                <w:szCs w:val="22"/>
                <w:highlight w:val="none"/>
              </w:rPr>
              <w:t>姓名</w:t>
            </w:r>
          </w:p>
        </w:tc>
        <w:tc>
          <w:tcPr>
            <w:tcW w:w="1138" w:type="dxa"/>
            <w:noWrap w:val="0"/>
            <w:vAlign w:val="center"/>
          </w:tcPr>
          <w:p w14:paraId="0ED7AE4A">
            <w:pPr>
              <w:spacing w:line="240" w:lineRule="auto"/>
              <w:jc w:val="center"/>
              <w:rPr>
                <w:rFonts w:ascii="宋体" w:hAnsi="宋体" w:eastAsia="宋体"/>
                <w:b/>
                <w:bCs w:val="0"/>
                <w:strike w:val="0"/>
                <w:snapToGrid w:val="0"/>
                <w:color w:val="000000"/>
                <w:kern w:val="0"/>
                <w:sz w:val="22"/>
                <w:szCs w:val="22"/>
                <w:highlight w:val="none"/>
              </w:rPr>
            </w:pPr>
            <w:r>
              <w:rPr>
                <w:rFonts w:hint="eastAsia" w:ascii="宋体" w:hAnsi="宋体" w:eastAsia="宋体"/>
                <w:b/>
                <w:bCs w:val="0"/>
                <w:strike w:val="0"/>
                <w:snapToGrid w:val="0"/>
                <w:color w:val="000000"/>
                <w:kern w:val="0"/>
                <w:sz w:val="22"/>
                <w:szCs w:val="22"/>
                <w:highlight w:val="none"/>
              </w:rPr>
              <w:t>职务</w:t>
            </w:r>
          </w:p>
        </w:tc>
        <w:tc>
          <w:tcPr>
            <w:tcW w:w="1263" w:type="dxa"/>
            <w:noWrap w:val="0"/>
            <w:vAlign w:val="center"/>
          </w:tcPr>
          <w:p w14:paraId="0828A7D1">
            <w:pPr>
              <w:spacing w:line="240" w:lineRule="auto"/>
              <w:jc w:val="center"/>
              <w:rPr>
                <w:rFonts w:ascii="宋体" w:hAnsi="宋体" w:eastAsia="宋体"/>
                <w:b/>
                <w:bCs w:val="0"/>
                <w:strike w:val="0"/>
                <w:snapToGrid w:val="0"/>
                <w:color w:val="000000"/>
                <w:kern w:val="0"/>
                <w:sz w:val="22"/>
                <w:szCs w:val="22"/>
                <w:highlight w:val="none"/>
              </w:rPr>
            </w:pPr>
            <w:r>
              <w:rPr>
                <w:rFonts w:hint="eastAsia" w:ascii="宋体" w:hAnsi="宋体" w:eastAsia="宋体"/>
                <w:b/>
                <w:bCs w:val="0"/>
                <w:strike w:val="0"/>
                <w:snapToGrid w:val="0"/>
                <w:color w:val="000000"/>
                <w:kern w:val="0"/>
                <w:sz w:val="22"/>
                <w:szCs w:val="22"/>
                <w:highlight w:val="none"/>
              </w:rPr>
              <w:t>学历</w:t>
            </w:r>
          </w:p>
        </w:tc>
        <w:tc>
          <w:tcPr>
            <w:tcW w:w="1497" w:type="dxa"/>
            <w:noWrap w:val="0"/>
            <w:vAlign w:val="center"/>
          </w:tcPr>
          <w:p w14:paraId="6E19D764">
            <w:pPr>
              <w:spacing w:line="240" w:lineRule="auto"/>
              <w:jc w:val="center"/>
              <w:rPr>
                <w:rFonts w:ascii="宋体" w:hAnsi="宋体" w:eastAsia="宋体"/>
                <w:b/>
                <w:bCs w:val="0"/>
                <w:strike w:val="0"/>
                <w:snapToGrid w:val="0"/>
                <w:color w:val="000000"/>
                <w:kern w:val="0"/>
                <w:sz w:val="22"/>
                <w:szCs w:val="22"/>
                <w:highlight w:val="none"/>
              </w:rPr>
            </w:pPr>
            <w:r>
              <w:rPr>
                <w:rFonts w:hint="eastAsia" w:ascii="宋体" w:hAnsi="宋体" w:eastAsia="宋体"/>
                <w:b/>
                <w:bCs w:val="0"/>
                <w:strike w:val="0"/>
                <w:snapToGrid w:val="0"/>
                <w:color w:val="000000"/>
                <w:kern w:val="0"/>
                <w:sz w:val="22"/>
                <w:szCs w:val="22"/>
                <w:highlight w:val="none"/>
              </w:rPr>
              <w:t>执业资格/</w:t>
            </w:r>
          </w:p>
          <w:p w14:paraId="79D1785E">
            <w:pPr>
              <w:spacing w:line="240" w:lineRule="auto"/>
              <w:jc w:val="center"/>
              <w:rPr>
                <w:rFonts w:ascii="宋体" w:hAnsi="宋体" w:eastAsia="宋体"/>
                <w:b/>
                <w:bCs w:val="0"/>
                <w:strike w:val="0"/>
                <w:snapToGrid w:val="0"/>
                <w:color w:val="000000"/>
                <w:kern w:val="0"/>
                <w:sz w:val="22"/>
                <w:szCs w:val="22"/>
                <w:highlight w:val="none"/>
              </w:rPr>
            </w:pPr>
            <w:r>
              <w:rPr>
                <w:rFonts w:hint="eastAsia" w:ascii="宋体" w:hAnsi="宋体" w:eastAsia="宋体"/>
                <w:b/>
                <w:bCs w:val="0"/>
                <w:strike w:val="0"/>
                <w:snapToGrid w:val="0"/>
                <w:color w:val="000000"/>
                <w:kern w:val="0"/>
                <w:sz w:val="22"/>
                <w:szCs w:val="22"/>
                <w:highlight w:val="none"/>
              </w:rPr>
              <w:t>职称（如有）</w:t>
            </w:r>
          </w:p>
        </w:tc>
        <w:tc>
          <w:tcPr>
            <w:tcW w:w="1497" w:type="dxa"/>
            <w:noWrap w:val="0"/>
            <w:vAlign w:val="center"/>
          </w:tcPr>
          <w:p w14:paraId="3C830DA5">
            <w:pPr>
              <w:spacing w:line="240" w:lineRule="auto"/>
              <w:jc w:val="center"/>
              <w:rPr>
                <w:rFonts w:ascii="宋体" w:hAnsi="宋体" w:eastAsia="宋体"/>
                <w:b/>
                <w:bCs w:val="0"/>
                <w:strike w:val="0"/>
                <w:snapToGrid w:val="0"/>
                <w:color w:val="000000"/>
                <w:kern w:val="0"/>
                <w:sz w:val="22"/>
                <w:szCs w:val="22"/>
                <w:highlight w:val="none"/>
              </w:rPr>
            </w:pPr>
            <w:r>
              <w:rPr>
                <w:rFonts w:hint="eastAsia" w:ascii="宋体" w:hAnsi="宋体" w:eastAsia="宋体"/>
                <w:b/>
                <w:bCs w:val="0"/>
                <w:strike w:val="0"/>
                <w:snapToGrid w:val="0"/>
                <w:color w:val="000000"/>
                <w:kern w:val="0"/>
                <w:sz w:val="22"/>
                <w:szCs w:val="22"/>
                <w:highlight w:val="none"/>
              </w:rPr>
              <w:t>执业资格证书号码（如有）</w:t>
            </w:r>
          </w:p>
        </w:tc>
        <w:tc>
          <w:tcPr>
            <w:tcW w:w="1497" w:type="dxa"/>
            <w:noWrap w:val="0"/>
            <w:vAlign w:val="center"/>
          </w:tcPr>
          <w:p w14:paraId="0A179E33">
            <w:pPr>
              <w:spacing w:line="240" w:lineRule="auto"/>
              <w:jc w:val="center"/>
              <w:rPr>
                <w:rFonts w:ascii="宋体" w:hAnsi="宋体" w:eastAsia="宋体"/>
                <w:b/>
                <w:bCs w:val="0"/>
                <w:strike w:val="0"/>
                <w:snapToGrid w:val="0"/>
                <w:color w:val="000000"/>
                <w:kern w:val="0"/>
                <w:sz w:val="22"/>
                <w:szCs w:val="22"/>
                <w:highlight w:val="none"/>
              </w:rPr>
            </w:pPr>
            <w:r>
              <w:rPr>
                <w:rFonts w:hint="eastAsia" w:ascii="宋体" w:hAnsi="宋体" w:eastAsia="宋体"/>
                <w:b/>
                <w:bCs w:val="0"/>
                <w:strike w:val="0"/>
                <w:snapToGrid w:val="0"/>
                <w:color w:val="000000"/>
                <w:kern w:val="0"/>
                <w:sz w:val="22"/>
                <w:szCs w:val="22"/>
                <w:highlight w:val="none"/>
              </w:rPr>
              <w:t>工作经验简介</w:t>
            </w:r>
          </w:p>
        </w:tc>
      </w:tr>
      <w:tr w14:paraId="13A45E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15" w:type="dxa"/>
            <w:noWrap w:val="0"/>
            <w:vAlign w:val="center"/>
          </w:tcPr>
          <w:p w14:paraId="5060546C">
            <w:pPr>
              <w:spacing w:line="240" w:lineRule="auto"/>
              <w:jc w:val="center"/>
              <w:rPr>
                <w:rFonts w:ascii="宋体" w:hAnsi="宋体" w:eastAsia="宋体"/>
                <w:strike w:val="0"/>
                <w:snapToGrid w:val="0"/>
                <w:color w:val="000000"/>
                <w:kern w:val="0"/>
                <w:szCs w:val="21"/>
                <w:highlight w:val="none"/>
              </w:rPr>
            </w:pPr>
            <w:r>
              <w:rPr>
                <w:rFonts w:hint="eastAsia" w:ascii="宋体" w:hAnsi="宋体" w:cs="Times New Roman"/>
                <w:strike w:val="0"/>
                <w:snapToGrid w:val="0"/>
                <w:color w:val="000000"/>
                <w:kern w:val="0"/>
                <w:szCs w:val="21"/>
                <w:highlight w:val="none"/>
                <w:lang w:val="en-US" w:eastAsia="zh-CN"/>
              </w:rPr>
              <w:t>1</w:t>
            </w:r>
          </w:p>
        </w:tc>
        <w:tc>
          <w:tcPr>
            <w:tcW w:w="1490" w:type="dxa"/>
            <w:noWrap w:val="0"/>
            <w:vAlign w:val="center"/>
          </w:tcPr>
          <w:p w14:paraId="0C9F4A41">
            <w:pPr>
              <w:spacing w:line="240" w:lineRule="auto"/>
              <w:jc w:val="center"/>
              <w:rPr>
                <w:rFonts w:hint="default" w:ascii="宋体" w:hAnsi="宋体" w:eastAsia="宋体"/>
                <w:strike w:val="0"/>
                <w:snapToGrid w:val="0"/>
                <w:color w:val="000000"/>
                <w:kern w:val="0"/>
                <w:szCs w:val="21"/>
                <w:highlight w:val="none"/>
                <w:lang w:val="en-US" w:eastAsia="zh-CN"/>
              </w:rPr>
            </w:pPr>
            <w:r>
              <w:rPr>
                <w:rFonts w:hint="eastAsia" w:ascii="宋体" w:hAnsi="宋体"/>
                <w:strike w:val="0"/>
                <w:snapToGrid w:val="0"/>
                <w:color w:val="000000"/>
                <w:kern w:val="0"/>
                <w:szCs w:val="21"/>
                <w:highlight w:val="none"/>
                <w:lang w:val="en-US" w:eastAsia="zh-CN"/>
              </w:rPr>
              <w:t>项目负责人</w:t>
            </w:r>
          </w:p>
        </w:tc>
        <w:tc>
          <w:tcPr>
            <w:tcW w:w="1699" w:type="dxa"/>
            <w:noWrap w:val="0"/>
            <w:vAlign w:val="center"/>
          </w:tcPr>
          <w:p w14:paraId="0317FE30">
            <w:pPr>
              <w:spacing w:line="240" w:lineRule="auto"/>
              <w:jc w:val="center"/>
              <w:rPr>
                <w:rFonts w:ascii="宋体" w:hAnsi="宋体" w:eastAsia="宋体"/>
                <w:strike w:val="0"/>
                <w:snapToGrid w:val="0"/>
                <w:color w:val="000000"/>
                <w:kern w:val="0"/>
                <w:szCs w:val="21"/>
                <w:highlight w:val="none"/>
              </w:rPr>
            </w:pPr>
          </w:p>
        </w:tc>
        <w:tc>
          <w:tcPr>
            <w:tcW w:w="1138" w:type="dxa"/>
            <w:noWrap w:val="0"/>
            <w:vAlign w:val="center"/>
          </w:tcPr>
          <w:p w14:paraId="02D02C34">
            <w:pPr>
              <w:spacing w:line="240" w:lineRule="auto"/>
              <w:jc w:val="center"/>
              <w:rPr>
                <w:rFonts w:ascii="宋体" w:hAnsi="宋体" w:eastAsia="宋体"/>
                <w:strike w:val="0"/>
                <w:snapToGrid w:val="0"/>
                <w:color w:val="000000"/>
                <w:kern w:val="0"/>
                <w:szCs w:val="21"/>
                <w:highlight w:val="none"/>
              </w:rPr>
            </w:pPr>
          </w:p>
        </w:tc>
        <w:tc>
          <w:tcPr>
            <w:tcW w:w="1263" w:type="dxa"/>
            <w:noWrap w:val="0"/>
            <w:vAlign w:val="center"/>
          </w:tcPr>
          <w:p w14:paraId="496F3955">
            <w:pPr>
              <w:spacing w:line="240" w:lineRule="auto"/>
              <w:jc w:val="center"/>
              <w:rPr>
                <w:rFonts w:ascii="宋体" w:hAnsi="宋体" w:eastAsia="宋体"/>
                <w:strike w:val="0"/>
                <w:snapToGrid w:val="0"/>
                <w:color w:val="000000"/>
                <w:kern w:val="0"/>
                <w:szCs w:val="21"/>
                <w:highlight w:val="none"/>
              </w:rPr>
            </w:pPr>
          </w:p>
        </w:tc>
        <w:tc>
          <w:tcPr>
            <w:tcW w:w="1497" w:type="dxa"/>
            <w:noWrap w:val="0"/>
            <w:vAlign w:val="center"/>
          </w:tcPr>
          <w:p w14:paraId="2430E613">
            <w:pPr>
              <w:spacing w:line="240" w:lineRule="auto"/>
              <w:jc w:val="center"/>
              <w:rPr>
                <w:rFonts w:ascii="宋体" w:hAnsi="宋体" w:eastAsia="宋体"/>
                <w:strike w:val="0"/>
                <w:snapToGrid w:val="0"/>
                <w:color w:val="000000"/>
                <w:kern w:val="0"/>
                <w:szCs w:val="21"/>
                <w:highlight w:val="none"/>
              </w:rPr>
            </w:pPr>
          </w:p>
        </w:tc>
        <w:tc>
          <w:tcPr>
            <w:tcW w:w="1497" w:type="dxa"/>
            <w:noWrap w:val="0"/>
            <w:vAlign w:val="center"/>
          </w:tcPr>
          <w:p w14:paraId="0E964505">
            <w:pPr>
              <w:spacing w:line="240" w:lineRule="auto"/>
              <w:jc w:val="center"/>
              <w:rPr>
                <w:rFonts w:ascii="宋体" w:hAnsi="宋体" w:eastAsia="宋体"/>
                <w:strike w:val="0"/>
                <w:snapToGrid w:val="0"/>
                <w:color w:val="000000"/>
                <w:kern w:val="0"/>
                <w:szCs w:val="21"/>
                <w:highlight w:val="none"/>
              </w:rPr>
            </w:pPr>
          </w:p>
        </w:tc>
        <w:tc>
          <w:tcPr>
            <w:tcW w:w="1497" w:type="dxa"/>
            <w:noWrap w:val="0"/>
            <w:vAlign w:val="center"/>
          </w:tcPr>
          <w:p w14:paraId="20B77B46">
            <w:pPr>
              <w:spacing w:line="240" w:lineRule="auto"/>
              <w:jc w:val="center"/>
              <w:rPr>
                <w:rFonts w:ascii="宋体" w:hAnsi="宋体" w:eastAsia="宋体"/>
                <w:strike w:val="0"/>
                <w:snapToGrid w:val="0"/>
                <w:color w:val="000000"/>
                <w:kern w:val="0"/>
                <w:szCs w:val="21"/>
                <w:highlight w:val="none"/>
              </w:rPr>
            </w:pPr>
          </w:p>
        </w:tc>
      </w:tr>
      <w:tr w14:paraId="76C35C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15" w:type="dxa"/>
            <w:noWrap w:val="0"/>
            <w:vAlign w:val="center"/>
          </w:tcPr>
          <w:p w14:paraId="405BEA08">
            <w:pPr>
              <w:spacing w:line="240" w:lineRule="auto"/>
              <w:jc w:val="center"/>
              <w:rPr>
                <w:rFonts w:ascii="宋体" w:hAnsi="宋体" w:eastAsia="宋体"/>
                <w:strike w:val="0"/>
                <w:snapToGrid w:val="0"/>
                <w:color w:val="000000"/>
                <w:kern w:val="0"/>
                <w:szCs w:val="21"/>
                <w:highlight w:val="none"/>
              </w:rPr>
            </w:pPr>
            <w:r>
              <w:rPr>
                <w:rFonts w:hint="eastAsia" w:ascii="宋体" w:hAnsi="宋体" w:cs="Times New Roman"/>
                <w:strike w:val="0"/>
                <w:snapToGrid w:val="0"/>
                <w:color w:val="000000"/>
                <w:kern w:val="0"/>
                <w:szCs w:val="21"/>
                <w:highlight w:val="none"/>
                <w:lang w:val="en-US" w:eastAsia="zh-CN"/>
              </w:rPr>
              <w:t>2</w:t>
            </w:r>
          </w:p>
        </w:tc>
        <w:tc>
          <w:tcPr>
            <w:tcW w:w="1490" w:type="dxa"/>
            <w:noWrap w:val="0"/>
            <w:vAlign w:val="center"/>
          </w:tcPr>
          <w:p w14:paraId="16B3779C">
            <w:pPr>
              <w:spacing w:line="240" w:lineRule="auto"/>
              <w:jc w:val="center"/>
              <w:rPr>
                <w:rFonts w:hint="default" w:ascii="宋体" w:hAnsi="宋体" w:eastAsia="宋体"/>
                <w:strike w:val="0"/>
                <w:snapToGrid w:val="0"/>
                <w:color w:val="000000"/>
                <w:kern w:val="0"/>
                <w:szCs w:val="21"/>
                <w:highlight w:val="none"/>
                <w:lang w:val="en-US" w:eastAsia="zh-CN"/>
              </w:rPr>
            </w:pPr>
          </w:p>
        </w:tc>
        <w:tc>
          <w:tcPr>
            <w:tcW w:w="1699" w:type="dxa"/>
            <w:noWrap w:val="0"/>
            <w:vAlign w:val="center"/>
          </w:tcPr>
          <w:p w14:paraId="4FF8F43B">
            <w:pPr>
              <w:spacing w:line="240" w:lineRule="auto"/>
              <w:jc w:val="center"/>
              <w:rPr>
                <w:rFonts w:ascii="宋体" w:hAnsi="宋体" w:eastAsia="宋体"/>
                <w:strike w:val="0"/>
                <w:snapToGrid w:val="0"/>
                <w:color w:val="000000"/>
                <w:kern w:val="0"/>
                <w:szCs w:val="21"/>
                <w:highlight w:val="none"/>
              </w:rPr>
            </w:pPr>
          </w:p>
        </w:tc>
        <w:tc>
          <w:tcPr>
            <w:tcW w:w="1138" w:type="dxa"/>
            <w:noWrap w:val="0"/>
            <w:vAlign w:val="center"/>
          </w:tcPr>
          <w:p w14:paraId="173400B2">
            <w:pPr>
              <w:spacing w:line="240" w:lineRule="auto"/>
              <w:jc w:val="center"/>
              <w:rPr>
                <w:rFonts w:ascii="宋体" w:hAnsi="宋体" w:eastAsia="宋体"/>
                <w:strike w:val="0"/>
                <w:snapToGrid w:val="0"/>
                <w:color w:val="000000"/>
                <w:kern w:val="0"/>
                <w:szCs w:val="21"/>
                <w:highlight w:val="none"/>
              </w:rPr>
            </w:pPr>
          </w:p>
        </w:tc>
        <w:tc>
          <w:tcPr>
            <w:tcW w:w="1263" w:type="dxa"/>
            <w:noWrap w:val="0"/>
            <w:vAlign w:val="center"/>
          </w:tcPr>
          <w:p w14:paraId="3EB1C733">
            <w:pPr>
              <w:spacing w:line="240" w:lineRule="auto"/>
              <w:jc w:val="center"/>
              <w:rPr>
                <w:rFonts w:ascii="宋体" w:hAnsi="宋体" w:eastAsia="宋体"/>
                <w:strike w:val="0"/>
                <w:snapToGrid w:val="0"/>
                <w:color w:val="000000"/>
                <w:kern w:val="0"/>
                <w:szCs w:val="21"/>
                <w:highlight w:val="none"/>
              </w:rPr>
            </w:pPr>
          </w:p>
        </w:tc>
        <w:tc>
          <w:tcPr>
            <w:tcW w:w="1497" w:type="dxa"/>
            <w:noWrap w:val="0"/>
            <w:vAlign w:val="center"/>
          </w:tcPr>
          <w:p w14:paraId="70BE6F79">
            <w:pPr>
              <w:spacing w:line="240" w:lineRule="auto"/>
              <w:jc w:val="center"/>
              <w:rPr>
                <w:rFonts w:ascii="宋体" w:hAnsi="宋体" w:eastAsia="宋体"/>
                <w:strike w:val="0"/>
                <w:snapToGrid w:val="0"/>
                <w:color w:val="000000"/>
                <w:kern w:val="0"/>
                <w:szCs w:val="21"/>
                <w:highlight w:val="none"/>
              </w:rPr>
            </w:pPr>
          </w:p>
        </w:tc>
        <w:tc>
          <w:tcPr>
            <w:tcW w:w="1497" w:type="dxa"/>
            <w:noWrap w:val="0"/>
            <w:vAlign w:val="center"/>
          </w:tcPr>
          <w:p w14:paraId="6105B6B2">
            <w:pPr>
              <w:spacing w:line="240" w:lineRule="auto"/>
              <w:jc w:val="center"/>
              <w:rPr>
                <w:rFonts w:ascii="宋体" w:hAnsi="宋体" w:eastAsia="宋体"/>
                <w:strike w:val="0"/>
                <w:snapToGrid w:val="0"/>
                <w:color w:val="000000"/>
                <w:kern w:val="0"/>
                <w:szCs w:val="21"/>
                <w:highlight w:val="none"/>
              </w:rPr>
            </w:pPr>
          </w:p>
        </w:tc>
        <w:tc>
          <w:tcPr>
            <w:tcW w:w="1497" w:type="dxa"/>
            <w:noWrap w:val="0"/>
            <w:vAlign w:val="center"/>
          </w:tcPr>
          <w:p w14:paraId="76A846A1">
            <w:pPr>
              <w:spacing w:line="240" w:lineRule="auto"/>
              <w:jc w:val="center"/>
              <w:rPr>
                <w:rFonts w:ascii="宋体" w:hAnsi="宋体" w:eastAsia="宋体"/>
                <w:strike w:val="0"/>
                <w:snapToGrid w:val="0"/>
                <w:color w:val="000000"/>
                <w:kern w:val="0"/>
                <w:szCs w:val="21"/>
                <w:highlight w:val="none"/>
              </w:rPr>
            </w:pPr>
          </w:p>
        </w:tc>
      </w:tr>
      <w:tr w14:paraId="6E8B04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15" w:type="dxa"/>
            <w:noWrap w:val="0"/>
            <w:vAlign w:val="center"/>
          </w:tcPr>
          <w:p w14:paraId="4F68224D">
            <w:pPr>
              <w:spacing w:line="240" w:lineRule="auto"/>
              <w:jc w:val="center"/>
              <w:rPr>
                <w:rFonts w:ascii="宋体" w:hAnsi="宋体" w:eastAsia="宋体"/>
                <w:strike w:val="0"/>
                <w:snapToGrid w:val="0"/>
                <w:color w:val="000000"/>
                <w:kern w:val="0"/>
                <w:szCs w:val="21"/>
                <w:highlight w:val="none"/>
              </w:rPr>
            </w:pPr>
            <w:r>
              <w:rPr>
                <w:rFonts w:hint="eastAsia" w:ascii="宋体" w:hAnsi="宋体" w:eastAsia="宋体"/>
                <w:strike w:val="0"/>
                <w:snapToGrid w:val="0"/>
                <w:color w:val="000000"/>
                <w:kern w:val="0"/>
                <w:szCs w:val="21"/>
                <w:highlight w:val="none"/>
              </w:rPr>
              <w:t>3</w:t>
            </w:r>
          </w:p>
        </w:tc>
        <w:tc>
          <w:tcPr>
            <w:tcW w:w="1490" w:type="dxa"/>
            <w:noWrap w:val="0"/>
            <w:vAlign w:val="center"/>
          </w:tcPr>
          <w:p w14:paraId="2327A8C6">
            <w:pPr>
              <w:spacing w:line="240" w:lineRule="auto"/>
              <w:jc w:val="center"/>
              <w:rPr>
                <w:rFonts w:ascii="宋体" w:hAnsi="宋体" w:eastAsia="宋体"/>
                <w:strike w:val="0"/>
                <w:snapToGrid w:val="0"/>
                <w:color w:val="000000"/>
                <w:kern w:val="0"/>
                <w:szCs w:val="21"/>
                <w:highlight w:val="none"/>
              </w:rPr>
            </w:pPr>
          </w:p>
        </w:tc>
        <w:tc>
          <w:tcPr>
            <w:tcW w:w="1699" w:type="dxa"/>
            <w:noWrap w:val="0"/>
            <w:vAlign w:val="center"/>
          </w:tcPr>
          <w:p w14:paraId="41F6BCA0">
            <w:pPr>
              <w:spacing w:line="240" w:lineRule="auto"/>
              <w:jc w:val="center"/>
              <w:rPr>
                <w:rFonts w:ascii="宋体" w:hAnsi="宋体" w:eastAsia="宋体"/>
                <w:strike w:val="0"/>
                <w:snapToGrid w:val="0"/>
                <w:color w:val="000000"/>
                <w:kern w:val="0"/>
                <w:szCs w:val="21"/>
                <w:highlight w:val="none"/>
              </w:rPr>
            </w:pPr>
          </w:p>
        </w:tc>
        <w:tc>
          <w:tcPr>
            <w:tcW w:w="1138" w:type="dxa"/>
            <w:noWrap w:val="0"/>
            <w:vAlign w:val="center"/>
          </w:tcPr>
          <w:p w14:paraId="6D761A04">
            <w:pPr>
              <w:spacing w:line="240" w:lineRule="auto"/>
              <w:jc w:val="center"/>
              <w:rPr>
                <w:rFonts w:ascii="宋体" w:hAnsi="宋体" w:eastAsia="宋体"/>
                <w:strike w:val="0"/>
                <w:snapToGrid w:val="0"/>
                <w:color w:val="000000"/>
                <w:kern w:val="0"/>
                <w:szCs w:val="21"/>
                <w:highlight w:val="none"/>
              </w:rPr>
            </w:pPr>
          </w:p>
        </w:tc>
        <w:tc>
          <w:tcPr>
            <w:tcW w:w="1263" w:type="dxa"/>
            <w:noWrap w:val="0"/>
            <w:vAlign w:val="center"/>
          </w:tcPr>
          <w:p w14:paraId="57152B96">
            <w:pPr>
              <w:spacing w:line="240" w:lineRule="auto"/>
              <w:jc w:val="center"/>
              <w:rPr>
                <w:rFonts w:ascii="宋体" w:hAnsi="宋体" w:eastAsia="宋体"/>
                <w:strike w:val="0"/>
                <w:snapToGrid w:val="0"/>
                <w:color w:val="000000"/>
                <w:kern w:val="0"/>
                <w:szCs w:val="21"/>
                <w:highlight w:val="none"/>
              </w:rPr>
            </w:pPr>
          </w:p>
        </w:tc>
        <w:tc>
          <w:tcPr>
            <w:tcW w:w="1497" w:type="dxa"/>
            <w:noWrap w:val="0"/>
            <w:vAlign w:val="center"/>
          </w:tcPr>
          <w:p w14:paraId="7AE39BC2">
            <w:pPr>
              <w:spacing w:line="240" w:lineRule="auto"/>
              <w:jc w:val="center"/>
              <w:rPr>
                <w:rFonts w:ascii="宋体" w:hAnsi="宋体" w:eastAsia="宋体"/>
                <w:strike w:val="0"/>
                <w:snapToGrid w:val="0"/>
                <w:color w:val="000000"/>
                <w:kern w:val="0"/>
                <w:szCs w:val="21"/>
                <w:highlight w:val="none"/>
              </w:rPr>
            </w:pPr>
          </w:p>
        </w:tc>
        <w:tc>
          <w:tcPr>
            <w:tcW w:w="1497" w:type="dxa"/>
            <w:noWrap w:val="0"/>
            <w:vAlign w:val="center"/>
          </w:tcPr>
          <w:p w14:paraId="71CEED32">
            <w:pPr>
              <w:spacing w:line="240" w:lineRule="auto"/>
              <w:jc w:val="center"/>
              <w:rPr>
                <w:rFonts w:ascii="宋体" w:hAnsi="宋体" w:eastAsia="宋体"/>
                <w:strike w:val="0"/>
                <w:snapToGrid w:val="0"/>
                <w:color w:val="000000"/>
                <w:kern w:val="0"/>
                <w:szCs w:val="21"/>
                <w:highlight w:val="none"/>
              </w:rPr>
            </w:pPr>
          </w:p>
        </w:tc>
        <w:tc>
          <w:tcPr>
            <w:tcW w:w="1497" w:type="dxa"/>
            <w:noWrap w:val="0"/>
            <w:vAlign w:val="center"/>
          </w:tcPr>
          <w:p w14:paraId="0C244900">
            <w:pPr>
              <w:spacing w:line="240" w:lineRule="auto"/>
              <w:jc w:val="center"/>
              <w:rPr>
                <w:rFonts w:ascii="宋体" w:hAnsi="宋体" w:eastAsia="宋体"/>
                <w:strike w:val="0"/>
                <w:snapToGrid w:val="0"/>
                <w:color w:val="000000"/>
                <w:kern w:val="0"/>
                <w:szCs w:val="21"/>
                <w:highlight w:val="none"/>
              </w:rPr>
            </w:pPr>
          </w:p>
        </w:tc>
      </w:tr>
      <w:tr w14:paraId="6DBCE3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15" w:type="dxa"/>
            <w:noWrap w:val="0"/>
            <w:vAlign w:val="center"/>
          </w:tcPr>
          <w:p w14:paraId="4A4F9B69">
            <w:pPr>
              <w:spacing w:line="240" w:lineRule="auto"/>
              <w:jc w:val="center"/>
              <w:rPr>
                <w:rFonts w:ascii="宋体" w:hAnsi="宋体" w:eastAsia="宋体"/>
                <w:strike w:val="0"/>
                <w:snapToGrid w:val="0"/>
                <w:color w:val="000000"/>
                <w:kern w:val="0"/>
                <w:szCs w:val="21"/>
                <w:highlight w:val="none"/>
              </w:rPr>
            </w:pPr>
            <w:r>
              <w:rPr>
                <w:rFonts w:hint="eastAsia" w:ascii="宋体" w:hAnsi="宋体" w:eastAsia="宋体"/>
                <w:strike w:val="0"/>
                <w:snapToGrid w:val="0"/>
                <w:color w:val="000000"/>
                <w:kern w:val="0"/>
                <w:szCs w:val="21"/>
                <w:highlight w:val="none"/>
              </w:rPr>
              <w:t>4</w:t>
            </w:r>
          </w:p>
        </w:tc>
        <w:tc>
          <w:tcPr>
            <w:tcW w:w="1490" w:type="dxa"/>
            <w:noWrap w:val="0"/>
            <w:vAlign w:val="center"/>
          </w:tcPr>
          <w:p w14:paraId="00F33350">
            <w:pPr>
              <w:spacing w:line="240" w:lineRule="auto"/>
              <w:jc w:val="center"/>
              <w:rPr>
                <w:rFonts w:ascii="宋体" w:hAnsi="宋体" w:eastAsia="宋体"/>
                <w:strike w:val="0"/>
                <w:snapToGrid w:val="0"/>
                <w:color w:val="000000"/>
                <w:kern w:val="0"/>
                <w:szCs w:val="21"/>
                <w:highlight w:val="none"/>
              </w:rPr>
            </w:pPr>
          </w:p>
        </w:tc>
        <w:tc>
          <w:tcPr>
            <w:tcW w:w="1699" w:type="dxa"/>
            <w:noWrap w:val="0"/>
            <w:vAlign w:val="center"/>
          </w:tcPr>
          <w:p w14:paraId="75E0864B">
            <w:pPr>
              <w:spacing w:line="240" w:lineRule="auto"/>
              <w:jc w:val="center"/>
              <w:rPr>
                <w:rFonts w:ascii="宋体" w:hAnsi="宋体" w:eastAsia="宋体"/>
                <w:strike w:val="0"/>
                <w:snapToGrid w:val="0"/>
                <w:color w:val="000000"/>
                <w:kern w:val="0"/>
                <w:szCs w:val="21"/>
                <w:highlight w:val="none"/>
              </w:rPr>
            </w:pPr>
          </w:p>
        </w:tc>
        <w:tc>
          <w:tcPr>
            <w:tcW w:w="1138" w:type="dxa"/>
            <w:noWrap w:val="0"/>
            <w:vAlign w:val="center"/>
          </w:tcPr>
          <w:p w14:paraId="3DA59722">
            <w:pPr>
              <w:spacing w:line="240" w:lineRule="auto"/>
              <w:jc w:val="center"/>
              <w:rPr>
                <w:rFonts w:ascii="宋体" w:hAnsi="宋体" w:eastAsia="宋体"/>
                <w:strike w:val="0"/>
                <w:snapToGrid w:val="0"/>
                <w:color w:val="000000"/>
                <w:kern w:val="0"/>
                <w:szCs w:val="21"/>
                <w:highlight w:val="none"/>
              </w:rPr>
            </w:pPr>
          </w:p>
        </w:tc>
        <w:tc>
          <w:tcPr>
            <w:tcW w:w="1263" w:type="dxa"/>
            <w:noWrap w:val="0"/>
            <w:vAlign w:val="center"/>
          </w:tcPr>
          <w:p w14:paraId="12DCABA2">
            <w:pPr>
              <w:spacing w:line="240" w:lineRule="auto"/>
              <w:jc w:val="center"/>
              <w:rPr>
                <w:rFonts w:ascii="宋体" w:hAnsi="宋体" w:eastAsia="宋体"/>
                <w:strike w:val="0"/>
                <w:snapToGrid w:val="0"/>
                <w:color w:val="000000"/>
                <w:kern w:val="0"/>
                <w:szCs w:val="21"/>
                <w:highlight w:val="none"/>
              </w:rPr>
            </w:pPr>
          </w:p>
        </w:tc>
        <w:tc>
          <w:tcPr>
            <w:tcW w:w="1497" w:type="dxa"/>
            <w:noWrap w:val="0"/>
            <w:vAlign w:val="center"/>
          </w:tcPr>
          <w:p w14:paraId="26CACB0E">
            <w:pPr>
              <w:spacing w:line="240" w:lineRule="auto"/>
              <w:jc w:val="center"/>
              <w:rPr>
                <w:rFonts w:ascii="宋体" w:hAnsi="宋体" w:eastAsia="宋体"/>
                <w:strike w:val="0"/>
                <w:snapToGrid w:val="0"/>
                <w:color w:val="000000"/>
                <w:kern w:val="0"/>
                <w:szCs w:val="21"/>
                <w:highlight w:val="none"/>
              </w:rPr>
            </w:pPr>
          </w:p>
        </w:tc>
        <w:tc>
          <w:tcPr>
            <w:tcW w:w="1497" w:type="dxa"/>
            <w:noWrap w:val="0"/>
            <w:vAlign w:val="center"/>
          </w:tcPr>
          <w:p w14:paraId="02BA40B1">
            <w:pPr>
              <w:spacing w:line="240" w:lineRule="auto"/>
              <w:jc w:val="center"/>
              <w:rPr>
                <w:rFonts w:ascii="宋体" w:hAnsi="宋体" w:eastAsia="宋体"/>
                <w:strike w:val="0"/>
                <w:snapToGrid w:val="0"/>
                <w:color w:val="000000"/>
                <w:kern w:val="0"/>
                <w:szCs w:val="21"/>
                <w:highlight w:val="none"/>
              </w:rPr>
            </w:pPr>
          </w:p>
        </w:tc>
        <w:tc>
          <w:tcPr>
            <w:tcW w:w="1497" w:type="dxa"/>
            <w:noWrap w:val="0"/>
            <w:vAlign w:val="center"/>
          </w:tcPr>
          <w:p w14:paraId="22FD4203">
            <w:pPr>
              <w:spacing w:line="240" w:lineRule="auto"/>
              <w:jc w:val="center"/>
              <w:rPr>
                <w:rFonts w:ascii="宋体" w:hAnsi="宋体" w:eastAsia="宋体"/>
                <w:strike w:val="0"/>
                <w:snapToGrid w:val="0"/>
                <w:color w:val="000000"/>
                <w:kern w:val="0"/>
                <w:szCs w:val="21"/>
                <w:highlight w:val="none"/>
              </w:rPr>
            </w:pPr>
          </w:p>
        </w:tc>
      </w:tr>
      <w:tr w14:paraId="1EA4B5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15" w:type="dxa"/>
            <w:noWrap w:val="0"/>
            <w:vAlign w:val="center"/>
          </w:tcPr>
          <w:p w14:paraId="4C76E897">
            <w:pPr>
              <w:spacing w:line="240" w:lineRule="auto"/>
              <w:jc w:val="center"/>
              <w:rPr>
                <w:rFonts w:ascii="宋体" w:hAnsi="宋体" w:eastAsia="宋体"/>
                <w:strike w:val="0"/>
                <w:snapToGrid w:val="0"/>
                <w:color w:val="000000"/>
                <w:kern w:val="0"/>
                <w:szCs w:val="21"/>
                <w:highlight w:val="none"/>
              </w:rPr>
            </w:pPr>
            <w:r>
              <w:rPr>
                <w:rFonts w:hint="eastAsia" w:ascii="宋体" w:hAnsi="宋体" w:eastAsia="宋体"/>
                <w:strike w:val="0"/>
                <w:snapToGrid w:val="0"/>
                <w:color w:val="000000"/>
                <w:kern w:val="0"/>
                <w:szCs w:val="21"/>
                <w:highlight w:val="none"/>
              </w:rPr>
              <w:t>5</w:t>
            </w:r>
          </w:p>
        </w:tc>
        <w:tc>
          <w:tcPr>
            <w:tcW w:w="1490" w:type="dxa"/>
            <w:noWrap w:val="0"/>
            <w:vAlign w:val="center"/>
          </w:tcPr>
          <w:p w14:paraId="45D9EC05">
            <w:pPr>
              <w:spacing w:line="240" w:lineRule="auto"/>
              <w:jc w:val="center"/>
              <w:rPr>
                <w:rFonts w:ascii="宋体" w:hAnsi="宋体" w:eastAsia="宋体"/>
                <w:strike w:val="0"/>
                <w:snapToGrid w:val="0"/>
                <w:color w:val="000000"/>
                <w:kern w:val="0"/>
                <w:szCs w:val="21"/>
                <w:highlight w:val="none"/>
              </w:rPr>
            </w:pPr>
          </w:p>
        </w:tc>
        <w:tc>
          <w:tcPr>
            <w:tcW w:w="1699" w:type="dxa"/>
            <w:noWrap w:val="0"/>
            <w:vAlign w:val="center"/>
          </w:tcPr>
          <w:p w14:paraId="063A2DA6">
            <w:pPr>
              <w:spacing w:line="240" w:lineRule="auto"/>
              <w:jc w:val="center"/>
              <w:rPr>
                <w:rFonts w:ascii="宋体" w:hAnsi="宋体" w:eastAsia="宋体"/>
                <w:strike w:val="0"/>
                <w:snapToGrid w:val="0"/>
                <w:color w:val="000000"/>
                <w:kern w:val="0"/>
                <w:szCs w:val="21"/>
                <w:highlight w:val="none"/>
              </w:rPr>
            </w:pPr>
          </w:p>
        </w:tc>
        <w:tc>
          <w:tcPr>
            <w:tcW w:w="1138" w:type="dxa"/>
            <w:noWrap w:val="0"/>
            <w:vAlign w:val="center"/>
          </w:tcPr>
          <w:p w14:paraId="6706E1BA">
            <w:pPr>
              <w:spacing w:line="240" w:lineRule="auto"/>
              <w:jc w:val="center"/>
              <w:rPr>
                <w:rFonts w:ascii="宋体" w:hAnsi="宋体" w:eastAsia="宋体"/>
                <w:strike w:val="0"/>
                <w:snapToGrid w:val="0"/>
                <w:color w:val="000000"/>
                <w:kern w:val="0"/>
                <w:szCs w:val="21"/>
                <w:highlight w:val="none"/>
              </w:rPr>
            </w:pPr>
          </w:p>
        </w:tc>
        <w:tc>
          <w:tcPr>
            <w:tcW w:w="1263" w:type="dxa"/>
            <w:noWrap w:val="0"/>
            <w:vAlign w:val="center"/>
          </w:tcPr>
          <w:p w14:paraId="7A3352D6">
            <w:pPr>
              <w:spacing w:line="240" w:lineRule="auto"/>
              <w:jc w:val="center"/>
              <w:rPr>
                <w:rFonts w:ascii="宋体" w:hAnsi="宋体" w:eastAsia="宋体"/>
                <w:strike w:val="0"/>
                <w:snapToGrid w:val="0"/>
                <w:color w:val="000000"/>
                <w:kern w:val="0"/>
                <w:szCs w:val="21"/>
                <w:highlight w:val="none"/>
              </w:rPr>
            </w:pPr>
          </w:p>
        </w:tc>
        <w:tc>
          <w:tcPr>
            <w:tcW w:w="1497" w:type="dxa"/>
            <w:noWrap w:val="0"/>
            <w:vAlign w:val="center"/>
          </w:tcPr>
          <w:p w14:paraId="3ADBE914">
            <w:pPr>
              <w:spacing w:line="240" w:lineRule="auto"/>
              <w:jc w:val="center"/>
              <w:rPr>
                <w:rFonts w:ascii="宋体" w:hAnsi="宋体" w:eastAsia="宋体"/>
                <w:strike w:val="0"/>
                <w:snapToGrid w:val="0"/>
                <w:color w:val="000000"/>
                <w:kern w:val="0"/>
                <w:szCs w:val="21"/>
                <w:highlight w:val="none"/>
              </w:rPr>
            </w:pPr>
          </w:p>
        </w:tc>
        <w:tc>
          <w:tcPr>
            <w:tcW w:w="1497" w:type="dxa"/>
            <w:noWrap w:val="0"/>
            <w:vAlign w:val="center"/>
          </w:tcPr>
          <w:p w14:paraId="208EAC43">
            <w:pPr>
              <w:spacing w:line="240" w:lineRule="auto"/>
              <w:jc w:val="center"/>
              <w:rPr>
                <w:rFonts w:ascii="宋体" w:hAnsi="宋体" w:eastAsia="宋体"/>
                <w:strike w:val="0"/>
                <w:snapToGrid w:val="0"/>
                <w:color w:val="000000"/>
                <w:kern w:val="0"/>
                <w:szCs w:val="21"/>
                <w:highlight w:val="none"/>
              </w:rPr>
            </w:pPr>
          </w:p>
        </w:tc>
        <w:tc>
          <w:tcPr>
            <w:tcW w:w="1497" w:type="dxa"/>
            <w:noWrap w:val="0"/>
            <w:vAlign w:val="center"/>
          </w:tcPr>
          <w:p w14:paraId="7F65B79B">
            <w:pPr>
              <w:spacing w:line="240" w:lineRule="auto"/>
              <w:jc w:val="center"/>
              <w:rPr>
                <w:rFonts w:ascii="宋体" w:hAnsi="宋体" w:eastAsia="宋体"/>
                <w:strike w:val="0"/>
                <w:snapToGrid w:val="0"/>
                <w:color w:val="000000"/>
                <w:kern w:val="0"/>
                <w:szCs w:val="21"/>
                <w:highlight w:val="none"/>
              </w:rPr>
            </w:pPr>
          </w:p>
        </w:tc>
      </w:tr>
      <w:tr w14:paraId="250362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15" w:type="dxa"/>
            <w:noWrap w:val="0"/>
            <w:vAlign w:val="center"/>
          </w:tcPr>
          <w:p w14:paraId="48512D8B">
            <w:pPr>
              <w:spacing w:line="240" w:lineRule="auto"/>
              <w:jc w:val="center"/>
              <w:rPr>
                <w:rFonts w:ascii="宋体" w:hAnsi="宋体" w:eastAsia="宋体"/>
                <w:strike w:val="0"/>
                <w:snapToGrid w:val="0"/>
                <w:color w:val="000000"/>
                <w:kern w:val="0"/>
                <w:szCs w:val="21"/>
                <w:highlight w:val="none"/>
              </w:rPr>
            </w:pPr>
            <w:r>
              <w:rPr>
                <w:rFonts w:ascii="宋体" w:hAnsi="宋体" w:eastAsia="宋体"/>
                <w:strike w:val="0"/>
                <w:snapToGrid w:val="0"/>
                <w:color w:val="000000"/>
                <w:kern w:val="0"/>
                <w:szCs w:val="21"/>
                <w:highlight w:val="none"/>
              </w:rPr>
              <w:t>…</w:t>
            </w:r>
          </w:p>
        </w:tc>
        <w:tc>
          <w:tcPr>
            <w:tcW w:w="1490" w:type="dxa"/>
            <w:noWrap w:val="0"/>
            <w:vAlign w:val="center"/>
          </w:tcPr>
          <w:p w14:paraId="018FE720">
            <w:pPr>
              <w:spacing w:line="240" w:lineRule="auto"/>
              <w:jc w:val="center"/>
              <w:rPr>
                <w:rFonts w:ascii="宋体" w:hAnsi="宋体" w:eastAsia="宋体"/>
                <w:strike w:val="0"/>
                <w:snapToGrid w:val="0"/>
                <w:color w:val="000000"/>
                <w:kern w:val="0"/>
                <w:szCs w:val="21"/>
                <w:highlight w:val="none"/>
              </w:rPr>
            </w:pPr>
          </w:p>
        </w:tc>
        <w:tc>
          <w:tcPr>
            <w:tcW w:w="1699" w:type="dxa"/>
            <w:noWrap w:val="0"/>
            <w:vAlign w:val="center"/>
          </w:tcPr>
          <w:p w14:paraId="75CFD3C1">
            <w:pPr>
              <w:spacing w:line="240" w:lineRule="auto"/>
              <w:jc w:val="center"/>
              <w:rPr>
                <w:rFonts w:ascii="宋体" w:hAnsi="宋体" w:eastAsia="宋体"/>
                <w:strike w:val="0"/>
                <w:snapToGrid w:val="0"/>
                <w:color w:val="000000"/>
                <w:kern w:val="0"/>
                <w:szCs w:val="21"/>
                <w:highlight w:val="none"/>
              </w:rPr>
            </w:pPr>
          </w:p>
        </w:tc>
        <w:tc>
          <w:tcPr>
            <w:tcW w:w="1138" w:type="dxa"/>
            <w:noWrap w:val="0"/>
            <w:vAlign w:val="center"/>
          </w:tcPr>
          <w:p w14:paraId="790A0BFF">
            <w:pPr>
              <w:spacing w:line="240" w:lineRule="auto"/>
              <w:jc w:val="center"/>
              <w:rPr>
                <w:rFonts w:ascii="宋体" w:hAnsi="宋体" w:eastAsia="宋体"/>
                <w:strike w:val="0"/>
                <w:snapToGrid w:val="0"/>
                <w:color w:val="000000"/>
                <w:kern w:val="0"/>
                <w:szCs w:val="21"/>
                <w:highlight w:val="none"/>
              </w:rPr>
            </w:pPr>
          </w:p>
        </w:tc>
        <w:tc>
          <w:tcPr>
            <w:tcW w:w="1263" w:type="dxa"/>
            <w:noWrap w:val="0"/>
            <w:vAlign w:val="center"/>
          </w:tcPr>
          <w:p w14:paraId="3E654220">
            <w:pPr>
              <w:spacing w:line="240" w:lineRule="auto"/>
              <w:jc w:val="center"/>
              <w:rPr>
                <w:rFonts w:ascii="宋体" w:hAnsi="宋体" w:eastAsia="宋体"/>
                <w:strike w:val="0"/>
                <w:snapToGrid w:val="0"/>
                <w:color w:val="000000"/>
                <w:kern w:val="0"/>
                <w:szCs w:val="21"/>
                <w:highlight w:val="none"/>
              </w:rPr>
            </w:pPr>
          </w:p>
        </w:tc>
        <w:tc>
          <w:tcPr>
            <w:tcW w:w="1497" w:type="dxa"/>
            <w:noWrap w:val="0"/>
            <w:vAlign w:val="center"/>
          </w:tcPr>
          <w:p w14:paraId="29205FF4">
            <w:pPr>
              <w:spacing w:line="240" w:lineRule="auto"/>
              <w:jc w:val="center"/>
              <w:rPr>
                <w:rFonts w:ascii="宋体" w:hAnsi="宋体" w:eastAsia="宋体"/>
                <w:strike w:val="0"/>
                <w:snapToGrid w:val="0"/>
                <w:color w:val="000000"/>
                <w:kern w:val="0"/>
                <w:szCs w:val="21"/>
                <w:highlight w:val="none"/>
              </w:rPr>
            </w:pPr>
          </w:p>
        </w:tc>
        <w:tc>
          <w:tcPr>
            <w:tcW w:w="1497" w:type="dxa"/>
            <w:noWrap w:val="0"/>
            <w:vAlign w:val="center"/>
          </w:tcPr>
          <w:p w14:paraId="2C35F462">
            <w:pPr>
              <w:spacing w:line="240" w:lineRule="auto"/>
              <w:jc w:val="center"/>
              <w:rPr>
                <w:rFonts w:ascii="宋体" w:hAnsi="宋体" w:eastAsia="宋体"/>
                <w:strike w:val="0"/>
                <w:snapToGrid w:val="0"/>
                <w:color w:val="000000"/>
                <w:kern w:val="0"/>
                <w:szCs w:val="21"/>
                <w:highlight w:val="none"/>
              </w:rPr>
            </w:pPr>
          </w:p>
        </w:tc>
        <w:tc>
          <w:tcPr>
            <w:tcW w:w="1497" w:type="dxa"/>
            <w:noWrap w:val="0"/>
            <w:vAlign w:val="center"/>
          </w:tcPr>
          <w:p w14:paraId="382F31DC">
            <w:pPr>
              <w:spacing w:line="240" w:lineRule="auto"/>
              <w:jc w:val="center"/>
              <w:rPr>
                <w:rFonts w:ascii="宋体" w:hAnsi="宋体" w:eastAsia="宋体"/>
                <w:strike w:val="0"/>
                <w:snapToGrid w:val="0"/>
                <w:color w:val="000000"/>
                <w:kern w:val="0"/>
                <w:szCs w:val="21"/>
                <w:highlight w:val="none"/>
              </w:rPr>
            </w:pPr>
          </w:p>
        </w:tc>
      </w:tr>
    </w:tbl>
    <w:p w14:paraId="39B87A22">
      <w:pPr>
        <w:pStyle w:val="5"/>
        <w:spacing w:line="360" w:lineRule="auto"/>
        <w:rPr>
          <w:rFonts w:hint="eastAsia"/>
          <w:highlight w:val="none"/>
        </w:rPr>
      </w:pPr>
    </w:p>
    <w:p w14:paraId="52AD46F8">
      <w:pPr>
        <w:spacing w:line="360" w:lineRule="auto"/>
        <w:rPr>
          <w:rFonts w:hint="eastAsia"/>
          <w:highlight w:val="none"/>
        </w:rPr>
      </w:pPr>
      <w:r>
        <w:rPr>
          <w:rFonts w:hint="eastAsia"/>
          <w:highlight w:val="none"/>
        </w:rPr>
        <w:br w:type="page"/>
      </w:r>
    </w:p>
    <w:p w14:paraId="6E3645E3">
      <w:pPr>
        <w:spacing w:line="360" w:lineRule="auto"/>
        <w:jc w:val="center"/>
        <w:rPr>
          <w:rFonts w:hint="eastAsia" w:ascii="宋体" w:hAnsi="宋体" w:eastAsia="宋体"/>
          <w:b/>
          <w:strike w:val="0"/>
          <w:snapToGrid w:val="0"/>
          <w:color w:val="000000"/>
          <w:kern w:val="0"/>
          <w:sz w:val="32"/>
          <w:szCs w:val="32"/>
          <w:highlight w:val="none"/>
        </w:rPr>
      </w:pPr>
    </w:p>
    <w:p w14:paraId="32E5D8ED">
      <w:pPr>
        <w:spacing w:line="360" w:lineRule="auto"/>
        <w:jc w:val="center"/>
        <w:rPr>
          <w:rFonts w:hint="eastAsia" w:ascii="宋体" w:hAnsi="宋体" w:eastAsia="宋体"/>
          <w:b/>
          <w:strike w:val="0"/>
          <w:snapToGrid w:val="0"/>
          <w:color w:val="000000"/>
          <w:kern w:val="0"/>
          <w:sz w:val="32"/>
          <w:szCs w:val="32"/>
          <w:highlight w:val="none"/>
          <w:lang w:val="en-US" w:eastAsia="zh-CN"/>
        </w:rPr>
      </w:pPr>
      <w:r>
        <w:rPr>
          <w:rFonts w:hint="eastAsia" w:ascii="宋体" w:hAnsi="宋体" w:eastAsia="宋体"/>
          <w:b/>
          <w:strike w:val="0"/>
          <w:snapToGrid w:val="0"/>
          <w:color w:val="000000"/>
          <w:kern w:val="0"/>
          <w:sz w:val="32"/>
          <w:szCs w:val="32"/>
          <w:highlight w:val="none"/>
        </w:rPr>
        <w:t>法定代表人证明</w:t>
      </w:r>
      <w:r>
        <w:rPr>
          <w:rFonts w:hint="eastAsia" w:ascii="宋体" w:hAnsi="宋体"/>
          <w:b/>
          <w:strike w:val="0"/>
          <w:snapToGrid w:val="0"/>
          <w:color w:val="000000"/>
          <w:kern w:val="0"/>
          <w:sz w:val="32"/>
          <w:szCs w:val="32"/>
          <w:highlight w:val="none"/>
          <w:lang w:val="en-US" w:eastAsia="zh-CN"/>
        </w:rPr>
        <w:t>书</w:t>
      </w:r>
    </w:p>
    <w:p w14:paraId="36BFCE12">
      <w:pPr>
        <w:spacing w:after="156" w:afterLines="50" w:line="360" w:lineRule="auto"/>
        <w:rPr>
          <w:rFonts w:hint="eastAsia" w:asciiTheme="minorEastAsia" w:hAnsiTheme="minorEastAsia" w:eastAsiaTheme="minorEastAsia" w:cstheme="minorEastAsia"/>
          <w:sz w:val="24"/>
          <w:highlight w:val="none"/>
        </w:rPr>
      </w:pPr>
    </w:p>
    <w:p w14:paraId="7751576F">
      <w:pPr>
        <w:spacing w:after="156" w:afterLines="50" w:line="360" w:lineRule="auto"/>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单位名称：</w:t>
      </w:r>
      <w:r>
        <w:rPr>
          <w:rFonts w:hint="eastAsia" w:asciiTheme="minorEastAsia" w:hAnsiTheme="minorEastAsia" w:eastAsiaTheme="minorEastAsia" w:cstheme="minorEastAsia"/>
          <w:sz w:val="24"/>
          <w:highlight w:val="none"/>
          <w:u w:val="none"/>
        </w:rPr>
        <w:t>（单位名称应与营业执照名称一致）</w:t>
      </w:r>
    </w:p>
    <w:p w14:paraId="069447CC">
      <w:pPr>
        <w:spacing w:after="156" w:afterLines="50" w:line="360" w:lineRule="auto"/>
        <w:rPr>
          <w:rFonts w:hint="eastAsia" w:asciiTheme="minorEastAsia" w:hAnsiTheme="minorEastAsia" w:eastAsiaTheme="minorEastAsia" w:cstheme="minorEastAsia"/>
          <w:sz w:val="24"/>
          <w:highlight w:val="none"/>
          <w:u w:val="single"/>
        </w:rPr>
      </w:pPr>
      <w:r>
        <w:rPr>
          <w:rFonts w:hint="eastAsia" w:asciiTheme="minorEastAsia" w:hAnsiTheme="minorEastAsia" w:eastAsiaTheme="minorEastAsia" w:cstheme="minorEastAsia"/>
          <w:sz w:val="24"/>
          <w:highlight w:val="none"/>
        </w:rPr>
        <w:t>地址：</w:t>
      </w:r>
      <w:r>
        <w:rPr>
          <w:rFonts w:hint="eastAsia" w:asciiTheme="minorEastAsia" w:hAnsiTheme="minorEastAsia" w:eastAsiaTheme="minorEastAsia" w:cstheme="minorEastAsia"/>
          <w:sz w:val="24"/>
          <w:highlight w:val="none"/>
          <w:u w:val="single"/>
        </w:rPr>
        <w:t xml:space="preserve">                                    </w:t>
      </w:r>
    </w:p>
    <w:p w14:paraId="01930400">
      <w:pPr>
        <w:spacing w:after="156" w:afterLines="50" w:line="360" w:lineRule="auto"/>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姓名：</w:t>
      </w:r>
      <w:r>
        <w:rPr>
          <w:rFonts w:hint="eastAsia" w:asciiTheme="minorEastAsia" w:hAnsiTheme="minorEastAsia" w:eastAsiaTheme="minorEastAsia" w:cstheme="minorEastAsia"/>
          <w:sz w:val="24"/>
          <w:highlight w:val="none"/>
          <w:u w:val="none"/>
        </w:rPr>
        <w:t xml:space="preserve">        </w:t>
      </w:r>
      <w:r>
        <w:rPr>
          <w:rFonts w:hint="eastAsia" w:asciiTheme="minorEastAsia" w:hAnsiTheme="minorEastAsia" w:eastAsiaTheme="minorEastAsia" w:cstheme="minorEastAsia"/>
          <w:sz w:val="24"/>
          <w:highlight w:val="none"/>
        </w:rPr>
        <w:t>性别：</w:t>
      </w:r>
      <w:r>
        <w:rPr>
          <w:rFonts w:hint="eastAsia" w:asciiTheme="minorEastAsia" w:hAnsiTheme="minorEastAsia" w:eastAsiaTheme="minorEastAsia" w:cstheme="minorEastAsia"/>
          <w:sz w:val="24"/>
          <w:highlight w:val="none"/>
          <w:u w:val="none"/>
        </w:rPr>
        <w:t xml:space="preserve">        </w:t>
      </w:r>
      <w:r>
        <w:rPr>
          <w:rFonts w:hint="eastAsia" w:asciiTheme="minorEastAsia" w:hAnsiTheme="minorEastAsia" w:eastAsiaTheme="minorEastAsia" w:cstheme="minorEastAsia"/>
          <w:sz w:val="24"/>
          <w:highlight w:val="none"/>
        </w:rPr>
        <w:t>年龄：</w:t>
      </w:r>
      <w:r>
        <w:rPr>
          <w:rFonts w:hint="eastAsia" w:asciiTheme="minorEastAsia" w:hAnsiTheme="minorEastAsia" w:eastAsiaTheme="minorEastAsia" w:cstheme="minorEastAsia"/>
          <w:sz w:val="24"/>
          <w:highlight w:val="none"/>
          <w:u w:val="none"/>
        </w:rPr>
        <w:t xml:space="preserve">         </w:t>
      </w:r>
      <w:r>
        <w:rPr>
          <w:rFonts w:hint="eastAsia" w:asciiTheme="minorEastAsia" w:hAnsiTheme="minorEastAsia" w:eastAsiaTheme="minorEastAsia" w:cstheme="minorEastAsia"/>
          <w:sz w:val="24"/>
          <w:highlight w:val="none"/>
        </w:rPr>
        <w:t>职务：</w:t>
      </w:r>
      <w:r>
        <w:rPr>
          <w:rFonts w:hint="eastAsia" w:asciiTheme="minorEastAsia" w:hAnsiTheme="minorEastAsia" w:eastAsiaTheme="minorEastAsia" w:cstheme="minorEastAsia"/>
          <w:sz w:val="24"/>
          <w:highlight w:val="none"/>
          <w:u w:val="none"/>
        </w:rPr>
        <w:t xml:space="preserve">        </w:t>
      </w:r>
    </w:p>
    <w:p w14:paraId="000D31E5">
      <w:pPr>
        <w:spacing w:after="156" w:afterLines="50" w:line="360" w:lineRule="auto"/>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系</w:t>
      </w:r>
      <w:r>
        <w:rPr>
          <w:rFonts w:hint="eastAsia" w:asciiTheme="minorEastAsia" w:hAnsiTheme="minorEastAsia" w:eastAsiaTheme="minorEastAsia" w:cstheme="minorEastAsia"/>
          <w:sz w:val="24"/>
          <w:highlight w:val="none"/>
          <w:u w:val="none"/>
        </w:rPr>
        <w:t>（单位名称）</w:t>
      </w:r>
      <w:r>
        <w:rPr>
          <w:rFonts w:hint="eastAsia" w:asciiTheme="minorEastAsia" w:hAnsiTheme="minorEastAsia" w:eastAsiaTheme="minorEastAsia" w:cstheme="minorEastAsia"/>
          <w:sz w:val="24"/>
          <w:highlight w:val="none"/>
        </w:rPr>
        <w:t>法定代表人。</w:t>
      </w:r>
    </w:p>
    <w:p w14:paraId="153FD305">
      <w:pPr>
        <w:spacing w:after="156" w:afterLines="50" w:line="360" w:lineRule="auto"/>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特此证明。</w:t>
      </w:r>
    </w:p>
    <w:p w14:paraId="4C8F27F7">
      <w:pPr>
        <w:spacing w:after="156" w:afterLines="50" w:line="360" w:lineRule="auto"/>
        <w:rPr>
          <w:rFonts w:hint="eastAsia" w:asciiTheme="minorEastAsia" w:hAnsiTheme="minorEastAsia" w:eastAsiaTheme="minorEastAsia" w:cstheme="minorEastAsia"/>
          <w:sz w:val="24"/>
          <w:highlight w:val="none"/>
        </w:rPr>
      </w:pPr>
    </w:p>
    <w:p w14:paraId="2AFD0478">
      <w:pPr>
        <w:pStyle w:val="5"/>
        <w:spacing w:line="360" w:lineRule="auto"/>
        <w:ind w:firstLine="480"/>
        <w:rPr>
          <w:rFonts w:hint="eastAsia" w:asciiTheme="minorEastAsia" w:hAnsiTheme="minorEastAsia" w:eastAsiaTheme="minorEastAsia" w:cstheme="minorEastAsia"/>
          <w:sz w:val="24"/>
          <w:highlight w:val="none"/>
        </w:rPr>
      </w:pPr>
    </w:p>
    <w:p w14:paraId="47A139C6">
      <w:pPr>
        <w:spacing w:after="156" w:afterLines="50" w:line="360" w:lineRule="auto"/>
        <w:ind w:firstLine="3840" w:firstLineChars="1600"/>
        <w:rPr>
          <w:rFonts w:hint="eastAsia" w:asciiTheme="minorEastAsia" w:hAnsiTheme="minorEastAsia" w:eastAsiaTheme="minorEastAsia" w:cstheme="minorEastAsia"/>
          <w:sz w:val="24"/>
          <w:highlight w:val="none"/>
          <w:u w:val="single"/>
        </w:rPr>
      </w:pPr>
      <w:r>
        <w:rPr>
          <w:rFonts w:hint="eastAsia" w:asciiTheme="minorEastAsia" w:hAnsiTheme="minorEastAsia" w:eastAsiaTheme="minorEastAsia" w:cstheme="minorEastAsia"/>
          <w:sz w:val="24"/>
          <w:highlight w:val="none"/>
        </w:rPr>
        <w:t>投标单位（签名、盖章）：</w:t>
      </w:r>
    </w:p>
    <w:p w14:paraId="0F323407">
      <w:pPr>
        <w:spacing w:after="156" w:afterLines="50" w:line="360" w:lineRule="auto"/>
        <w:ind w:firstLine="3840" w:firstLineChars="1600"/>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日期 ：     年      月   日</w:t>
      </w:r>
    </w:p>
    <w:p w14:paraId="1402B4E1">
      <w:pPr>
        <w:spacing w:after="156" w:afterLines="50" w:line="360" w:lineRule="auto"/>
        <w:rPr>
          <w:rFonts w:hint="eastAsia" w:asciiTheme="minorEastAsia" w:hAnsiTheme="minorEastAsia" w:eastAsiaTheme="minorEastAsia" w:cstheme="minorEastAsia"/>
          <w:sz w:val="24"/>
          <w:highlight w:val="none"/>
        </w:rPr>
      </w:pPr>
    </w:p>
    <w:p w14:paraId="46E1E864">
      <w:pPr>
        <w:spacing w:after="156" w:afterLines="50" w:line="360" w:lineRule="auto"/>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附：法定代表人身份证</w:t>
      </w:r>
      <w:r>
        <w:rPr>
          <w:rFonts w:hint="eastAsia" w:asciiTheme="minorEastAsia" w:hAnsiTheme="minorEastAsia" w:eastAsiaTheme="minorEastAsia" w:cstheme="minorEastAsia"/>
          <w:sz w:val="24"/>
          <w:highlight w:val="none"/>
          <w:lang w:val="en-US" w:eastAsia="zh-CN"/>
        </w:rPr>
        <w:t>扫描</w:t>
      </w:r>
      <w:r>
        <w:rPr>
          <w:rFonts w:hint="eastAsia" w:asciiTheme="minorEastAsia" w:hAnsiTheme="minorEastAsia" w:eastAsiaTheme="minorEastAsia" w:cstheme="minorEastAsia"/>
          <w:sz w:val="24"/>
          <w:highlight w:val="none"/>
        </w:rPr>
        <w:t>件</w:t>
      </w:r>
    </w:p>
    <w:tbl>
      <w:tblPr>
        <w:tblStyle w:val="15"/>
        <w:tblW w:w="975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876"/>
        <w:gridCol w:w="4876"/>
      </w:tblGrid>
      <w:tr w14:paraId="54F783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62" w:hRule="exact"/>
          <w:jc w:val="center"/>
        </w:trPr>
        <w:tc>
          <w:tcPr>
            <w:tcW w:w="4876" w:type="dxa"/>
            <w:vAlign w:val="center"/>
          </w:tcPr>
          <w:p w14:paraId="639D1732">
            <w:pPr>
              <w:spacing w:after="156" w:afterLines="50" w:line="360" w:lineRule="auto"/>
              <w:jc w:val="cente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身份证明材料（正面）粘贴处</w:t>
            </w:r>
          </w:p>
        </w:tc>
        <w:tc>
          <w:tcPr>
            <w:tcW w:w="4876" w:type="dxa"/>
            <w:vAlign w:val="center"/>
          </w:tcPr>
          <w:p w14:paraId="1C8FD553">
            <w:pPr>
              <w:spacing w:after="156" w:afterLines="50" w:line="360" w:lineRule="auto"/>
              <w:jc w:val="cente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身份证明材料（反面）粘贴处</w:t>
            </w:r>
          </w:p>
        </w:tc>
      </w:tr>
    </w:tbl>
    <w:p w14:paraId="4205B7DB">
      <w:pPr>
        <w:pStyle w:val="5"/>
        <w:spacing w:line="360" w:lineRule="auto"/>
        <w:rPr>
          <w:rFonts w:hint="eastAsia"/>
          <w:highlight w:val="none"/>
        </w:rPr>
      </w:pPr>
    </w:p>
    <w:p w14:paraId="180E1FAB">
      <w:pPr>
        <w:spacing w:line="360" w:lineRule="auto"/>
        <w:rPr>
          <w:rFonts w:hint="eastAsia"/>
          <w:highlight w:val="none"/>
        </w:rPr>
      </w:pPr>
      <w:r>
        <w:rPr>
          <w:rFonts w:hint="eastAsia"/>
          <w:highlight w:val="none"/>
        </w:rPr>
        <w:br w:type="page"/>
      </w:r>
    </w:p>
    <w:p w14:paraId="5E7F33B4">
      <w:pPr>
        <w:spacing w:line="360" w:lineRule="auto"/>
        <w:jc w:val="center"/>
        <w:rPr>
          <w:rFonts w:hint="eastAsia" w:ascii="宋体" w:hAnsi="宋体" w:eastAsia="宋体"/>
          <w:b/>
          <w:strike w:val="0"/>
          <w:snapToGrid w:val="0"/>
          <w:color w:val="000000"/>
          <w:kern w:val="0"/>
          <w:sz w:val="32"/>
          <w:szCs w:val="32"/>
          <w:highlight w:val="none"/>
        </w:rPr>
      </w:pPr>
      <w:bookmarkStart w:id="0" w:name="_Toc21802"/>
    </w:p>
    <w:p w14:paraId="252EFF7D">
      <w:pPr>
        <w:spacing w:line="360" w:lineRule="auto"/>
        <w:jc w:val="center"/>
        <w:rPr>
          <w:rFonts w:hint="eastAsia" w:ascii="宋体" w:hAnsi="宋体" w:eastAsia="宋体"/>
          <w:b/>
          <w:strike w:val="0"/>
          <w:snapToGrid w:val="0"/>
          <w:color w:val="000000"/>
          <w:kern w:val="0"/>
          <w:sz w:val="32"/>
          <w:szCs w:val="32"/>
          <w:highlight w:val="none"/>
        </w:rPr>
      </w:pPr>
      <w:r>
        <w:rPr>
          <w:rFonts w:hint="eastAsia" w:ascii="宋体" w:hAnsi="宋体" w:eastAsia="宋体"/>
          <w:b/>
          <w:strike w:val="0"/>
          <w:snapToGrid w:val="0"/>
          <w:color w:val="000000"/>
          <w:kern w:val="0"/>
          <w:sz w:val="32"/>
          <w:szCs w:val="32"/>
          <w:highlight w:val="none"/>
        </w:rPr>
        <w:t>法定代表人授权委托书</w:t>
      </w:r>
      <w:bookmarkEnd w:id="0"/>
    </w:p>
    <w:p w14:paraId="180CA924">
      <w:pPr>
        <w:pStyle w:val="5"/>
        <w:spacing w:line="360" w:lineRule="auto"/>
        <w:rPr>
          <w:rFonts w:hint="eastAsia"/>
          <w:highlight w:val="none"/>
        </w:rPr>
      </w:pPr>
    </w:p>
    <w:p w14:paraId="45BAA3E6">
      <w:pPr>
        <w:spacing w:line="360" w:lineRule="auto"/>
        <w:ind w:firstLine="480" w:firstLineChars="200"/>
        <w:jc w:val="left"/>
        <w:rPr>
          <w:rFonts w:hint="eastAsia" w:ascii="宋体" w:hAnsi="宋体" w:cs="宋体"/>
          <w:sz w:val="24"/>
          <w:highlight w:val="none"/>
          <w:lang w:eastAsia="zh-CN"/>
        </w:rPr>
      </w:pPr>
      <w:r>
        <w:rPr>
          <w:rFonts w:hint="eastAsia" w:ascii="宋体" w:hAnsi="宋体" w:eastAsia="宋体" w:cs="宋体"/>
          <w:sz w:val="24"/>
          <w:highlight w:val="none"/>
        </w:rPr>
        <w:t>本授权委托书声明：</w:t>
      </w:r>
      <w:r>
        <w:rPr>
          <w:rFonts w:hint="eastAsia" w:ascii="宋体" w:hAnsi="宋体" w:eastAsia="宋体" w:cs="宋体"/>
          <w:sz w:val="24"/>
          <w:highlight w:val="none"/>
          <w:u w:val="single"/>
        </w:rPr>
        <w:t>（姓名）</w:t>
      </w:r>
      <w:r>
        <w:rPr>
          <w:rFonts w:hint="eastAsia" w:ascii="宋体" w:hAnsi="宋体" w:eastAsia="宋体" w:cs="宋体"/>
          <w:sz w:val="24"/>
          <w:highlight w:val="none"/>
        </w:rPr>
        <w:t>系</w:t>
      </w:r>
      <w:r>
        <w:rPr>
          <w:rFonts w:hint="eastAsia" w:ascii="宋体" w:hAnsi="宋体" w:eastAsia="宋体" w:cs="宋体"/>
          <w:sz w:val="24"/>
          <w:highlight w:val="none"/>
          <w:u w:val="single"/>
        </w:rPr>
        <w:t>（投标人名称）</w:t>
      </w:r>
      <w:r>
        <w:rPr>
          <w:rFonts w:hint="eastAsia" w:ascii="宋体" w:hAnsi="宋体" w:eastAsia="宋体" w:cs="宋体"/>
          <w:sz w:val="24"/>
          <w:highlight w:val="none"/>
        </w:rPr>
        <w:t>的法定代表人，现授权委托</w:t>
      </w:r>
      <w:r>
        <w:rPr>
          <w:rFonts w:hint="eastAsia" w:ascii="宋体" w:hAnsi="宋体" w:eastAsia="宋体" w:cs="宋体"/>
          <w:sz w:val="24"/>
          <w:highlight w:val="none"/>
          <w:u w:val="single"/>
        </w:rPr>
        <w:t>（单位名称）</w:t>
      </w:r>
      <w:r>
        <w:rPr>
          <w:rFonts w:hint="eastAsia" w:ascii="宋体" w:hAnsi="宋体" w:eastAsia="宋体" w:cs="宋体"/>
          <w:sz w:val="24"/>
          <w:highlight w:val="none"/>
        </w:rPr>
        <w:t>的</w:t>
      </w:r>
      <w:r>
        <w:rPr>
          <w:rFonts w:hint="eastAsia" w:ascii="宋体" w:hAnsi="宋体" w:eastAsia="宋体" w:cs="宋体"/>
          <w:sz w:val="24"/>
          <w:highlight w:val="none"/>
          <w:u w:val="single"/>
        </w:rPr>
        <w:t>（姓名及职务）</w:t>
      </w:r>
      <w:r>
        <w:rPr>
          <w:rFonts w:hint="eastAsia" w:ascii="宋体" w:hAnsi="宋体" w:eastAsia="宋体" w:cs="宋体"/>
          <w:sz w:val="24"/>
          <w:highlight w:val="none"/>
        </w:rPr>
        <w:t>为我公司</w:t>
      </w:r>
      <w:r>
        <w:rPr>
          <w:rFonts w:hint="eastAsia" w:ascii="宋体" w:hAnsi="宋体" w:eastAsia="宋体" w:cs="宋体"/>
          <w:sz w:val="24"/>
          <w:highlight w:val="none"/>
          <w:lang w:val="en-US" w:eastAsia="zh-CN"/>
        </w:rPr>
        <w:t xml:space="preserve">负责 </w:t>
      </w:r>
      <w:r>
        <w:rPr>
          <w:rFonts w:hint="eastAsia" w:ascii="宋体" w:hAnsi="宋体" w:eastAsia="宋体" w:cs="宋体"/>
          <w:sz w:val="24"/>
          <w:highlight w:val="none"/>
          <w:u w:val="single"/>
          <w:lang w:val="en-US" w:eastAsia="zh-CN"/>
        </w:rPr>
        <w:t xml:space="preserve"> </w:t>
      </w:r>
      <w:r>
        <w:rPr>
          <w:rFonts w:hint="eastAsia" w:ascii="宋体" w:hAnsi="宋体" w:cs="宋体"/>
          <w:sz w:val="24"/>
          <w:highlight w:val="none"/>
          <w:u w:val="single"/>
          <w:lang w:val="en-US" w:eastAsia="zh-CN"/>
        </w:rPr>
        <w:t>深圳自然博物馆项目VI视觉系统设计服务</w:t>
      </w:r>
      <w:r>
        <w:rPr>
          <w:rFonts w:hint="eastAsia" w:ascii="宋体" w:hAnsi="宋体" w:eastAsia="宋体" w:cs="宋体"/>
          <w:sz w:val="24"/>
          <w:highlight w:val="none"/>
          <w:u w:val="single"/>
        </w:rPr>
        <w:t>投标文件</w:t>
      </w:r>
      <w:r>
        <w:rPr>
          <w:rFonts w:hint="eastAsia" w:ascii="宋体" w:hAnsi="宋体" w:eastAsia="宋体" w:cs="宋体"/>
          <w:sz w:val="24"/>
          <w:highlight w:val="none"/>
          <w:u w:val="single"/>
          <w:lang w:val="en-US" w:eastAsia="zh-CN"/>
        </w:rPr>
        <w:t>签署/投标文件递交/参加</w:t>
      </w:r>
      <w:r>
        <w:rPr>
          <w:rFonts w:hint="eastAsia" w:ascii="宋体" w:hAnsi="宋体" w:eastAsia="宋体" w:cs="宋体"/>
          <w:sz w:val="24"/>
          <w:highlight w:val="none"/>
          <w:u w:val="single"/>
        </w:rPr>
        <w:t>开标</w:t>
      </w:r>
      <w:r>
        <w:rPr>
          <w:rFonts w:hint="eastAsia" w:ascii="宋体" w:hAnsi="宋体" w:eastAsia="宋体" w:cs="宋体"/>
          <w:sz w:val="24"/>
          <w:highlight w:val="none"/>
          <w:u w:val="single"/>
          <w:lang w:val="en-US" w:eastAsia="zh-CN"/>
        </w:rPr>
        <w:t>会等（统一采用此格式，实际授权行为请自行增减）</w:t>
      </w:r>
      <w:r>
        <w:rPr>
          <w:rFonts w:hint="eastAsia" w:ascii="宋体" w:hAnsi="宋体" w:eastAsia="宋体" w:cs="宋体"/>
          <w:sz w:val="24"/>
          <w:highlight w:val="none"/>
          <w:lang w:val="en-US" w:eastAsia="zh-CN"/>
        </w:rPr>
        <w:t>的</w:t>
      </w:r>
      <w:r>
        <w:rPr>
          <w:rFonts w:hint="eastAsia" w:ascii="宋体" w:hAnsi="宋体" w:eastAsia="宋体" w:cs="宋体"/>
          <w:sz w:val="24"/>
          <w:highlight w:val="none"/>
        </w:rPr>
        <w:t>法定代表人的授权委托代理人，承认代理人全权代表我</w:t>
      </w:r>
      <w:r>
        <w:rPr>
          <w:rFonts w:hint="eastAsia" w:ascii="宋体" w:hAnsi="宋体" w:cs="宋体"/>
          <w:sz w:val="24"/>
          <w:highlight w:val="none"/>
          <w:lang w:val="en-US" w:eastAsia="zh-CN"/>
        </w:rPr>
        <w:t>司</w:t>
      </w:r>
      <w:r>
        <w:rPr>
          <w:rFonts w:hint="eastAsia" w:ascii="宋体" w:hAnsi="宋体" w:eastAsia="宋体" w:cs="宋体"/>
          <w:sz w:val="24"/>
          <w:highlight w:val="none"/>
          <w:lang w:val="en-US" w:eastAsia="zh-CN"/>
        </w:rPr>
        <w:t>参与本项目所有投标行为</w:t>
      </w:r>
      <w:r>
        <w:rPr>
          <w:rFonts w:hint="eastAsia" w:ascii="宋体" w:hAnsi="宋体" w:eastAsia="宋体" w:cs="宋体"/>
          <w:sz w:val="24"/>
          <w:highlight w:val="none"/>
        </w:rPr>
        <w:t>。代理人无转委托权</w:t>
      </w:r>
      <w:r>
        <w:rPr>
          <w:rFonts w:hint="eastAsia" w:ascii="宋体" w:hAnsi="宋体" w:cs="宋体"/>
          <w:sz w:val="24"/>
          <w:highlight w:val="none"/>
          <w:lang w:eastAsia="zh-CN"/>
        </w:rPr>
        <w:t>。</w:t>
      </w:r>
    </w:p>
    <w:p w14:paraId="487B1C15">
      <w:pPr>
        <w:spacing w:line="360" w:lineRule="auto"/>
        <w:ind w:firstLine="480" w:firstLineChars="200"/>
        <w:jc w:val="left"/>
        <w:rPr>
          <w:rFonts w:hint="eastAsia" w:asciiTheme="minorEastAsia" w:hAnsiTheme="minorEastAsia" w:eastAsiaTheme="minorEastAsia" w:cstheme="minorEastAsia"/>
          <w:sz w:val="24"/>
          <w:highlight w:val="none"/>
        </w:rPr>
      </w:pPr>
      <w:r>
        <w:rPr>
          <w:rFonts w:hint="eastAsia" w:ascii="宋体" w:hAnsi="宋体" w:eastAsia="宋体" w:cs="宋体"/>
          <w:sz w:val="24"/>
          <w:highlight w:val="none"/>
        </w:rPr>
        <w:t>特此委托</w:t>
      </w:r>
      <w:r>
        <w:rPr>
          <w:rFonts w:hint="eastAsia" w:asciiTheme="minorEastAsia" w:hAnsiTheme="minorEastAsia" w:eastAsiaTheme="minorEastAsia" w:cstheme="minorEastAsia"/>
          <w:sz w:val="24"/>
          <w:highlight w:val="none"/>
        </w:rPr>
        <w:t>。</w:t>
      </w:r>
    </w:p>
    <w:p w14:paraId="35F11A16">
      <w:pPr>
        <w:spacing w:after="161" w:afterLines="50" w:line="360" w:lineRule="auto"/>
        <w:rPr>
          <w:rFonts w:hint="eastAsia" w:asciiTheme="minorEastAsia" w:hAnsiTheme="minorEastAsia" w:eastAsiaTheme="minorEastAsia" w:cstheme="minorEastAsia"/>
          <w:sz w:val="24"/>
          <w:highlight w:val="none"/>
        </w:rPr>
      </w:pPr>
    </w:p>
    <w:p w14:paraId="7D828A44">
      <w:pPr>
        <w:spacing w:after="161" w:afterLines="50" w:line="360" w:lineRule="auto"/>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代理人：</w:t>
      </w:r>
      <w:r>
        <w:rPr>
          <w:rFonts w:hint="eastAsia" w:asciiTheme="minorEastAsia" w:hAnsiTheme="minorEastAsia" w:eastAsiaTheme="minorEastAsia" w:cstheme="minorEastAsia"/>
          <w:sz w:val="24"/>
          <w:highlight w:val="none"/>
          <w:u w:val="single"/>
        </w:rPr>
        <w:t xml:space="preserve">              </w:t>
      </w:r>
      <w:r>
        <w:rPr>
          <w:rFonts w:hint="eastAsia" w:asciiTheme="minorEastAsia" w:hAnsiTheme="minorEastAsia" w:eastAsiaTheme="minorEastAsia" w:cstheme="minorEastAsia"/>
          <w:sz w:val="24"/>
          <w:highlight w:val="none"/>
        </w:rPr>
        <w:t xml:space="preserve"> 性别：</w:t>
      </w:r>
      <w:r>
        <w:rPr>
          <w:rFonts w:hint="eastAsia" w:asciiTheme="minorEastAsia" w:hAnsiTheme="minorEastAsia" w:eastAsiaTheme="minorEastAsia" w:cstheme="minorEastAsia"/>
          <w:sz w:val="24"/>
          <w:highlight w:val="none"/>
          <w:u w:val="single"/>
        </w:rPr>
        <w:t xml:space="preserve">              </w:t>
      </w:r>
      <w:r>
        <w:rPr>
          <w:rFonts w:hint="eastAsia" w:asciiTheme="minorEastAsia" w:hAnsiTheme="minorEastAsia" w:eastAsiaTheme="minorEastAsia" w:cstheme="minorEastAsia"/>
          <w:sz w:val="24"/>
          <w:highlight w:val="none"/>
        </w:rPr>
        <w:t xml:space="preserve"> 年龄：</w:t>
      </w:r>
      <w:r>
        <w:rPr>
          <w:rFonts w:hint="eastAsia" w:asciiTheme="minorEastAsia" w:hAnsiTheme="minorEastAsia" w:eastAsiaTheme="minorEastAsia" w:cstheme="minorEastAsia"/>
          <w:sz w:val="24"/>
          <w:highlight w:val="none"/>
          <w:u w:val="single"/>
        </w:rPr>
        <w:t xml:space="preserve">              </w:t>
      </w:r>
    </w:p>
    <w:p w14:paraId="13FF4F76">
      <w:pPr>
        <w:spacing w:after="161" w:afterLines="50" w:line="360" w:lineRule="auto"/>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身份证号码：</w:t>
      </w:r>
      <w:r>
        <w:rPr>
          <w:rFonts w:hint="eastAsia" w:asciiTheme="minorEastAsia" w:hAnsiTheme="minorEastAsia" w:eastAsiaTheme="minorEastAsia" w:cstheme="minorEastAsia"/>
          <w:sz w:val="24"/>
          <w:highlight w:val="none"/>
          <w:u w:val="single"/>
        </w:rPr>
        <w:t xml:space="preserve">              </w:t>
      </w:r>
      <w:r>
        <w:rPr>
          <w:rFonts w:hint="eastAsia" w:asciiTheme="minorEastAsia" w:hAnsiTheme="minorEastAsia" w:eastAsiaTheme="minorEastAsia" w:cstheme="minorEastAsia"/>
          <w:sz w:val="24"/>
          <w:highlight w:val="none"/>
        </w:rPr>
        <w:t xml:space="preserve">   职务：</w:t>
      </w:r>
      <w:r>
        <w:rPr>
          <w:rFonts w:hint="eastAsia" w:asciiTheme="minorEastAsia" w:hAnsiTheme="minorEastAsia" w:eastAsiaTheme="minorEastAsia" w:cstheme="minorEastAsia"/>
          <w:sz w:val="24"/>
          <w:highlight w:val="none"/>
          <w:u w:val="single"/>
        </w:rPr>
        <w:t xml:space="preserve">              </w:t>
      </w:r>
    </w:p>
    <w:p w14:paraId="449825FA">
      <w:pPr>
        <w:spacing w:after="161" w:afterLines="50" w:line="360" w:lineRule="auto"/>
        <w:ind w:firstLine="5280" w:firstLineChars="2200"/>
        <w:rPr>
          <w:rFonts w:hint="eastAsia" w:asciiTheme="minorEastAsia" w:hAnsiTheme="minorEastAsia" w:eastAsiaTheme="minorEastAsia" w:cstheme="minorEastAsia"/>
          <w:sz w:val="24"/>
          <w:highlight w:val="none"/>
        </w:rPr>
      </w:pPr>
    </w:p>
    <w:p w14:paraId="1BF5C5EF">
      <w:pPr>
        <w:spacing w:after="161" w:afterLines="50" w:line="360" w:lineRule="auto"/>
        <w:ind w:firstLine="5280" w:firstLineChars="2200"/>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投标单位（盖章）：</w:t>
      </w:r>
    </w:p>
    <w:p w14:paraId="3EB71AB2">
      <w:pPr>
        <w:spacing w:after="161" w:afterLines="50" w:line="360" w:lineRule="auto"/>
        <w:ind w:firstLine="4560" w:firstLineChars="1900"/>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法定代表人（签字或盖章）：</w:t>
      </w:r>
    </w:p>
    <w:p w14:paraId="1187F356">
      <w:pPr>
        <w:spacing w:after="161" w:afterLines="50" w:line="360" w:lineRule="auto"/>
        <w:ind w:firstLine="4080" w:firstLineChars="1700"/>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授权委托日期：     年     月     日</w:t>
      </w:r>
    </w:p>
    <w:p w14:paraId="278EE776">
      <w:pPr>
        <w:spacing w:after="161" w:afterLines="50" w:line="360" w:lineRule="auto"/>
        <w:rPr>
          <w:rFonts w:hint="eastAsia" w:asciiTheme="minorEastAsia" w:hAnsiTheme="minorEastAsia" w:eastAsiaTheme="minorEastAsia" w:cstheme="minorEastAsia"/>
          <w:sz w:val="24"/>
          <w:highlight w:val="none"/>
        </w:rPr>
      </w:pPr>
    </w:p>
    <w:p w14:paraId="30525CB4">
      <w:pPr>
        <w:spacing w:after="161" w:afterLines="50" w:line="360" w:lineRule="auto"/>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附：代理人身份证扫描件</w:t>
      </w:r>
    </w:p>
    <w:tbl>
      <w:tblPr>
        <w:tblStyle w:val="15"/>
        <w:tblW w:w="964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663"/>
        <w:gridCol w:w="4977"/>
      </w:tblGrid>
      <w:tr w14:paraId="17D9B7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62" w:hRule="exact"/>
          <w:jc w:val="center"/>
        </w:trPr>
        <w:tc>
          <w:tcPr>
            <w:tcW w:w="4663" w:type="dxa"/>
            <w:vAlign w:val="center"/>
          </w:tcPr>
          <w:p w14:paraId="62BB4021">
            <w:pPr>
              <w:spacing w:after="161" w:afterLines="50" w:line="360" w:lineRule="auto"/>
              <w:jc w:val="cente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身份证明材料（正面）粘贴处</w:t>
            </w:r>
          </w:p>
        </w:tc>
        <w:tc>
          <w:tcPr>
            <w:tcW w:w="4977" w:type="dxa"/>
            <w:vAlign w:val="center"/>
          </w:tcPr>
          <w:p w14:paraId="44980A8E">
            <w:pPr>
              <w:spacing w:after="161" w:afterLines="50" w:line="360" w:lineRule="auto"/>
              <w:jc w:val="cente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身份证明材料（反面）粘贴处</w:t>
            </w:r>
          </w:p>
        </w:tc>
      </w:tr>
    </w:tbl>
    <w:p w14:paraId="2DA87121">
      <w:pPr>
        <w:pStyle w:val="5"/>
        <w:spacing w:line="360" w:lineRule="auto"/>
        <w:rPr>
          <w:rFonts w:hint="eastAsia"/>
          <w:highlight w:val="none"/>
        </w:rPr>
      </w:pPr>
    </w:p>
    <w:p w14:paraId="01A453B2">
      <w:pPr>
        <w:spacing w:line="360" w:lineRule="auto"/>
        <w:rPr>
          <w:rFonts w:hint="eastAsia"/>
          <w:highlight w:val="none"/>
        </w:rPr>
      </w:pPr>
      <w:r>
        <w:rPr>
          <w:rFonts w:hint="eastAsia"/>
          <w:highlight w:val="none"/>
        </w:rPr>
        <w:br w:type="page"/>
      </w:r>
    </w:p>
    <w:p w14:paraId="7A4C722A">
      <w:pPr>
        <w:pStyle w:val="5"/>
        <w:spacing w:line="360" w:lineRule="auto"/>
        <w:rPr>
          <w:rFonts w:hint="eastAsia" w:ascii="宋体" w:hAnsi="宋体" w:cs="宋体"/>
          <w:b/>
          <w:color w:val="auto"/>
          <w:sz w:val="32"/>
          <w:szCs w:val="32"/>
          <w:highlight w:val="none"/>
          <w:lang w:val="en-US" w:eastAsia="zh-CN"/>
        </w:rPr>
      </w:pPr>
    </w:p>
    <w:p w14:paraId="51267C2A">
      <w:pPr>
        <w:spacing w:line="360" w:lineRule="auto"/>
        <w:jc w:val="center"/>
        <w:rPr>
          <w:rFonts w:hint="eastAsia" w:ascii="宋体" w:hAnsi="宋体" w:eastAsia="宋体"/>
          <w:b/>
          <w:strike w:val="0"/>
          <w:snapToGrid w:val="0"/>
          <w:color w:val="000000"/>
          <w:kern w:val="0"/>
          <w:sz w:val="32"/>
          <w:szCs w:val="32"/>
          <w:highlight w:val="none"/>
          <w:lang w:val="en-GB"/>
        </w:rPr>
      </w:pPr>
      <w:r>
        <w:rPr>
          <w:rFonts w:hint="eastAsia" w:ascii="宋体" w:hAnsi="宋体" w:eastAsia="宋体"/>
          <w:b/>
          <w:strike w:val="0"/>
          <w:snapToGrid w:val="0"/>
          <w:color w:val="000000"/>
          <w:kern w:val="0"/>
          <w:sz w:val="32"/>
          <w:szCs w:val="32"/>
          <w:highlight w:val="none"/>
        </w:rPr>
        <w:t>投标人企业基本情况表</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9"/>
        <w:gridCol w:w="2474"/>
        <w:gridCol w:w="5700"/>
      </w:tblGrid>
      <w:tr w14:paraId="78CF3D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jc w:val="center"/>
        </w:trPr>
        <w:tc>
          <w:tcPr>
            <w:tcW w:w="799" w:type="dxa"/>
            <w:tcBorders>
              <w:top w:val="single" w:color="auto" w:sz="4" w:space="0"/>
              <w:left w:val="single" w:color="auto" w:sz="4" w:space="0"/>
              <w:bottom w:val="single" w:color="auto" w:sz="4" w:space="0"/>
              <w:right w:val="single" w:color="auto" w:sz="4" w:space="0"/>
            </w:tcBorders>
            <w:noWrap w:val="0"/>
            <w:vAlign w:val="center"/>
          </w:tcPr>
          <w:p w14:paraId="68133606">
            <w:pPr>
              <w:adjustRightInd w:val="0"/>
              <w:snapToGrid w:val="0"/>
              <w:spacing w:line="240" w:lineRule="auto"/>
              <w:jc w:val="center"/>
              <w:rPr>
                <w:rFonts w:hint="eastAsia" w:ascii="宋体" w:hAnsi="宋体" w:cs="Times New Roman"/>
                <w:sz w:val="24"/>
                <w:szCs w:val="24"/>
                <w:highlight w:val="none"/>
              </w:rPr>
            </w:pPr>
            <w:r>
              <w:rPr>
                <w:rFonts w:hint="eastAsia" w:ascii="宋体" w:hAnsi="宋体" w:cs="Times New Roman"/>
                <w:sz w:val="24"/>
                <w:szCs w:val="24"/>
                <w:highlight w:val="none"/>
              </w:rPr>
              <w:t>1</w:t>
            </w:r>
          </w:p>
        </w:tc>
        <w:tc>
          <w:tcPr>
            <w:tcW w:w="2474" w:type="dxa"/>
            <w:tcBorders>
              <w:top w:val="single" w:color="auto" w:sz="4" w:space="0"/>
              <w:left w:val="single" w:color="auto" w:sz="4" w:space="0"/>
              <w:bottom w:val="single" w:color="auto" w:sz="4" w:space="0"/>
              <w:right w:val="single" w:color="auto" w:sz="4" w:space="0"/>
            </w:tcBorders>
            <w:noWrap w:val="0"/>
            <w:vAlign w:val="center"/>
          </w:tcPr>
          <w:p w14:paraId="265DE386">
            <w:pPr>
              <w:adjustRightInd w:val="0"/>
              <w:snapToGrid w:val="0"/>
              <w:spacing w:line="240" w:lineRule="auto"/>
              <w:jc w:val="left"/>
              <w:rPr>
                <w:rFonts w:hint="eastAsia" w:ascii="宋体" w:hAnsi="宋体" w:cs="Times New Roman"/>
                <w:sz w:val="24"/>
                <w:szCs w:val="24"/>
                <w:highlight w:val="none"/>
              </w:rPr>
            </w:pPr>
            <w:r>
              <w:rPr>
                <w:rFonts w:hint="eastAsia" w:ascii="宋体" w:hAnsi="宋体" w:cs="Times New Roman"/>
                <w:sz w:val="24"/>
                <w:szCs w:val="24"/>
                <w:highlight w:val="none"/>
              </w:rPr>
              <w:t>公司注册名称</w:t>
            </w:r>
          </w:p>
        </w:tc>
        <w:tc>
          <w:tcPr>
            <w:tcW w:w="5700" w:type="dxa"/>
            <w:tcBorders>
              <w:top w:val="single" w:color="auto" w:sz="4" w:space="0"/>
              <w:left w:val="single" w:color="auto" w:sz="4" w:space="0"/>
              <w:bottom w:val="single" w:color="auto" w:sz="4" w:space="0"/>
              <w:right w:val="single" w:color="auto" w:sz="4" w:space="0"/>
            </w:tcBorders>
            <w:noWrap w:val="0"/>
            <w:vAlign w:val="top"/>
          </w:tcPr>
          <w:p w14:paraId="6FCACCF8">
            <w:pPr>
              <w:adjustRightInd w:val="0"/>
              <w:snapToGrid w:val="0"/>
              <w:spacing w:line="360" w:lineRule="auto"/>
              <w:jc w:val="left"/>
              <w:rPr>
                <w:rFonts w:hint="eastAsia" w:ascii="宋体" w:hAnsi="宋体" w:cs="Times New Roman"/>
                <w:sz w:val="24"/>
                <w:szCs w:val="24"/>
                <w:highlight w:val="none"/>
              </w:rPr>
            </w:pPr>
          </w:p>
        </w:tc>
      </w:tr>
      <w:tr w14:paraId="63006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jc w:val="center"/>
        </w:trPr>
        <w:tc>
          <w:tcPr>
            <w:tcW w:w="799" w:type="dxa"/>
            <w:vMerge w:val="restart"/>
            <w:tcBorders>
              <w:top w:val="single" w:color="auto" w:sz="4" w:space="0"/>
              <w:left w:val="single" w:color="auto" w:sz="4" w:space="0"/>
              <w:right w:val="single" w:color="auto" w:sz="4" w:space="0"/>
            </w:tcBorders>
            <w:noWrap w:val="0"/>
            <w:vAlign w:val="center"/>
          </w:tcPr>
          <w:p w14:paraId="6178F08C">
            <w:pPr>
              <w:adjustRightInd w:val="0"/>
              <w:snapToGrid w:val="0"/>
              <w:spacing w:line="240" w:lineRule="auto"/>
              <w:jc w:val="center"/>
              <w:rPr>
                <w:rFonts w:hint="eastAsia" w:ascii="宋体" w:hAnsi="宋体" w:cs="Times New Roman"/>
                <w:sz w:val="24"/>
                <w:szCs w:val="24"/>
                <w:highlight w:val="none"/>
              </w:rPr>
            </w:pPr>
            <w:r>
              <w:rPr>
                <w:rFonts w:hint="eastAsia" w:ascii="宋体" w:hAnsi="宋体" w:cs="Times New Roman"/>
                <w:sz w:val="24"/>
                <w:szCs w:val="24"/>
                <w:highlight w:val="none"/>
              </w:rPr>
              <w:t>2</w:t>
            </w:r>
          </w:p>
        </w:tc>
        <w:tc>
          <w:tcPr>
            <w:tcW w:w="2474" w:type="dxa"/>
            <w:tcBorders>
              <w:top w:val="single" w:color="auto" w:sz="4" w:space="0"/>
              <w:left w:val="single" w:color="auto" w:sz="4" w:space="0"/>
              <w:bottom w:val="single" w:color="auto" w:sz="4" w:space="0"/>
              <w:right w:val="single" w:color="auto" w:sz="4" w:space="0"/>
            </w:tcBorders>
            <w:noWrap w:val="0"/>
            <w:vAlign w:val="center"/>
          </w:tcPr>
          <w:p w14:paraId="2381EA25">
            <w:pPr>
              <w:adjustRightInd w:val="0"/>
              <w:snapToGrid w:val="0"/>
              <w:spacing w:line="240" w:lineRule="auto"/>
              <w:jc w:val="left"/>
              <w:rPr>
                <w:rFonts w:hint="eastAsia" w:ascii="宋体" w:hAnsi="宋体" w:cs="Times New Roman"/>
                <w:sz w:val="24"/>
                <w:szCs w:val="24"/>
                <w:highlight w:val="none"/>
              </w:rPr>
            </w:pPr>
            <w:r>
              <w:rPr>
                <w:rFonts w:hint="eastAsia" w:ascii="宋体" w:hAnsi="宋体" w:cs="Times New Roman"/>
                <w:sz w:val="24"/>
                <w:szCs w:val="24"/>
                <w:highlight w:val="none"/>
              </w:rPr>
              <w:t>公司详细资料</w:t>
            </w:r>
          </w:p>
        </w:tc>
        <w:tc>
          <w:tcPr>
            <w:tcW w:w="5700" w:type="dxa"/>
            <w:tcBorders>
              <w:top w:val="single" w:color="auto" w:sz="4" w:space="0"/>
              <w:left w:val="single" w:color="auto" w:sz="4" w:space="0"/>
              <w:bottom w:val="single" w:color="auto" w:sz="4" w:space="0"/>
              <w:right w:val="single" w:color="auto" w:sz="4" w:space="0"/>
            </w:tcBorders>
            <w:noWrap w:val="0"/>
            <w:vAlign w:val="center"/>
          </w:tcPr>
          <w:p w14:paraId="5E0FDFD5">
            <w:pPr>
              <w:adjustRightInd w:val="0"/>
              <w:snapToGrid w:val="0"/>
              <w:spacing w:line="360" w:lineRule="auto"/>
              <w:jc w:val="left"/>
              <w:rPr>
                <w:rFonts w:hint="eastAsia" w:ascii="宋体" w:hAnsi="宋体" w:cs="Times New Roman"/>
                <w:sz w:val="24"/>
                <w:szCs w:val="24"/>
                <w:highlight w:val="none"/>
              </w:rPr>
            </w:pPr>
          </w:p>
        </w:tc>
      </w:tr>
      <w:tr w14:paraId="1A51C9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7" w:hRule="atLeast"/>
          <w:jc w:val="center"/>
        </w:trPr>
        <w:tc>
          <w:tcPr>
            <w:tcW w:w="799" w:type="dxa"/>
            <w:vMerge w:val="continue"/>
            <w:tcBorders>
              <w:left w:val="single" w:color="auto" w:sz="4" w:space="0"/>
              <w:right w:val="single" w:color="auto" w:sz="4" w:space="0"/>
            </w:tcBorders>
            <w:noWrap w:val="0"/>
            <w:vAlign w:val="center"/>
          </w:tcPr>
          <w:p w14:paraId="32D886D2">
            <w:pPr>
              <w:adjustRightInd w:val="0"/>
              <w:snapToGrid w:val="0"/>
              <w:spacing w:line="240" w:lineRule="auto"/>
              <w:jc w:val="center"/>
              <w:rPr>
                <w:rFonts w:hint="eastAsia" w:ascii="宋体" w:hAnsi="宋体" w:cs="Times New Roman"/>
                <w:sz w:val="24"/>
                <w:szCs w:val="24"/>
                <w:highlight w:val="none"/>
              </w:rPr>
            </w:pPr>
          </w:p>
        </w:tc>
        <w:tc>
          <w:tcPr>
            <w:tcW w:w="2474" w:type="dxa"/>
            <w:tcBorders>
              <w:top w:val="single" w:color="auto" w:sz="4" w:space="0"/>
              <w:left w:val="single" w:color="auto" w:sz="4" w:space="0"/>
              <w:right w:val="single" w:color="auto" w:sz="4" w:space="0"/>
            </w:tcBorders>
            <w:noWrap w:val="0"/>
            <w:vAlign w:val="center"/>
          </w:tcPr>
          <w:p w14:paraId="385DD11C">
            <w:pPr>
              <w:adjustRightInd w:val="0"/>
              <w:snapToGrid w:val="0"/>
              <w:spacing w:line="240" w:lineRule="auto"/>
              <w:jc w:val="left"/>
              <w:rPr>
                <w:rFonts w:hint="eastAsia" w:ascii="宋体" w:hAnsi="宋体" w:cs="Times New Roman"/>
                <w:sz w:val="24"/>
                <w:szCs w:val="24"/>
                <w:highlight w:val="none"/>
              </w:rPr>
            </w:pPr>
            <w:r>
              <w:rPr>
                <w:rFonts w:hint="eastAsia" w:ascii="宋体" w:hAnsi="宋体" w:cs="Times New Roman"/>
                <w:sz w:val="24"/>
                <w:szCs w:val="24"/>
                <w:highlight w:val="none"/>
              </w:rPr>
              <w:t>法定代表人</w:t>
            </w:r>
          </w:p>
        </w:tc>
        <w:tc>
          <w:tcPr>
            <w:tcW w:w="5700" w:type="dxa"/>
            <w:tcBorders>
              <w:top w:val="single" w:color="auto" w:sz="4" w:space="0"/>
              <w:left w:val="single" w:color="auto" w:sz="4" w:space="0"/>
              <w:right w:val="single" w:color="auto" w:sz="4" w:space="0"/>
            </w:tcBorders>
            <w:noWrap w:val="0"/>
            <w:vAlign w:val="top"/>
          </w:tcPr>
          <w:p w14:paraId="6F9A6ED3">
            <w:pPr>
              <w:adjustRightInd w:val="0"/>
              <w:snapToGrid w:val="0"/>
              <w:spacing w:line="360" w:lineRule="auto"/>
              <w:jc w:val="left"/>
              <w:rPr>
                <w:rFonts w:hint="eastAsia" w:ascii="宋体" w:hAnsi="宋体" w:cs="Times New Roman"/>
                <w:sz w:val="24"/>
                <w:szCs w:val="24"/>
                <w:highlight w:val="none"/>
              </w:rPr>
            </w:pPr>
          </w:p>
        </w:tc>
      </w:tr>
      <w:tr w14:paraId="12CE48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jc w:val="center"/>
        </w:trPr>
        <w:tc>
          <w:tcPr>
            <w:tcW w:w="799" w:type="dxa"/>
            <w:vMerge w:val="continue"/>
            <w:tcBorders>
              <w:left w:val="single" w:color="auto" w:sz="4" w:space="0"/>
              <w:right w:val="single" w:color="auto" w:sz="4" w:space="0"/>
            </w:tcBorders>
            <w:noWrap w:val="0"/>
            <w:vAlign w:val="center"/>
          </w:tcPr>
          <w:p w14:paraId="1D91AA01">
            <w:pPr>
              <w:adjustRightInd w:val="0"/>
              <w:snapToGrid w:val="0"/>
              <w:spacing w:line="240" w:lineRule="auto"/>
              <w:jc w:val="center"/>
              <w:rPr>
                <w:rFonts w:hint="eastAsia" w:ascii="宋体" w:hAnsi="宋体" w:cs="Times New Roman"/>
                <w:sz w:val="24"/>
                <w:szCs w:val="24"/>
                <w:highlight w:val="none"/>
              </w:rPr>
            </w:pPr>
          </w:p>
        </w:tc>
        <w:tc>
          <w:tcPr>
            <w:tcW w:w="2474" w:type="dxa"/>
            <w:tcBorders>
              <w:top w:val="single" w:color="auto" w:sz="4" w:space="0"/>
              <w:left w:val="single" w:color="auto" w:sz="4" w:space="0"/>
              <w:bottom w:val="single" w:color="auto" w:sz="4" w:space="0"/>
              <w:right w:val="single" w:color="auto" w:sz="4" w:space="0"/>
            </w:tcBorders>
            <w:noWrap w:val="0"/>
            <w:vAlign w:val="center"/>
          </w:tcPr>
          <w:p w14:paraId="1D561C6B">
            <w:pPr>
              <w:adjustRightInd w:val="0"/>
              <w:snapToGrid w:val="0"/>
              <w:spacing w:line="240" w:lineRule="auto"/>
              <w:jc w:val="left"/>
              <w:rPr>
                <w:rFonts w:hint="eastAsia" w:ascii="宋体" w:hAnsi="宋体" w:cs="Times New Roman"/>
                <w:sz w:val="24"/>
                <w:szCs w:val="24"/>
                <w:highlight w:val="none"/>
              </w:rPr>
            </w:pPr>
            <w:r>
              <w:rPr>
                <w:rFonts w:hint="eastAsia" w:ascii="宋体" w:hAnsi="宋体" w:cs="Times New Roman"/>
                <w:sz w:val="24"/>
                <w:szCs w:val="24"/>
                <w:highlight w:val="none"/>
              </w:rPr>
              <w:t>常驻地址</w:t>
            </w:r>
          </w:p>
        </w:tc>
        <w:tc>
          <w:tcPr>
            <w:tcW w:w="5700" w:type="dxa"/>
            <w:tcBorders>
              <w:top w:val="single" w:color="auto" w:sz="4" w:space="0"/>
              <w:left w:val="single" w:color="auto" w:sz="4" w:space="0"/>
              <w:bottom w:val="single" w:color="auto" w:sz="4" w:space="0"/>
              <w:right w:val="single" w:color="auto" w:sz="4" w:space="0"/>
            </w:tcBorders>
            <w:noWrap w:val="0"/>
            <w:vAlign w:val="top"/>
          </w:tcPr>
          <w:p w14:paraId="1FBAD489">
            <w:pPr>
              <w:adjustRightInd w:val="0"/>
              <w:snapToGrid w:val="0"/>
              <w:spacing w:line="360" w:lineRule="auto"/>
              <w:jc w:val="left"/>
              <w:rPr>
                <w:rFonts w:hint="eastAsia" w:ascii="宋体" w:hAnsi="宋体" w:cs="Times New Roman"/>
                <w:sz w:val="24"/>
                <w:szCs w:val="24"/>
                <w:highlight w:val="none"/>
              </w:rPr>
            </w:pPr>
          </w:p>
        </w:tc>
      </w:tr>
      <w:tr w14:paraId="2CFB33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jc w:val="center"/>
        </w:trPr>
        <w:tc>
          <w:tcPr>
            <w:tcW w:w="799" w:type="dxa"/>
            <w:vMerge w:val="continue"/>
            <w:tcBorders>
              <w:left w:val="single" w:color="auto" w:sz="4" w:space="0"/>
              <w:right w:val="single" w:color="auto" w:sz="4" w:space="0"/>
            </w:tcBorders>
            <w:noWrap w:val="0"/>
            <w:vAlign w:val="center"/>
          </w:tcPr>
          <w:p w14:paraId="52254E2D">
            <w:pPr>
              <w:adjustRightInd w:val="0"/>
              <w:snapToGrid w:val="0"/>
              <w:spacing w:line="240" w:lineRule="auto"/>
              <w:jc w:val="center"/>
              <w:rPr>
                <w:rFonts w:hint="eastAsia" w:ascii="宋体" w:hAnsi="宋体" w:cs="Times New Roman"/>
                <w:sz w:val="24"/>
                <w:szCs w:val="24"/>
                <w:highlight w:val="none"/>
              </w:rPr>
            </w:pPr>
          </w:p>
        </w:tc>
        <w:tc>
          <w:tcPr>
            <w:tcW w:w="2474" w:type="dxa"/>
            <w:tcBorders>
              <w:top w:val="single" w:color="auto" w:sz="4" w:space="0"/>
              <w:left w:val="single" w:color="auto" w:sz="4" w:space="0"/>
              <w:bottom w:val="single" w:color="auto" w:sz="4" w:space="0"/>
              <w:right w:val="single" w:color="auto" w:sz="4" w:space="0"/>
            </w:tcBorders>
            <w:noWrap w:val="0"/>
            <w:vAlign w:val="center"/>
          </w:tcPr>
          <w:p w14:paraId="49C1377A">
            <w:pPr>
              <w:adjustRightInd w:val="0"/>
              <w:snapToGrid w:val="0"/>
              <w:spacing w:line="240" w:lineRule="auto"/>
              <w:jc w:val="left"/>
              <w:rPr>
                <w:rFonts w:hint="eastAsia" w:ascii="宋体" w:hAnsi="宋体" w:cs="Times New Roman"/>
                <w:sz w:val="24"/>
                <w:szCs w:val="24"/>
                <w:highlight w:val="none"/>
              </w:rPr>
            </w:pPr>
            <w:r>
              <w:rPr>
                <w:rFonts w:hint="eastAsia" w:ascii="宋体" w:hAnsi="宋体" w:cs="Times New Roman"/>
                <w:sz w:val="24"/>
                <w:szCs w:val="24"/>
                <w:highlight w:val="none"/>
              </w:rPr>
              <w:t>电话</w:t>
            </w:r>
          </w:p>
        </w:tc>
        <w:tc>
          <w:tcPr>
            <w:tcW w:w="5700" w:type="dxa"/>
            <w:tcBorders>
              <w:top w:val="single" w:color="auto" w:sz="4" w:space="0"/>
              <w:left w:val="single" w:color="auto" w:sz="4" w:space="0"/>
              <w:bottom w:val="single" w:color="auto" w:sz="4" w:space="0"/>
              <w:right w:val="single" w:color="auto" w:sz="4" w:space="0"/>
            </w:tcBorders>
            <w:noWrap w:val="0"/>
            <w:vAlign w:val="top"/>
          </w:tcPr>
          <w:p w14:paraId="71D83C7E">
            <w:pPr>
              <w:adjustRightInd w:val="0"/>
              <w:snapToGrid w:val="0"/>
              <w:spacing w:line="360" w:lineRule="auto"/>
              <w:jc w:val="left"/>
              <w:rPr>
                <w:rFonts w:hint="eastAsia" w:ascii="宋体" w:hAnsi="宋体" w:cs="Times New Roman"/>
                <w:sz w:val="24"/>
                <w:szCs w:val="24"/>
                <w:highlight w:val="none"/>
              </w:rPr>
            </w:pPr>
          </w:p>
        </w:tc>
      </w:tr>
      <w:tr w14:paraId="2E5678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jc w:val="center"/>
        </w:trPr>
        <w:tc>
          <w:tcPr>
            <w:tcW w:w="799" w:type="dxa"/>
            <w:vMerge w:val="continue"/>
            <w:tcBorders>
              <w:left w:val="single" w:color="auto" w:sz="4" w:space="0"/>
              <w:right w:val="single" w:color="auto" w:sz="4" w:space="0"/>
            </w:tcBorders>
            <w:noWrap w:val="0"/>
            <w:vAlign w:val="center"/>
          </w:tcPr>
          <w:p w14:paraId="3E205A8C">
            <w:pPr>
              <w:adjustRightInd w:val="0"/>
              <w:snapToGrid w:val="0"/>
              <w:spacing w:line="240" w:lineRule="auto"/>
              <w:jc w:val="center"/>
              <w:rPr>
                <w:rFonts w:hint="eastAsia" w:ascii="宋体" w:hAnsi="宋体" w:cs="Times New Roman"/>
                <w:sz w:val="24"/>
                <w:szCs w:val="24"/>
                <w:highlight w:val="none"/>
              </w:rPr>
            </w:pPr>
          </w:p>
        </w:tc>
        <w:tc>
          <w:tcPr>
            <w:tcW w:w="2474" w:type="dxa"/>
            <w:tcBorders>
              <w:top w:val="single" w:color="auto" w:sz="4" w:space="0"/>
              <w:left w:val="single" w:color="auto" w:sz="4" w:space="0"/>
              <w:bottom w:val="single" w:color="auto" w:sz="4" w:space="0"/>
              <w:right w:val="single" w:color="auto" w:sz="4" w:space="0"/>
            </w:tcBorders>
            <w:noWrap w:val="0"/>
            <w:vAlign w:val="center"/>
          </w:tcPr>
          <w:p w14:paraId="2B4CD1CE">
            <w:pPr>
              <w:adjustRightInd w:val="0"/>
              <w:snapToGrid w:val="0"/>
              <w:spacing w:line="240" w:lineRule="auto"/>
              <w:jc w:val="left"/>
              <w:rPr>
                <w:rFonts w:hint="eastAsia" w:ascii="宋体" w:hAnsi="宋体" w:cs="Times New Roman"/>
                <w:sz w:val="24"/>
                <w:szCs w:val="24"/>
                <w:highlight w:val="none"/>
              </w:rPr>
            </w:pPr>
            <w:r>
              <w:rPr>
                <w:rFonts w:hint="eastAsia" w:ascii="宋体" w:hAnsi="宋体" w:cs="Times New Roman"/>
                <w:sz w:val="24"/>
                <w:szCs w:val="24"/>
                <w:highlight w:val="none"/>
              </w:rPr>
              <w:t>传真</w:t>
            </w:r>
          </w:p>
        </w:tc>
        <w:tc>
          <w:tcPr>
            <w:tcW w:w="5700" w:type="dxa"/>
            <w:tcBorders>
              <w:top w:val="single" w:color="auto" w:sz="4" w:space="0"/>
              <w:left w:val="single" w:color="auto" w:sz="4" w:space="0"/>
              <w:bottom w:val="single" w:color="auto" w:sz="4" w:space="0"/>
              <w:right w:val="single" w:color="auto" w:sz="4" w:space="0"/>
            </w:tcBorders>
            <w:noWrap w:val="0"/>
            <w:vAlign w:val="top"/>
          </w:tcPr>
          <w:p w14:paraId="1CA8CB9E">
            <w:pPr>
              <w:adjustRightInd w:val="0"/>
              <w:snapToGrid w:val="0"/>
              <w:spacing w:line="360" w:lineRule="auto"/>
              <w:jc w:val="left"/>
              <w:rPr>
                <w:rFonts w:hint="eastAsia" w:ascii="宋体" w:hAnsi="宋体" w:cs="Times New Roman"/>
                <w:sz w:val="24"/>
                <w:szCs w:val="24"/>
                <w:highlight w:val="none"/>
              </w:rPr>
            </w:pPr>
          </w:p>
        </w:tc>
      </w:tr>
      <w:tr w14:paraId="456BED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jc w:val="center"/>
        </w:trPr>
        <w:tc>
          <w:tcPr>
            <w:tcW w:w="799" w:type="dxa"/>
            <w:vMerge w:val="continue"/>
            <w:tcBorders>
              <w:left w:val="single" w:color="auto" w:sz="4" w:space="0"/>
              <w:right w:val="single" w:color="auto" w:sz="4" w:space="0"/>
            </w:tcBorders>
            <w:noWrap w:val="0"/>
            <w:vAlign w:val="center"/>
          </w:tcPr>
          <w:p w14:paraId="59C714BE">
            <w:pPr>
              <w:adjustRightInd w:val="0"/>
              <w:snapToGrid w:val="0"/>
              <w:spacing w:line="240" w:lineRule="auto"/>
              <w:jc w:val="center"/>
              <w:rPr>
                <w:rFonts w:hint="eastAsia" w:ascii="宋体" w:hAnsi="宋体" w:cs="Times New Roman"/>
                <w:sz w:val="24"/>
                <w:szCs w:val="24"/>
                <w:highlight w:val="none"/>
              </w:rPr>
            </w:pPr>
          </w:p>
        </w:tc>
        <w:tc>
          <w:tcPr>
            <w:tcW w:w="2474" w:type="dxa"/>
            <w:tcBorders>
              <w:top w:val="single" w:color="auto" w:sz="4" w:space="0"/>
              <w:left w:val="single" w:color="auto" w:sz="4" w:space="0"/>
              <w:bottom w:val="single" w:color="auto" w:sz="4" w:space="0"/>
              <w:right w:val="single" w:color="auto" w:sz="4" w:space="0"/>
            </w:tcBorders>
            <w:noWrap w:val="0"/>
            <w:vAlign w:val="center"/>
          </w:tcPr>
          <w:p w14:paraId="27BA048F">
            <w:pPr>
              <w:adjustRightInd w:val="0"/>
              <w:snapToGrid w:val="0"/>
              <w:spacing w:line="240" w:lineRule="auto"/>
              <w:jc w:val="left"/>
              <w:rPr>
                <w:rFonts w:hint="eastAsia" w:ascii="宋体" w:hAnsi="宋体" w:cs="Times New Roman"/>
                <w:sz w:val="24"/>
                <w:szCs w:val="24"/>
                <w:highlight w:val="none"/>
              </w:rPr>
            </w:pPr>
            <w:r>
              <w:rPr>
                <w:rFonts w:hint="eastAsia" w:ascii="宋体" w:hAnsi="宋体" w:cs="Times New Roman"/>
                <w:sz w:val="24"/>
                <w:szCs w:val="24"/>
                <w:highlight w:val="none"/>
              </w:rPr>
              <w:t>网址</w:t>
            </w:r>
          </w:p>
        </w:tc>
        <w:tc>
          <w:tcPr>
            <w:tcW w:w="5700" w:type="dxa"/>
            <w:tcBorders>
              <w:top w:val="single" w:color="auto" w:sz="4" w:space="0"/>
              <w:left w:val="single" w:color="auto" w:sz="4" w:space="0"/>
              <w:bottom w:val="single" w:color="auto" w:sz="4" w:space="0"/>
              <w:right w:val="single" w:color="auto" w:sz="4" w:space="0"/>
            </w:tcBorders>
            <w:noWrap w:val="0"/>
            <w:vAlign w:val="top"/>
          </w:tcPr>
          <w:p w14:paraId="7270DB30">
            <w:pPr>
              <w:adjustRightInd w:val="0"/>
              <w:snapToGrid w:val="0"/>
              <w:spacing w:line="360" w:lineRule="auto"/>
              <w:jc w:val="left"/>
              <w:rPr>
                <w:rFonts w:hint="eastAsia" w:ascii="宋体" w:hAnsi="宋体" w:cs="Times New Roman"/>
                <w:sz w:val="24"/>
                <w:szCs w:val="24"/>
                <w:highlight w:val="none"/>
              </w:rPr>
            </w:pPr>
          </w:p>
        </w:tc>
      </w:tr>
      <w:tr w14:paraId="08E802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jc w:val="center"/>
        </w:trPr>
        <w:tc>
          <w:tcPr>
            <w:tcW w:w="799" w:type="dxa"/>
            <w:vMerge w:val="continue"/>
            <w:tcBorders>
              <w:left w:val="single" w:color="auto" w:sz="4" w:space="0"/>
              <w:right w:val="single" w:color="auto" w:sz="4" w:space="0"/>
            </w:tcBorders>
            <w:noWrap w:val="0"/>
            <w:vAlign w:val="center"/>
          </w:tcPr>
          <w:p w14:paraId="58D0093B">
            <w:pPr>
              <w:adjustRightInd w:val="0"/>
              <w:snapToGrid w:val="0"/>
              <w:spacing w:line="240" w:lineRule="auto"/>
              <w:jc w:val="center"/>
              <w:rPr>
                <w:rFonts w:hint="eastAsia" w:ascii="宋体" w:hAnsi="宋体" w:cs="Times New Roman"/>
                <w:sz w:val="24"/>
                <w:szCs w:val="24"/>
                <w:highlight w:val="none"/>
              </w:rPr>
            </w:pPr>
          </w:p>
        </w:tc>
        <w:tc>
          <w:tcPr>
            <w:tcW w:w="2474" w:type="dxa"/>
            <w:tcBorders>
              <w:top w:val="single" w:color="auto" w:sz="4" w:space="0"/>
              <w:left w:val="single" w:color="auto" w:sz="4" w:space="0"/>
              <w:bottom w:val="single" w:color="auto" w:sz="4" w:space="0"/>
              <w:right w:val="single" w:color="auto" w:sz="4" w:space="0"/>
            </w:tcBorders>
            <w:noWrap w:val="0"/>
            <w:vAlign w:val="center"/>
          </w:tcPr>
          <w:p w14:paraId="50FD5428">
            <w:pPr>
              <w:adjustRightInd w:val="0"/>
              <w:snapToGrid w:val="0"/>
              <w:spacing w:line="240" w:lineRule="auto"/>
              <w:jc w:val="left"/>
              <w:rPr>
                <w:rFonts w:hint="eastAsia" w:ascii="宋体" w:hAnsi="宋体" w:cs="Times New Roman"/>
                <w:sz w:val="24"/>
                <w:szCs w:val="24"/>
                <w:highlight w:val="none"/>
              </w:rPr>
            </w:pPr>
            <w:r>
              <w:rPr>
                <w:rFonts w:hint="eastAsia" w:ascii="宋体" w:hAnsi="宋体" w:cs="Times New Roman"/>
                <w:sz w:val="24"/>
                <w:szCs w:val="24"/>
                <w:highlight w:val="none"/>
              </w:rPr>
              <w:t>电子邮箱</w:t>
            </w:r>
          </w:p>
        </w:tc>
        <w:tc>
          <w:tcPr>
            <w:tcW w:w="5700" w:type="dxa"/>
            <w:tcBorders>
              <w:top w:val="single" w:color="auto" w:sz="4" w:space="0"/>
              <w:left w:val="single" w:color="auto" w:sz="4" w:space="0"/>
              <w:bottom w:val="single" w:color="auto" w:sz="4" w:space="0"/>
              <w:right w:val="single" w:color="auto" w:sz="4" w:space="0"/>
            </w:tcBorders>
            <w:noWrap w:val="0"/>
            <w:vAlign w:val="top"/>
          </w:tcPr>
          <w:p w14:paraId="179555DD">
            <w:pPr>
              <w:adjustRightInd w:val="0"/>
              <w:snapToGrid w:val="0"/>
              <w:spacing w:line="360" w:lineRule="auto"/>
              <w:jc w:val="left"/>
              <w:rPr>
                <w:rFonts w:hint="eastAsia" w:ascii="宋体" w:hAnsi="宋体" w:cs="Times New Roman"/>
                <w:sz w:val="24"/>
                <w:szCs w:val="24"/>
                <w:highlight w:val="none"/>
              </w:rPr>
            </w:pPr>
          </w:p>
        </w:tc>
      </w:tr>
      <w:tr w14:paraId="79D243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jc w:val="center"/>
        </w:trPr>
        <w:tc>
          <w:tcPr>
            <w:tcW w:w="799" w:type="dxa"/>
            <w:vMerge w:val="continue"/>
            <w:tcBorders>
              <w:left w:val="single" w:color="auto" w:sz="4" w:space="0"/>
              <w:right w:val="single" w:color="auto" w:sz="4" w:space="0"/>
            </w:tcBorders>
            <w:noWrap w:val="0"/>
            <w:vAlign w:val="center"/>
          </w:tcPr>
          <w:p w14:paraId="2DC28A57">
            <w:pPr>
              <w:adjustRightInd w:val="0"/>
              <w:snapToGrid w:val="0"/>
              <w:spacing w:line="240" w:lineRule="auto"/>
              <w:jc w:val="center"/>
              <w:rPr>
                <w:rFonts w:hint="eastAsia" w:ascii="宋体" w:hAnsi="宋体" w:cs="Times New Roman"/>
                <w:sz w:val="24"/>
                <w:szCs w:val="24"/>
                <w:highlight w:val="none"/>
              </w:rPr>
            </w:pPr>
          </w:p>
        </w:tc>
        <w:tc>
          <w:tcPr>
            <w:tcW w:w="2474" w:type="dxa"/>
            <w:tcBorders>
              <w:top w:val="single" w:color="auto" w:sz="4" w:space="0"/>
              <w:left w:val="single" w:color="auto" w:sz="4" w:space="0"/>
              <w:bottom w:val="single" w:color="auto" w:sz="4" w:space="0"/>
              <w:right w:val="single" w:color="auto" w:sz="4" w:space="0"/>
            </w:tcBorders>
            <w:noWrap w:val="0"/>
            <w:vAlign w:val="center"/>
          </w:tcPr>
          <w:p w14:paraId="654F92F7">
            <w:pPr>
              <w:adjustRightInd w:val="0"/>
              <w:snapToGrid w:val="0"/>
              <w:spacing w:line="240" w:lineRule="auto"/>
              <w:jc w:val="left"/>
              <w:rPr>
                <w:rFonts w:hint="eastAsia" w:ascii="宋体" w:hAnsi="宋体" w:cs="Times New Roman"/>
                <w:sz w:val="24"/>
                <w:szCs w:val="24"/>
                <w:highlight w:val="none"/>
              </w:rPr>
            </w:pPr>
            <w:r>
              <w:rPr>
                <w:rFonts w:hint="eastAsia" w:ascii="宋体" w:hAnsi="宋体" w:cs="Times New Roman"/>
                <w:sz w:val="24"/>
                <w:szCs w:val="24"/>
                <w:highlight w:val="none"/>
              </w:rPr>
              <w:t>公司成立日期</w:t>
            </w:r>
          </w:p>
        </w:tc>
        <w:tc>
          <w:tcPr>
            <w:tcW w:w="5700" w:type="dxa"/>
            <w:tcBorders>
              <w:top w:val="single" w:color="auto" w:sz="4" w:space="0"/>
              <w:left w:val="single" w:color="auto" w:sz="4" w:space="0"/>
              <w:bottom w:val="single" w:color="auto" w:sz="4" w:space="0"/>
              <w:right w:val="single" w:color="auto" w:sz="4" w:space="0"/>
            </w:tcBorders>
            <w:noWrap w:val="0"/>
            <w:vAlign w:val="top"/>
          </w:tcPr>
          <w:p w14:paraId="494224C3">
            <w:pPr>
              <w:adjustRightInd w:val="0"/>
              <w:snapToGrid w:val="0"/>
              <w:spacing w:line="360" w:lineRule="auto"/>
              <w:jc w:val="left"/>
              <w:rPr>
                <w:rFonts w:hint="eastAsia" w:ascii="宋体" w:hAnsi="宋体" w:cs="Times New Roman"/>
                <w:sz w:val="24"/>
                <w:szCs w:val="24"/>
                <w:highlight w:val="none"/>
              </w:rPr>
            </w:pPr>
          </w:p>
        </w:tc>
      </w:tr>
      <w:tr w14:paraId="12E8F6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jc w:val="center"/>
        </w:trPr>
        <w:tc>
          <w:tcPr>
            <w:tcW w:w="799" w:type="dxa"/>
            <w:vMerge w:val="continue"/>
            <w:tcBorders>
              <w:left w:val="single" w:color="auto" w:sz="4" w:space="0"/>
              <w:right w:val="single" w:color="auto" w:sz="4" w:space="0"/>
            </w:tcBorders>
            <w:noWrap w:val="0"/>
            <w:vAlign w:val="center"/>
          </w:tcPr>
          <w:p w14:paraId="5D98A137">
            <w:pPr>
              <w:adjustRightInd w:val="0"/>
              <w:snapToGrid w:val="0"/>
              <w:spacing w:line="240" w:lineRule="auto"/>
              <w:jc w:val="center"/>
              <w:rPr>
                <w:rFonts w:hint="eastAsia" w:ascii="宋体" w:hAnsi="宋体" w:cs="Times New Roman"/>
                <w:sz w:val="24"/>
                <w:szCs w:val="24"/>
                <w:highlight w:val="none"/>
              </w:rPr>
            </w:pPr>
          </w:p>
        </w:tc>
        <w:tc>
          <w:tcPr>
            <w:tcW w:w="2474" w:type="dxa"/>
            <w:tcBorders>
              <w:top w:val="single" w:color="auto" w:sz="4" w:space="0"/>
              <w:left w:val="single" w:color="auto" w:sz="4" w:space="0"/>
              <w:bottom w:val="single" w:color="auto" w:sz="4" w:space="0"/>
              <w:right w:val="single" w:color="auto" w:sz="4" w:space="0"/>
            </w:tcBorders>
            <w:noWrap w:val="0"/>
            <w:vAlign w:val="center"/>
          </w:tcPr>
          <w:p w14:paraId="0BAC35F3">
            <w:pPr>
              <w:adjustRightInd w:val="0"/>
              <w:snapToGrid w:val="0"/>
              <w:spacing w:line="240" w:lineRule="auto"/>
              <w:jc w:val="left"/>
              <w:rPr>
                <w:rFonts w:hint="eastAsia" w:ascii="宋体" w:hAnsi="宋体" w:cs="Times New Roman"/>
                <w:sz w:val="24"/>
                <w:szCs w:val="24"/>
                <w:highlight w:val="none"/>
              </w:rPr>
            </w:pPr>
            <w:r>
              <w:rPr>
                <w:rFonts w:hint="eastAsia" w:ascii="宋体" w:hAnsi="宋体" w:cs="Times New Roman"/>
                <w:sz w:val="24"/>
                <w:szCs w:val="24"/>
                <w:highlight w:val="none"/>
              </w:rPr>
              <w:t>资质等级</w:t>
            </w:r>
          </w:p>
        </w:tc>
        <w:tc>
          <w:tcPr>
            <w:tcW w:w="5700" w:type="dxa"/>
            <w:tcBorders>
              <w:top w:val="single" w:color="auto" w:sz="4" w:space="0"/>
              <w:left w:val="single" w:color="auto" w:sz="4" w:space="0"/>
              <w:bottom w:val="single" w:color="auto" w:sz="4" w:space="0"/>
              <w:right w:val="single" w:color="auto" w:sz="4" w:space="0"/>
            </w:tcBorders>
            <w:noWrap w:val="0"/>
            <w:vAlign w:val="top"/>
          </w:tcPr>
          <w:p w14:paraId="158BA756">
            <w:pPr>
              <w:adjustRightInd w:val="0"/>
              <w:snapToGrid w:val="0"/>
              <w:spacing w:line="360" w:lineRule="auto"/>
              <w:jc w:val="left"/>
              <w:rPr>
                <w:rFonts w:hint="eastAsia" w:ascii="宋体" w:hAnsi="宋体" w:cs="Times New Roman"/>
                <w:sz w:val="24"/>
                <w:szCs w:val="24"/>
                <w:highlight w:val="none"/>
              </w:rPr>
            </w:pPr>
          </w:p>
        </w:tc>
      </w:tr>
      <w:tr w14:paraId="7B5BF9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99" w:type="dxa"/>
            <w:vMerge w:val="continue"/>
            <w:tcBorders>
              <w:left w:val="single" w:color="auto" w:sz="4" w:space="0"/>
              <w:bottom w:val="single" w:color="auto" w:sz="4" w:space="0"/>
              <w:right w:val="single" w:color="auto" w:sz="4" w:space="0"/>
            </w:tcBorders>
            <w:noWrap w:val="0"/>
            <w:vAlign w:val="center"/>
          </w:tcPr>
          <w:p w14:paraId="695CC083">
            <w:pPr>
              <w:adjustRightInd w:val="0"/>
              <w:snapToGrid w:val="0"/>
              <w:spacing w:line="240" w:lineRule="auto"/>
              <w:jc w:val="center"/>
              <w:rPr>
                <w:rFonts w:hint="eastAsia" w:ascii="宋体" w:hAnsi="宋体" w:cs="Times New Roman"/>
                <w:sz w:val="24"/>
                <w:szCs w:val="24"/>
                <w:highlight w:val="none"/>
              </w:rPr>
            </w:pPr>
          </w:p>
        </w:tc>
        <w:tc>
          <w:tcPr>
            <w:tcW w:w="2474" w:type="dxa"/>
            <w:tcBorders>
              <w:top w:val="single" w:color="auto" w:sz="4" w:space="0"/>
              <w:left w:val="single" w:color="auto" w:sz="4" w:space="0"/>
              <w:bottom w:val="single" w:color="auto" w:sz="4" w:space="0"/>
              <w:right w:val="single" w:color="auto" w:sz="4" w:space="0"/>
            </w:tcBorders>
            <w:noWrap w:val="0"/>
            <w:vAlign w:val="center"/>
          </w:tcPr>
          <w:p w14:paraId="1E78DBDB">
            <w:pPr>
              <w:adjustRightInd w:val="0"/>
              <w:snapToGrid w:val="0"/>
              <w:spacing w:line="240" w:lineRule="auto"/>
              <w:jc w:val="left"/>
              <w:rPr>
                <w:rFonts w:hint="eastAsia" w:ascii="宋体" w:hAnsi="宋体" w:cs="Times New Roman"/>
                <w:sz w:val="24"/>
                <w:szCs w:val="24"/>
                <w:highlight w:val="none"/>
              </w:rPr>
            </w:pPr>
            <w:r>
              <w:rPr>
                <w:rFonts w:hint="eastAsia" w:ascii="宋体" w:hAnsi="宋体" w:cs="Times New Roman"/>
                <w:sz w:val="24"/>
                <w:szCs w:val="24"/>
                <w:highlight w:val="none"/>
              </w:rPr>
              <w:t>公司简介</w:t>
            </w:r>
          </w:p>
        </w:tc>
        <w:tc>
          <w:tcPr>
            <w:tcW w:w="5700" w:type="dxa"/>
            <w:tcBorders>
              <w:top w:val="single" w:color="auto" w:sz="4" w:space="0"/>
              <w:left w:val="single" w:color="auto" w:sz="4" w:space="0"/>
              <w:bottom w:val="single" w:color="auto" w:sz="4" w:space="0"/>
              <w:right w:val="single" w:color="auto" w:sz="4" w:space="0"/>
            </w:tcBorders>
            <w:noWrap w:val="0"/>
            <w:vAlign w:val="top"/>
          </w:tcPr>
          <w:p w14:paraId="190894B3">
            <w:pPr>
              <w:adjustRightInd w:val="0"/>
              <w:snapToGrid w:val="0"/>
              <w:spacing w:line="360" w:lineRule="auto"/>
              <w:jc w:val="left"/>
              <w:rPr>
                <w:rFonts w:hint="eastAsia" w:ascii="宋体" w:hAnsi="宋体" w:cs="Times New Roman"/>
                <w:sz w:val="24"/>
                <w:szCs w:val="24"/>
                <w:highlight w:val="none"/>
              </w:rPr>
            </w:pPr>
          </w:p>
          <w:p w14:paraId="13435E47">
            <w:pPr>
              <w:adjustRightInd w:val="0"/>
              <w:snapToGrid w:val="0"/>
              <w:spacing w:line="360" w:lineRule="auto"/>
              <w:jc w:val="left"/>
              <w:rPr>
                <w:rFonts w:hint="eastAsia" w:ascii="宋体" w:hAnsi="宋体" w:cs="Times New Roman"/>
                <w:sz w:val="24"/>
                <w:szCs w:val="24"/>
                <w:highlight w:val="none"/>
              </w:rPr>
            </w:pPr>
          </w:p>
          <w:p w14:paraId="7EA60B3F">
            <w:pPr>
              <w:adjustRightInd w:val="0"/>
              <w:snapToGrid w:val="0"/>
              <w:spacing w:line="360" w:lineRule="auto"/>
              <w:jc w:val="left"/>
              <w:rPr>
                <w:rFonts w:hint="eastAsia" w:ascii="宋体" w:hAnsi="宋体" w:cs="Times New Roman"/>
                <w:sz w:val="24"/>
                <w:szCs w:val="24"/>
                <w:highlight w:val="none"/>
              </w:rPr>
            </w:pPr>
          </w:p>
          <w:p w14:paraId="46B73938">
            <w:pPr>
              <w:adjustRightInd w:val="0"/>
              <w:snapToGrid w:val="0"/>
              <w:spacing w:line="360" w:lineRule="auto"/>
              <w:jc w:val="left"/>
              <w:rPr>
                <w:rFonts w:hint="eastAsia" w:ascii="宋体" w:hAnsi="宋体" w:cs="Times New Roman"/>
                <w:sz w:val="24"/>
                <w:szCs w:val="24"/>
                <w:highlight w:val="none"/>
              </w:rPr>
            </w:pPr>
          </w:p>
          <w:p w14:paraId="5BFCD663">
            <w:pPr>
              <w:adjustRightInd w:val="0"/>
              <w:snapToGrid w:val="0"/>
              <w:spacing w:line="360" w:lineRule="auto"/>
              <w:jc w:val="left"/>
              <w:rPr>
                <w:rFonts w:hint="eastAsia" w:ascii="宋体" w:hAnsi="宋体" w:cs="Times New Roman"/>
                <w:sz w:val="24"/>
                <w:szCs w:val="24"/>
                <w:highlight w:val="none"/>
              </w:rPr>
            </w:pPr>
          </w:p>
        </w:tc>
      </w:tr>
      <w:tr w14:paraId="7599C1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jc w:val="center"/>
        </w:trPr>
        <w:tc>
          <w:tcPr>
            <w:tcW w:w="799" w:type="dxa"/>
            <w:vMerge w:val="restart"/>
            <w:tcBorders>
              <w:top w:val="single" w:color="auto" w:sz="4" w:space="0"/>
              <w:left w:val="single" w:color="auto" w:sz="4" w:space="0"/>
              <w:bottom w:val="single" w:color="auto" w:sz="4" w:space="0"/>
              <w:right w:val="single" w:color="auto" w:sz="4" w:space="0"/>
            </w:tcBorders>
            <w:noWrap w:val="0"/>
            <w:vAlign w:val="center"/>
          </w:tcPr>
          <w:p w14:paraId="36AB7B26">
            <w:pPr>
              <w:adjustRightInd w:val="0"/>
              <w:snapToGrid w:val="0"/>
              <w:spacing w:line="240" w:lineRule="auto"/>
              <w:jc w:val="center"/>
              <w:rPr>
                <w:rFonts w:hint="eastAsia" w:ascii="宋体" w:hAnsi="宋体" w:cs="Times New Roman"/>
                <w:sz w:val="24"/>
                <w:szCs w:val="24"/>
                <w:highlight w:val="none"/>
              </w:rPr>
            </w:pPr>
            <w:r>
              <w:rPr>
                <w:rFonts w:hint="eastAsia" w:ascii="宋体" w:hAnsi="宋体" w:cs="Times New Roman"/>
                <w:sz w:val="24"/>
                <w:szCs w:val="24"/>
                <w:highlight w:val="none"/>
              </w:rPr>
              <w:t>3</w:t>
            </w:r>
          </w:p>
        </w:tc>
        <w:tc>
          <w:tcPr>
            <w:tcW w:w="8174" w:type="dxa"/>
            <w:gridSpan w:val="2"/>
            <w:tcBorders>
              <w:top w:val="single" w:color="auto" w:sz="4" w:space="0"/>
              <w:left w:val="single" w:color="auto" w:sz="4" w:space="0"/>
              <w:bottom w:val="single" w:color="auto" w:sz="4" w:space="0"/>
              <w:right w:val="single" w:color="auto" w:sz="4" w:space="0"/>
            </w:tcBorders>
            <w:noWrap w:val="0"/>
            <w:vAlign w:val="center"/>
          </w:tcPr>
          <w:p w14:paraId="433248E5">
            <w:pPr>
              <w:adjustRightInd w:val="0"/>
              <w:snapToGrid w:val="0"/>
              <w:spacing w:line="240" w:lineRule="auto"/>
              <w:jc w:val="left"/>
              <w:rPr>
                <w:rFonts w:hint="eastAsia" w:ascii="宋体" w:hAnsi="宋体" w:cs="Times New Roman"/>
                <w:sz w:val="24"/>
                <w:szCs w:val="24"/>
                <w:highlight w:val="none"/>
              </w:rPr>
            </w:pPr>
            <w:r>
              <w:rPr>
                <w:rFonts w:hint="eastAsia" w:ascii="宋体" w:hAnsi="宋体" w:cs="Times New Roman"/>
                <w:sz w:val="24"/>
                <w:szCs w:val="24"/>
                <w:highlight w:val="none"/>
              </w:rPr>
              <w:t>本项目联系人</w:t>
            </w:r>
          </w:p>
        </w:tc>
      </w:tr>
      <w:tr w14:paraId="5FD8B0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jc w:val="center"/>
        </w:trPr>
        <w:tc>
          <w:tcPr>
            <w:tcW w:w="799" w:type="dxa"/>
            <w:vMerge w:val="continue"/>
            <w:tcBorders>
              <w:top w:val="single" w:color="auto" w:sz="4" w:space="0"/>
              <w:left w:val="single" w:color="auto" w:sz="4" w:space="0"/>
              <w:bottom w:val="single" w:color="auto" w:sz="4" w:space="0"/>
              <w:right w:val="single" w:color="auto" w:sz="4" w:space="0"/>
            </w:tcBorders>
            <w:noWrap w:val="0"/>
            <w:vAlign w:val="center"/>
          </w:tcPr>
          <w:p w14:paraId="48F2D4B2">
            <w:pPr>
              <w:adjustRightInd w:val="0"/>
              <w:snapToGrid w:val="0"/>
              <w:spacing w:line="240" w:lineRule="auto"/>
              <w:jc w:val="left"/>
              <w:rPr>
                <w:rFonts w:hint="eastAsia" w:ascii="宋体" w:hAnsi="宋体" w:cs="Times New Roman"/>
                <w:sz w:val="24"/>
                <w:szCs w:val="24"/>
                <w:highlight w:val="none"/>
              </w:rPr>
            </w:pPr>
          </w:p>
        </w:tc>
        <w:tc>
          <w:tcPr>
            <w:tcW w:w="2474" w:type="dxa"/>
            <w:tcBorders>
              <w:top w:val="single" w:color="auto" w:sz="4" w:space="0"/>
              <w:left w:val="single" w:color="auto" w:sz="4" w:space="0"/>
              <w:bottom w:val="single" w:color="auto" w:sz="4" w:space="0"/>
              <w:right w:val="single" w:color="auto" w:sz="4" w:space="0"/>
            </w:tcBorders>
            <w:noWrap w:val="0"/>
            <w:vAlign w:val="center"/>
          </w:tcPr>
          <w:p w14:paraId="63F86343">
            <w:pPr>
              <w:adjustRightInd w:val="0"/>
              <w:snapToGrid w:val="0"/>
              <w:spacing w:line="240" w:lineRule="auto"/>
              <w:jc w:val="left"/>
              <w:rPr>
                <w:rFonts w:hint="eastAsia" w:ascii="宋体" w:hAnsi="宋体" w:cs="Times New Roman"/>
                <w:sz w:val="24"/>
                <w:szCs w:val="24"/>
                <w:highlight w:val="none"/>
              </w:rPr>
            </w:pPr>
            <w:r>
              <w:rPr>
                <w:rFonts w:hint="eastAsia" w:ascii="宋体" w:hAnsi="宋体" w:cs="Times New Roman"/>
                <w:sz w:val="24"/>
                <w:szCs w:val="24"/>
                <w:highlight w:val="none"/>
              </w:rPr>
              <w:t>姓名</w:t>
            </w:r>
          </w:p>
        </w:tc>
        <w:tc>
          <w:tcPr>
            <w:tcW w:w="5700" w:type="dxa"/>
            <w:tcBorders>
              <w:top w:val="single" w:color="auto" w:sz="4" w:space="0"/>
              <w:left w:val="single" w:color="auto" w:sz="4" w:space="0"/>
              <w:bottom w:val="single" w:color="auto" w:sz="4" w:space="0"/>
              <w:right w:val="single" w:color="auto" w:sz="4" w:space="0"/>
            </w:tcBorders>
            <w:noWrap w:val="0"/>
            <w:vAlign w:val="top"/>
          </w:tcPr>
          <w:p w14:paraId="22C39EF7">
            <w:pPr>
              <w:adjustRightInd w:val="0"/>
              <w:snapToGrid w:val="0"/>
              <w:spacing w:line="360" w:lineRule="auto"/>
              <w:jc w:val="left"/>
              <w:rPr>
                <w:rFonts w:hint="eastAsia" w:ascii="宋体" w:hAnsi="宋体" w:cs="Times New Roman"/>
                <w:sz w:val="24"/>
                <w:szCs w:val="24"/>
                <w:highlight w:val="none"/>
              </w:rPr>
            </w:pPr>
          </w:p>
        </w:tc>
      </w:tr>
      <w:tr w14:paraId="4216C3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jc w:val="center"/>
        </w:trPr>
        <w:tc>
          <w:tcPr>
            <w:tcW w:w="799" w:type="dxa"/>
            <w:vMerge w:val="continue"/>
            <w:tcBorders>
              <w:top w:val="single" w:color="auto" w:sz="4" w:space="0"/>
              <w:left w:val="single" w:color="auto" w:sz="4" w:space="0"/>
              <w:bottom w:val="single" w:color="auto" w:sz="4" w:space="0"/>
              <w:right w:val="single" w:color="auto" w:sz="4" w:space="0"/>
            </w:tcBorders>
            <w:noWrap w:val="0"/>
            <w:vAlign w:val="center"/>
          </w:tcPr>
          <w:p w14:paraId="55B8C947">
            <w:pPr>
              <w:adjustRightInd w:val="0"/>
              <w:snapToGrid w:val="0"/>
              <w:spacing w:line="240" w:lineRule="auto"/>
              <w:jc w:val="left"/>
              <w:rPr>
                <w:rFonts w:hint="eastAsia" w:ascii="宋体" w:hAnsi="宋体" w:cs="Times New Roman"/>
                <w:sz w:val="24"/>
                <w:szCs w:val="24"/>
                <w:highlight w:val="none"/>
              </w:rPr>
            </w:pPr>
          </w:p>
        </w:tc>
        <w:tc>
          <w:tcPr>
            <w:tcW w:w="2474" w:type="dxa"/>
            <w:tcBorders>
              <w:top w:val="single" w:color="auto" w:sz="4" w:space="0"/>
              <w:left w:val="single" w:color="auto" w:sz="4" w:space="0"/>
              <w:bottom w:val="single" w:color="auto" w:sz="4" w:space="0"/>
              <w:right w:val="single" w:color="auto" w:sz="4" w:space="0"/>
            </w:tcBorders>
            <w:noWrap w:val="0"/>
            <w:vAlign w:val="center"/>
          </w:tcPr>
          <w:p w14:paraId="747BDC18">
            <w:pPr>
              <w:adjustRightInd w:val="0"/>
              <w:snapToGrid w:val="0"/>
              <w:spacing w:line="240" w:lineRule="auto"/>
              <w:jc w:val="left"/>
              <w:rPr>
                <w:rFonts w:hint="eastAsia" w:ascii="宋体" w:hAnsi="宋体" w:cs="Times New Roman"/>
                <w:sz w:val="24"/>
                <w:szCs w:val="24"/>
                <w:highlight w:val="none"/>
              </w:rPr>
            </w:pPr>
            <w:r>
              <w:rPr>
                <w:rFonts w:hint="eastAsia" w:ascii="宋体" w:hAnsi="宋体" w:cs="Times New Roman"/>
                <w:sz w:val="24"/>
                <w:szCs w:val="24"/>
                <w:highlight w:val="none"/>
              </w:rPr>
              <w:t>头衔和职务</w:t>
            </w:r>
          </w:p>
        </w:tc>
        <w:tc>
          <w:tcPr>
            <w:tcW w:w="5700" w:type="dxa"/>
            <w:tcBorders>
              <w:top w:val="single" w:color="auto" w:sz="4" w:space="0"/>
              <w:left w:val="single" w:color="auto" w:sz="4" w:space="0"/>
              <w:bottom w:val="single" w:color="auto" w:sz="4" w:space="0"/>
              <w:right w:val="single" w:color="auto" w:sz="4" w:space="0"/>
            </w:tcBorders>
            <w:noWrap w:val="0"/>
            <w:vAlign w:val="top"/>
          </w:tcPr>
          <w:p w14:paraId="2C6CC704">
            <w:pPr>
              <w:adjustRightInd w:val="0"/>
              <w:snapToGrid w:val="0"/>
              <w:spacing w:line="360" w:lineRule="auto"/>
              <w:jc w:val="left"/>
              <w:rPr>
                <w:rFonts w:hint="eastAsia" w:ascii="宋体" w:hAnsi="宋体" w:cs="Times New Roman"/>
                <w:sz w:val="24"/>
                <w:szCs w:val="24"/>
                <w:highlight w:val="none"/>
              </w:rPr>
            </w:pPr>
          </w:p>
        </w:tc>
      </w:tr>
      <w:tr w14:paraId="265F9E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jc w:val="center"/>
        </w:trPr>
        <w:tc>
          <w:tcPr>
            <w:tcW w:w="799" w:type="dxa"/>
            <w:vMerge w:val="continue"/>
            <w:tcBorders>
              <w:top w:val="single" w:color="auto" w:sz="4" w:space="0"/>
              <w:left w:val="single" w:color="auto" w:sz="4" w:space="0"/>
              <w:bottom w:val="single" w:color="auto" w:sz="4" w:space="0"/>
              <w:right w:val="single" w:color="auto" w:sz="4" w:space="0"/>
            </w:tcBorders>
            <w:noWrap w:val="0"/>
            <w:vAlign w:val="center"/>
          </w:tcPr>
          <w:p w14:paraId="7FE6C5B3">
            <w:pPr>
              <w:adjustRightInd w:val="0"/>
              <w:snapToGrid w:val="0"/>
              <w:spacing w:line="240" w:lineRule="auto"/>
              <w:jc w:val="left"/>
              <w:rPr>
                <w:rFonts w:hint="eastAsia" w:ascii="宋体" w:hAnsi="宋体" w:cs="Times New Roman"/>
                <w:sz w:val="24"/>
                <w:szCs w:val="24"/>
                <w:highlight w:val="none"/>
              </w:rPr>
            </w:pPr>
          </w:p>
        </w:tc>
        <w:tc>
          <w:tcPr>
            <w:tcW w:w="2474" w:type="dxa"/>
            <w:tcBorders>
              <w:top w:val="single" w:color="auto" w:sz="4" w:space="0"/>
              <w:left w:val="single" w:color="auto" w:sz="4" w:space="0"/>
              <w:bottom w:val="single" w:color="auto" w:sz="4" w:space="0"/>
              <w:right w:val="single" w:color="auto" w:sz="4" w:space="0"/>
            </w:tcBorders>
            <w:noWrap w:val="0"/>
            <w:vAlign w:val="center"/>
          </w:tcPr>
          <w:p w14:paraId="739A0098">
            <w:pPr>
              <w:adjustRightInd w:val="0"/>
              <w:snapToGrid w:val="0"/>
              <w:spacing w:line="240" w:lineRule="auto"/>
              <w:jc w:val="left"/>
              <w:rPr>
                <w:rFonts w:hint="eastAsia" w:ascii="宋体" w:hAnsi="宋体" w:cs="Times New Roman"/>
                <w:sz w:val="24"/>
                <w:szCs w:val="24"/>
                <w:highlight w:val="none"/>
              </w:rPr>
            </w:pPr>
            <w:r>
              <w:rPr>
                <w:rFonts w:hint="eastAsia" w:ascii="宋体" w:hAnsi="宋体" w:cs="Times New Roman"/>
                <w:sz w:val="24"/>
                <w:szCs w:val="24"/>
                <w:highlight w:val="none"/>
              </w:rPr>
              <w:t>电话</w:t>
            </w:r>
          </w:p>
        </w:tc>
        <w:tc>
          <w:tcPr>
            <w:tcW w:w="5700" w:type="dxa"/>
            <w:tcBorders>
              <w:top w:val="single" w:color="auto" w:sz="4" w:space="0"/>
              <w:left w:val="single" w:color="auto" w:sz="4" w:space="0"/>
              <w:bottom w:val="single" w:color="auto" w:sz="4" w:space="0"/>
              <w:right w:val="single" w:color="auto" w:sz="4" w:space="0"/>
            </w:tcBorders>
            <w:noWrap w:val="0"/>
            <w:vAlign w:val="top"/>
          </w:tcPr>
          <w:p w14:paraId="042AB90A">
            <w:pPr>
              <w:adjustRightInd w:val="0"/>
              <w:snapToGrid w:val="0"/>
              <w:spacing w:line="360" w:lineRule="auto"/>
              <w:jc w:val="left"/>
              <w:rPr>
                <w:rFonts w:hint="eastAsia" w:ascii="宋体" w:hAnsi="宋体" w:cs="Times New Roman"/>
                <w:sz w:val="24"/>
                <w:szCs w:val="24"/>
                <w:highlight w:val="none"/>
              </w:rPr>
            </w:pPr>
          </w:p>
        </w:tc>
      </w:tr>
      <w:tr w14:paraId="546B91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jc w:val="center"/>
        </w:trPr>
        <w:tc>
          <w:tcPr>
            <w:tcW w:w="799" w:type="dxa"/>
            <w:vMerge w:val="continue"/>
            <w:tcBorders>
              <w:top w:val="single" w:color="auto" w:sz="4" w:space="0"/>
              <w:left w:val="single" w:color="auto" w:sz="4" w:space="0"/>
              <w:bottom w:val="single" w:color="auto" w:sz="4" w:space="0"/>
              <w:right w:val="single" w:color="auto" w:sz="4" w:space="0"/>
            </w:tcBorders>
            <w:noWrap w:val="0"/>
            <w:vAlign w:val="center"/>
          </w:tcPr>
          <w:p w14:paraId="09E82F0D">
            <w:pPr>
              <w:adjustRightInd w:val="0"/>
              <w:snapToGrid w:val="0"/>
              <w:spacing w:line="240" w:lineRule="auto"/>
              <w:jc w:val="left"/>
              <w:rPr>
                <w:rFonts w:hint="eastAsia" w:ascii="宋体" w:hAnsi="宋体" w:cs="Times New Roman"/>
                <w:sz w:val="24"/>
                <w:szCs w:val="24"/>
                <w:highlight w:val="none"/>
              </w:rPr>
            </w:pPr>
          </w:p>
        </w:tc>
        <w:tc>
          <w:tcPr>
            <w:tcW w:w="2474" w:type="dxa"/>
            <w:tcBorders>
              <w:top w:val="single" w:color="auto" w:sz="4" w:space="0"/>
              <w:left w:val="single" w:color="auto" w:sz="4" w:space="0"/>
              <w:bottom w:val="single" w:color="auto" w:sz="4" w:space="0"/>
              <w:right w:val="single" w:color="auto" w:sz="4" w:space="0"/>
            </w:tcBorders>
            <w:noWrap w:val="0"/>
            <w:vAlign w:val="center"/>
          </w:tcPr>
          <w:p w14:paraId="68664506">
            <w:pPr>
              <w:adjustRightInd w:val="0"/>
              <w:snapToGrid w:val="0"/>
              <w:spacing w:line="240" w:lineRule="auto"/>
              <w:jc w:val="left"/>
              <w:rPr>
                <w:rFonts w:hint="eastAsia" w:ascii="宋体" w:hAnsi="宋体" w:cs="Times New Roman"/>
                <w:sz w:val="24"/>
                <w:szCs w:val="24"/>
                <w:highlight w:val="none"/>
              </w:rPr>
            </w:pPr>
            <w:r>
              <w:rPr>
                <w:rFonts w:hint="eastAsia" w:ascii="宋体" w:hAnsi="宋体" w:cs="Times New Roman"/>
                <w:sz w:val="24"/>
                <w:szCs w:val="24"/>
                <w:highlight w:val="none"/>
              </w:rPr>
              <w:t>电子邮箱</w:t>
            </w:r>
          </w:p>
        </w:tc>
        <w:tc>
          <w:tcPr>
            <w:tcW w:w="5700" w:type="dxa"/>
            <w:tcBorders>
              <w:top w:val="single" w:color="auto" w:sz="4" w:space="0"/>
              <w:left w:val="single" w:color="auto" w:sz="4" w:space="0"/>
              <w:bottom w:val="single" w:color="auto" w:sz="4" w:space="0"/>
              <w:right w:val="single" w:color="auto" w:sz="4" w:space="0"/>
            </w:tcBorders>
            <w:noWrap w:val="0"/>
            <w:vAlign w:val="top"/>
          </w:tcPr>
          <w:p w14:paraId="4F970F1D">
            <w:pPr>
              <w:adjustRightInd w:val="0"/>
              <w:snapToGrid w:val="0"/>
              <w:spacing w:line="360" w:lineRule="auto"/>
              <w:jc w:val="left"/>
              <w:rPr>
                <w:rFonts w:hint="eastAsia" w:ascii="宋体" w:hAnsi="宋体" w:cs="Times New Roman"/>
                <w:sz w:val="24"/>
                <w:szCs w:val="24"/>
                <w:highlight w:val="none"/>
              </w:rPr>
            </w:pPr>
          </w:p>
        </w:tc>
      </w:tr>
      <w:tr w14:paraId="26EC26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jc w:val="center"/>
        </w:trPr>
        <w:tc>
          <w:tcPr>
            <w:tcW w:w="799" w:type="dxa"/>
            <w:vMerge w:val="continue"/>
            <w:tcBorders>
              <w:top w:val="single" w:color="auto" w:sz="4" w:space="0"/>
              <w:left w:val="single" w:color="auto" w:sz="4" w:space="0"/>
              <w:bottom w:val="single" w:color="auto" w:sz="4" w:space="0"/>
              <w:right w:val="single" w:color="auto" w:sz="4" w:space="0"/>
            </w:tcBorders>
            <w:noWrap w:val="0"/>
            <w:vAlign w:val="center"/>
          </w:tcPr>
          <w:p w14:paraId="60A8E852">
            <w:pPr>
              <w:adjustRightInd w:val="0"/>
              <w:snapToGrid w:val="0"/>
              <w:spacing w:line="240" w:lineRule="auto"/>
              <w:jc w:val="left"/>
              <w:rPr>
                <w:rFonts w:hint="eastAsia" w:ascii="宋体" w:hAnsi="宋体" w:cs="Times New Roman"/>
                <w:sz w:val="24"/>
                <w:szCs w:val="24"/>
                <w:highlight w:val="none"/>
              </w:rPr>
            </w:pPr>
          </w:p>
        </w:tc>
        <w:tc>
          <w:tcPr>
            <w:tcW w:w="2474" w:type="dxa"/>
            <w:tcBorders>
              <w:top w:val="single" w:color="auto" w:sz="4" w:space="0"/>
              <w:left w:val="single" w:color="auto" w:sz="4" w:space="0"/>
              <w:bottom w:val="single" w:color="auto" w:sz="4" w:space="0"/>
              <w:right w:val="single" w:color="auto" w:sz="4" w:space="0"/>
            </w:tcBorders>
            <w:noWrap w:val="0"/>
            <w:vAlign w:val="center"/>
          </w:tcPr>
          <w:p w14:paraId="0F5A0FF8">
            <w:pPr>
              <w:adjustRightInd w:val="0"/>
              <w:snapToGrid w:val="0"/>
              <w:spacing w:line="240" w:lineRule="auto"/>
              <w:jc w:val="left"/>
              <w:rPr>
                <w:rFonts w:hint="eastAsia" w:ascii="宋体" w:hAnsi="宋体" w:cs="Times New Roman"/>
                <w:sz w:val="24"/>
                <w:szCs w:val="24"/>
                <w:highlight w:val="none"/>
              </w:rPr>
            </w:pPr>
            <w:r>
              <w:rPr>
                <w:rFonts w:hint="eastAsia" w:ascii="宋体" w:hAnsi="宋体" w:cs="Times New Roman"/>
                <w:sz w:val="24"/>
                <w:szCs w:val="24"/>
                <w:highlight w:val="none"/>
              </w:rPr>
              <w:t>通信地址及邮政编码</w:t>
            </w:r>
          </w:p>
        </w:tc>
        <w:tc>
          <w:tcPr>
            <w:tcW w:w="5700" w:type="dxa"/>
            <w:tcBorders>
              <w:top w:val="single" w:color="auto" w:sz="4" w:space="0"/>
              <w:left w:val="single" w:color="auto" w:sz="4" w:space="0"/>
              <w:bottom w:val="single" w:color="auto" w:sz="4" w:space="0"/>
              <w:right w:val="single" w:color="auto" w:sz="4" w:space="0"/>
            </w:tcBorders>
            <w:noWrap w:val="0"/>
            <w:vAlign w:val="top"/>
          </w:tcPr>
          <w:p w14:paraId="32F568CC">
            <w:pPr>
              <w:adjustRightInd w:val="0"/>
              <w:snapToGrid w:val="0"/>
              <w:spacing w:line="360" w:lineRule="auto"/>
              <w:jc w:val="left"/>
              <w:rPr>
                <w:rFonts w:hint="eastAsia" w:ascii="宋体" w:hAnsi="宋体" w:cs="Times New Roman"/>
                <w:sz w:val="24"/>
                <w:szCs w:val="24"/>
                <w:highlight w:val="none"/>
              </w:rPr>
            </w:pPr>
          </w:p>
        </w:tc>
      </w:tr>
    </w:tbl>
    <w:p w14:paraId="79C0B8A6">
      <w:pPr>
        <w:keepNext w:val="0"/>
        <w:keepLines w:val="0"/>
        <w:pageBreakBefore w:val="0"/>
        <w:widowControl w:val="0"/>
        <w:kinsoku/>
        <w:wordWrap/>
        <w:overflowPunct/>
        <w:topLinePunct w:val="0"/>
        <w:autoSpaceDE/>
        <w:autoSpaceDN/>
        <w:bidi w:val="0"/>
        <w:adjustRightInd w:val="0"/>
        <w:snapToGrid w:val="0"/>
        <w:spacing w:before="157" w:beforeLines="50" w:line="360" w:lineRule="auto"/>
        <w:jc w:val="left"/>
        <w:textAlignment w:val="auto"/>
        <w:rPr>
          <w:rFonts w:hint="eastAsia" w:ascii="宋体" w:hAnsi="宋体"/>
          <w:szCs w:val="21"/>
          <w:highlight w:val="none"/>
        </w:rPr>
      </w:pPr>
      <w:r>
        <w:rPr>
          <w:rFonts w:hint="eastAsia" w:ascii="宋体" w:hAnsi="宋体"/>
          <w:szCs w:val="21"/>
          <w:highlight w:val="none"/>
        </w:rPr>
        <w:t>注：请投标单位如实填报上述信息。</w:t>
      </w:r>
    </w:p>
    <w:p w14:paraId="283E2152">
      <w:pPr>
        <w:keepNext w:val="0"/>
        <w:keepLines w:val="0"/>
        <w:pageBreakBefore w:val="0"/>
        <w:widowControl/>
        <w:kinsoku/>
        <w:wordWrap/>
        <w:overflowPunct/>
        <w:topLinePunct w:val="0"/>
        <w:autoSpaceDE/>
        <w:autoSpaceDN/>
        <w:bidi w:val="0"/>
        <w:adjustRightInd/>
        <w:snapToGrid/>
        <w:spacing w:before="0" w:beforeLines="-2147483648" w:line="360" w:lineRule="auto"/>
        <w:jc w:val="left"/>
        <w:textAlignment w:val="auto"/>
        <w:rPr>
          <w:rFonts w:hint="eastAsia" w:ascii="宋体" w:hAnsi="宋体"/>
          <w:szCs w:val="21"/>
          <w:highlight w:val="none"/>
        </w:rPr>
      </w:pPr>
      <w:r>
        <w:rPr>
          <w:rFonts w:hint="eastAsia" w:ascii="宋体" w:hAnsi="宋体"/>
          <w:szCs w:val="21"/>
          <w:highlight w:val="none"/>
        </w:rPr>
        <w:br w:type="page"/>
      </w:r>
    </w:p>
    <w:p w14:paraId="710580C7">
      <w:pPr>
        <w:spacing w:line="360" w:lineRule="auto"/>
        <w:rPr>
          <w:rFonts w:hint="eastAsia" w:ascii="宋体" w:hAnsi="宋体" w:cs="宋体"/>
          <w:b/>
          <w:color w:val="auto"/>
          <w:sz w:val="32"/>
          <w:szCs w:val="32"/>
          <w:highlight w:val="none"/>
          <w:lang w:val="en-US" w:eastAsia="zh-CN"/>
        </w:rPr>
      </w:pPr>
    </w:p>
    <w:p w14:paraId="59B5292A">
      <w:pPr>
        <w:spacing w:line="360" w:lineRule="auto"/>
        <w:jc w:val="center"/>
        <w:rPr>
          <w:rFonts w:hint="eastAsia" w:ascii="宋体" w:hAnsi="宋体" w:eastAsia="宋体" w:cs="Times New Roman"/>
          <w:b/>
          <w:snapToGrid w:val="0"/>
          <w:color w:val="000000"/>
          <w:kern w:val="0"/>
          <w:sz w:val="32"/>
          <w:szCs w:val="32"/>
          <w:highlight w:val="none"/>
          <w:lang w:val="en-US" w:eastAsia="zh-CN"/>
        </w:rPr>
      </w:pPr>
      <w:r>
        <w:rPr>
          <w:rFonts w:hint="eastAsia" w:ascii="宋体" w:hAnsi="宋体" w:eastAsia="宋体" w:cs="Times New Roman"/>
          <w:b/>
          <w:snapToGrid w:val="0"/>
          <w:color w:val="000000"/>
          <w:kern w:val="0"/>
          <w:sz w:val="32"/>
          <w:szCs w:val="32"/>
          <w:highlight w:val="none"/>
          <w:lang w:val="en-US" w:eastAsia="zh-CN"/>
        </w:rPr>
        <w:t>资信复核评分参考表（总分80分）</w:t>
      </w:r>
    </w:p>
    <w:tbl>
      <w:tblPr>
        <w:tblStyle w:val="16"/>
        <w:tblW w:w="109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2"/>
        <w:gridCol w:w="3538"/>
        <w:gridCol w:w="1455"/>
        <w:gridCol w:w="4788"/>
      </w:tblGrid>
      <w:tr w14:paraId="1C7B41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1132" w:type="dxa"/>
            <w:noWrap w:val="0"/>
            <w:vAlign w:val="center"/>
          </w:tcPr>
          <w:p w14:paraId="1D32A866">
            <w:pPr>
              <w:spacing w:line="440" w:lineRule="exact"/>
              <w:jc w:val="center"/>
              <w:rPr>
                <w:rFonts w:hint="eastAsia" w:ascii="宋体" w:hAnsi="宋体" w:eastAsia="宋体" w:cs="宋体"/>
                <w:b/>
                <w:kern w:val="2"/>
                <w:sz w:val="24"/>
                <w:szCs w:val="24"/>
                <w:highlight w:val="none"/>
                <w:lang w:val="en-US" w:eastAsia="zh-CN" w:bidi="ar-SA"/>
              </w:rPr>
            </w:pPr>
            <w:r>
              <w:rPr>
                <w:rFonts w:hint="eastAsia" w:ascii="宋体" w:hAnsi="宋体" w:eastAsia="宋体" w:cs="宋体"/>
                <w:b/>
                <w:sz w:val="24"/>
                <w:szCs w:val="24"/>
                <w:highlight w:val="none"/>
              </w:rPr>
              <w:t>序号</w:t>
            </w:r>
          </w:p>
        </w:tc>
        <w:tc>
          <w:tcPr>
            <w:tcW w:w="3538" w:type="dxa"/>
            <w:noWrap w:val="0"/>
            <w:vAlign w:val="center"/>
          </w:tcPr>
          <w:p w14:paraId="4603D7E7">
            <w:pPr>
              <w:spacing w:line="440" w:lineRule="exact"/>
              <w:ind w:firstLine="0" w:firstLineChars="0"/>
              <w:jc w:val="center"/>
              <w:rPr>
                <w:rFonts w:hint="eastAsia" w:ascii="宋体" w:hAnsi="宋体" w:eastAsia="宋体" w:cs="宋体"/>
                <w:b/>
                <w:kern w:val="2"/>
                <w:sz w:val="24"/>
                <w:szCs w:val="24"/>
                <w:highlight w:val="none"/>
                <w:lang w:val="en-US" w:eastAsia="zh-CN" w:bidi="ar-SA"/>
              </w:rPr>
            </w:pPr>
            <w:r>
              <w:rPr>
                <w:rFonts w:hint="eastAsia" w:ascii="宋体" w:hAnsi="宋体" w:eastAsia="宋体" w:cs="宋体"/>
                <w:b/>
                <w:sz w:val="24"/>
                <w:szCs w:val="24"/>
                <w:highlight w:val="none"/>
              </w:rPr>
              <w:t>评审内容及要求</w:t>
            </w:r>
          </w:p>
        </w:tc>
        <w:tc>
          <w:tcPr>
            <w:tcW w:w="1455" w:type="dxa"/>
            <w:noWrap w:val="0"/>
            <w:vAlign w:val="center"/>
          </w:tcPr>
          <w:p w14:paraId="4E0DB407">
            <w:pPr>
              <w:spacing w:line="440" w:lineRule="exact"/>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评分参考</w:t>
            </w:r>
          </w:p>
          <w:p w14:paraId="076D73DF">
            <w:pPr>
              <w:spacing w:line="440" w:lineRule="exact"/>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b/>
                <w:sz w:val="24"/>
                <w:szCs w:val="24"/>
                <w:highlight w:val="none"/>
              </w:rPr>
              <w:t>标准</w:t>
            </w:r>
          </w:p>
        </w:tc>
        <w:tc>
          <w:tcPr>
            <w:tcW w:w="4788" w:type="dxa"/>
            <w:noWrap w:val="0"/>
            <w:vAlign w:val="center"/>
          </w:tcPr>
          <w:p w14:paraId="1493A622">
            <w:pPr>
              <w:spacing w:line="440" w:lineRule="exact"/>
              <w:jc w:val="center"/>
              <w:rPr>
                <w:rFonts w:hint="eastAsia" w:ascii="宋体" w:hAnsi="宋体" w:eastAsia="宋体" w:cs="宋体"/>
                <w:b/>
                <w:kern w:val="2"/>
                <w:sz w:val="24"/>
                <w:szCs w:val="24"/>
                <w:highlight w:val="none"/>
                <w:lang w:val="en-US" w:eastAsia="zh-CN" w:bidi="ar-SA"/>
              </w:rPr>
            </w:pPr>
            <w:r>
              <w:rPr>
                <w:rFonts w:hint="eastAsia" w:ascii="宋体" w:hAnsi="宋体" w:eastAsia="宋体" w:cs="宋体"/>
                <w:b/>
                <w:sz w:val="24"/>
                <w:szCs w:val="24"/>
                <w:highlight w:val="none"/>
              </w:rPr>
              <w:t>投标人自查（自行勾填）</w:t>
            </w:r>
          </w:p>
        </w:tc>
      </w:tr>
      <w:tr w14:paraId="693C2D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2" w:type="dxa"/>
            <w:vMerge w:val="restart"/>
            <w:noWrap w:val="0"/>
            <w:vAlign w:val="center"/>
          </w:tcPr>
          <w:p w14:paraId="448A5CAF">
            <w:pPr>
              <w:spacing w:line="440" w:lineRule="exact"/>
              <w:jc w:val="center"/>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lang w:val="en-US" w:eastAsia="zh-CN"/>
              </w:rPr>
              <w:t>一</w:t>
            </w:r>
            <w:r>
              <w:rPr>
                <w:rFonts w:hint="eastAsia" w:ascii="宋体" w:hAnsi="宋体" w:eastAsia="宋体" w:cs="宋体"/>
                <w:b/>
                <w:bCs/>
                <w:sz w:val="24"/>
                <w:szCs w:val="24"/>
                <w:highlight w:val="none"/>
                <w:lang w:eastAsia="zh-CN"/>
              </w:rPr>
              <w:t>）</w:t>
            </w:r>
          </w:p>
          <w:p w14:paraId="46CF007A">
            <w:pPr>
              <w:spacing w:line="440" w:lineRule="exact"/>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企业</w:t>
            </w:r>
          </w:p>
          <w:p w14:paraId="430EC8E5">
            <w:pPr>
              <w:spacing w:line="440" w:lineRule="exact"/>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业绩</w:t>
            </w:r>
          </w:p>
          <w:p w14:paraId="3B9E55A3">
            <w:pPr>
              <w:spacing w:line="440" w:lineRule="exact"/>
              <w:jc w:val="center"/>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lang w:val="en-US" w:eastAsia="zh-CN"/>
              </w:rPr>
              <w:t>76分</w:t>
            </w:r>
            <w:r>
              <w:rPr>
                <w:rFonts w:hint="eastAsia" w:ascii="宋体" w:hAnsi="宋体" w:eastAsia="宋体" w:cs="宋体"/>
                <w:b/>
                <w:bCs/>
                <w:sz w:val="24"/>
                <w:szCs w:val="24"/>
                <w:highlight w:val="none"/>
                <w:lang w:eastAsia="zh-CN"/>
              </w:rPr>
              <w:t>）</w:t>
            </w:r>
          </w:p>
        </w:tc>
        <w:tc>
          <w:tcPr>
            <w:tcW w:w="3538" w:type="dxa"/>
            <w:vMerge w:val="restart"/>
            <w:noWrap w:val="0"/>
            <w:vAlign w:val="top"/>
          </w:tcPr>
          <w:p w14:paraId="4071F2FE">
            <w:pPr>
              <w:widowControl w:val="0"/>
              <w:numPr>
                <w:ilvl w:val="0"/>
                <w:numId w:val="0"/>
              </w:numPr>
              <w:spacing w:after="0" w:line="440" w:lineRule="exact"/>
              <w:ind w:firstLine="0" w:firstLineChars="0"/>
              <w:jc w:val="left"/>
              <w:rPr>
                <w:rFonts w:hint="eastAsia" w:ascii="宋体" w:hAnsi="宋体" w:eastAsia="宋体" w:cs="宋体"/>
                <w:bCs/>
                <w:kern w:val="2"/>
                <w:sz w:val="24"/>
                <w:szCs w:val="24"/>
                <w:highlight w:val="none"/>
                <w:lang w:val="en-US" w:eastAsia="zh-CN" w:bidi="ar-SA"/>
              </w:rPr>
            </w:pPr>
            <w:r>
              <w:rPr>
                <w:rFonts w:hint="eastAsia" w:ascii="宋体" w:hAnsi="宋体" w:eastAsia="宋体" w:cs="宋体"/>
                <w:bCs/>
                <w:strike w:val="0"/>
                <w:kern w:val="2"/>
                <w:sz w:val="24"/>
                <w:szCs w:val="24"/>
                <w:highlight w:val="none"/>
                <w:lang w:val="en-US" w:eastAsia="zh-CN" w:bidi="ar-SA"/>
              </w:rPr>
              <w:t>提供</w:t>
            </w:r>
            <w:r>
              <w:rPr>
                <w:rFonts w:hint="eastAsia" w:ascii="宋体" w:hAnsi="宋体" w:eastAsia="宋体" w:cs="宋体"/>
                <w:bCs/>
                <w:kern w:val="2"/>
                <w:sz w:val="24"/>
                <w:szCs w:val="24"/>
                <w:highlight w:val="none"/>
                <w:lang w:val="en-US" w:eastAsia="zh-CN" w:bidi="ar-SA"/>
              </w:rPr>
              <w:t>企业承接的同类业绩两项。</w:t>
            </w:r>
          </w:p>
          <w:p w14:paraId="25C50442">
            <w:pPr>
              <w:widowControl w:val="0"/>
              <w:spacing w:after="0" w:line="440" w:lineRule="exact"/>
              <w:ind w:firstLine="0" w:firstLineChars="0"/>
              <w:jc w:val="both"/>
              <w:rPr>
                <w:rFonts w:hint="eastAsia" w:ascii="宋体" w:hAnsi="宋体" w:eastAsia="宋体" w:cs="宋体"/>
                <w:bCs/>
                <w:kern w:val="2"/>
                <w:sz w:val="24"/>
                <w:szCs w:val="24"/>
                <w:highlight w:val="none"/>
                <w:lang w:val="en-US" w:eastAsia="zh-CN" w:bidi="ar-SA"/>
              </w:rPr>
            </w:pPr>
            <w:r>
              <w:rPr>
                <w:rFonts w:hint="eastAsia" w:ascii="宋体" w:hAnsi="宋体" w:eastAsia="宋体" w:cs="宋体"/>
                <w:b/>
                <w:kern w:val="2"/>
                <w:sz w:val="24"/>
                <w:szCs w:val="24"/>
                <w:highlight w:val="none"/>
                <w:lang w:val="en-US" w:eastAsia="zh-CN" w:bidi="ar-SA"/>
              </w:rPr>
              <w:t>1.业绩数量要求：</w:t>
            </w:r>
            <w:r>
              <w:rPr>
                <w:rFonts w:hint="eastAsia" w:ascii="宋体" w:hAnsi="宋体" w:eastAsia="宋体" w:cs="宋体"/>
                <w:bCs/>
                <w:kern w:val="2"/>
                <w:sz w:val="24"/>
                <w:szCs w:val="24"/>
                <w:highlight w:val="none"/>
                <w:lang w:val="en-US" w:eastAsia="zh-CN" w:bidi="ar-SA"/>
              </w:rPr>
              <w:t>提供的业绩数量不超过2项，超过2项的，只取前2项</w:t>
            </w:r>
            <w:r>
              <w:rPr>
                <w:rFonts w:hint="eastAsia" w:ascii="宋体" w:hAnsi="宋体" w:cs="宋体"/>
                <w:bCs/>
                <w:kern w:val="2"/>
                <w:sz w:val="24"/>
                <w:szCs w:val="24"/>
                <w:highlight w:val="none"/>
                <w:lang w:val="en-US" w:eastAsia="zh-CN" w:bidi="ar-SA"/>
              </w:rPr>
              <w:t>。</w:t>
            </w:r>
          </w:p>
          <w:p w14:paraId="504AE1E0">
            <w:pPr>
              <w:widowControl w:val="0"/>
              <w:spacing w:after="0" w:line="440" w:lineRule="exact"/>
              <w:ind w:firstLine="0" w:firstLineChars="0"/>
              <w:jc w:val="both"/>
              <w:rPr>
                <w:rFonts w:hint="eastAsia" w:ascii="宋体" w:hAnsi="宋体" w:eastAsia="宋体" w:cs="宋体"/>
                <w:b/>
                <w:kern w:val="2"/>
                <w:sz w:val="24"/>
                <w:szCs w:val="24"/>
                <w:highlight w:val="none"/>
                <w:lang w:val="en-US" w:eastAsia="zh-CN" w:bidi="ar-SA"/>
              </w:rPr>
            </w:pPr>
            <w:r>
              <w:rPr>
                <w:rFonts w:hint="eastAsia" w:ascii="宋体" w:hAnsi="宋体" w:eastAsia="宋体" w:cs="宋体"/>
                <w:b/>
                <w:kern w:val="2"/>
                <w:sz w:val="24"/>
                <w:szCs w:val="24"/>
                <w:highlight w:val="none"/>
                <w:lang w:val="en-US" w:eastAsia="zh-CN" w:bidi="ar-SA"/>
              </w:rPr>
              <w:t>2.业绩证明材料：</w:t>
            </w:r>
          </w:p>
          <w:p w14:paraId="21459A99">
            <w:pPr>
              <w:widowControl w:val="0"/>
              <w:numPr>
                <w:ilvl w:val="0"/>
                <w:numId w:val="0"/>
              </w:numPr>
              <w:spacing w:after="0" w:line="440" w:lineRule="exact"/>
              <w:ind w:firstLine="0" w:firstLineChars="0"/>
              <w:jc w:val="left"/>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（1）提供合同关键页扫描件，应能体现项目名称、工作内容、合同签订时间、合同签章页等。</w:t>
            </w:r>
          </w:p>
          <w:p w14:paraId="2F9397D2">
            <w:pPr>
              <w:widowControl w:val="0"/>
              <w:numPr>
                <w:ilvl w:val="0"/>
                <w:numId w:val="0"/>
              </w:numPr>
              <w:spacing w:after="0" w:line="440" w:lineRule="exact"/>
              <w:ind w:left="0" w:leftChars="0" w:firstLine="0" w:firstLineChars="0"/>
              <w:jc w:val="left"/>
              <w:rPr>
                <w:rFonts w:hint="eastAsia" w:ascii="宋体" w:hAnsi="宋体" w:eastAsia="宋体" w:cs="宋体"/>
                <w:bCs/>
                <w:kern w:val="2"/>
                <w:sz w:val="24"/>
                <w:szCs w:val="24"/>
                <w:highlight w:val="none"/>
                <w:lang w:val="en-US" w:eastAsia="zh-CN" w:bidi="ar-SA"/>
              </w:rPr>
            </w:pPr>
            <w:r>
              <w:rPr>
                <w:rFonts w:hint="eastAsia" w:ascii="宋体" w:hAnsi="宋体" w:eastAsia="宋体" w:cs="宋体"/>
                <w:bCs/>
                <w:strike w:val="0"/>
                <w:kern w:val="2"/>
                <w:sz w:val="24"/>
                <w:szCs w:val="24"/>
                <w:highlight w:val="none"/>
                <w:lang w:val="en-US" w:eastAsia="zh-CN" w:bidi="ar-SA"/>
              </w:rPr>
              <w:t>（2）业绩成果图片（不超过三张）。</w:t>
            </w:r>
          </w:p>
        </w:tc>
        <w:tc>
          <w:tcPr>
            <w:tcW w:w="1455" w:type="dxa"/>
            <w:vMerge w:val="restart"/>
            <w:noWrap w:val="0"/>
            <w:vAlign w:val="top"/>
          </w:tcPr>
          <w:p w14:paraId="1AE76BD6">
            <w:pPr>
              <w:widowControl w:val="0"/>
              <w:spacing w:line="440" w:lineRule="exact"/>
              <w:ind w:firstLine="0" w:firstLineChars="0"/>
              <w:jc w:val="left"/>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满分76分：</w:t>
            </w:r>
          </w:p>
          <w:p w14:paraId="66A98FF2">
            <w:pPr>
              <w:widowControl w:val="0"/>
              <w:spacing w:after="0" w:line="440" w:lineRule="exact"/>
              <w:ind w:firstLine="0" w:firstLineChars="0"/>
              <w:jc w:val="left"/>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满足要求的每项业绩得38分。</w:t>
            </w:r>
          </w:p>
        </w:tc>
        <w:tc>
          <w:tcPr>
            <w:tcW w:w="4788" w:type="dxa"/>
            <w:noWrap w:val="0"/>
            <w:vAlign w:val="center"/>
          </w:tcPr>
          <w:p w14:paraId="4B294ADE">
            <w:pPr>
              <w:widowControl/>
              <w:spacing w:line="440" w:lineRule="exact"/>
              <w:ind w:left="3840" w:hanging="3855" w:hangingChars="1600"/>
              <w:jc w:val="both"/>
              <w:rPr>
                <w:rFonts w:hint="eastAsia" w:ascii="宋体" w:hAnsi="宋体" w:eastAsia="宋体" w:cs="宋体"/>
                <w:bCs/>
                <w:sz w:val="24"/>
                <w:szCs w:val="24"/>
                <w:highlight w:val="none"/>
              </w:rPr>
            </w:pPr>
            <w:r>
              <w:rPr>
                <w:rFonts w:hint="eastAsia" w:ascii="宋体" w:hAnsi="宋体" w:eastAsia="宋体" w:cs="宋体"/>
                <w:b/>
                <w:sz w:val="24"/>
                <w:szCs w:val="24"/>
                <w:highlight w:val="none"/>
              </w:rPr>
              <w:t>业绩1：</w:t>
            </w:r>
          </w:p>
          <w:p w14:paraId="33E44D93">
            <w:pPr>
              <w:widowControl/>
              <w:spacing w:line="440" w:lineRule="exact"/>
              <w:ind w:left="3840" w:hanging="3840" w:hangingChars="1600"/>
              <w:jc w:val="both"/>
              <w:rPr>
                <w:rFonts w:hint="eastAsia" w:ascii="宋体" w:hAnsi="宋体" w:eastAsia="宋体" w:cs="宋体"/>
                <w:bCs/>
                <w:sz w:val="24"/>
                <w:szCs w:val="24"/>
                <w:highlight w:val="none"/>
              </w:rPr>
            </w:pPr>
            <w:r>
              <w:rPr>
                <w:rFonts w:hint="eastAsia" w:ascii="宋体" w:hAnsi="宋体" w:eastAsia="宋体" w:cs="宋体"/>
                <w:bCs/>
                <w:sz w:val="24"/>
                <w:szCs w:val="24"/>
                <w:highlight w:val="none"/>
              </w:rPr>
              <w:t>①合同项目名称：</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（页码： ）</w:t>
            </w:r>
          </w:p>
          <w:p w14:paraId="1983ECA7">
            <w:pPr>
              <w:widowControl/>
              <w:spacing w:line="440" w:lineRule="exact"/>
              <w:ind w:left="3840" w:hanging="3840" w:hangingChars="1600"/>
              <w:jc w:val="both"/>
              <w:rPr>
                <w:rFonts w:hint="eastAsia" w:ascii="宋体" w:hAnsi="宋体" w:eastAsia="宋体" w:cs="宋体"/>
                <w:bCs/>
                <w:kern w:val="2"/>
                <w:sz w:val="24"/>
                <w:szCs w:val="24"/>
                <w:highlight w:val="none"/>
                <w:lang w:val="en-US" w:eastAsia="zh-CN"/>
              </w:rPr>
            </w:pPr>
            <w:r>
              <w:rPr>
                <w:rFonts w:hint="eastAsia" w:ascii="宋体" w:hAnsi="宋体" w:eastAsia="宋体" w:cs="宋体"/>
                <w:bCs/>
                <w:kern w:val="2"/>
                <w:sz w:val="24"/>
                <w:szCs w:val="24"/>
                <w:highlight w:val="none"/>
              </w:rPr>
              <w:t>②</w:t>
            </w:r>
            <w:r>
              <w:rPr>
                <w:rFonts w:hint="eastAsia" w:ascii="宋体" w:hAnsi="宋体" w:eastAsia="宋体" w:cs="宋体"/>
                <w:bCs/>
                <w:kern w:val="2"/>
                <w:sz w:val="24"/>
                <w:szCs w:val="24"/>
                <w:highlight w:val="none"/>
                <w:lang w:val="en-US" w:eastAsia="zh-CN"/>
              </w:rPr>
              <w:t>是否为同类业绩：</w:t>
            </w:r>
          </w:p>
          <w:p w14:paraId="54751E0A">
            <w:pPr>
              <w:widowControl/>
              <w:spacing w:line="440" w:lineRule="exact"/>
              <w:ind w:left="3840" w:hanging="3840" w:hangingChars="1600"/>
              <w:jc w:val="both"/>
              <w:rPr>
                <w:rFonts w:hint="eastAsia" w:ascii="宋体" w:hAnsi="宋体" w:eastAsia="宋体" w:cs="宋体"/>
                <w:bCs/>
                <w:kern w:val="2"/>
                <w:sz w:val="24"/>
                <w:szCs w:val="24"/>
                <w:highlight w:val="none"/>
                <w:lang w:val="en-US" w:eastAsia="zh-CN"/>
              </w:rPr>
            </w:pPr>
            <w:r>
              <w:rPr>
                <w:rFonts w:hint="eastAsia" w:ascii="宋体" w:hAnsi="宋体" w:eastAsia="宋体" w:cs="宋体"/>
                <w:bCs/>
                <w:kern w:val="2"/>
                <w:sz w:val="24"/>
                <w:szCs w:val="24"/>
                <w:highlight w:val="none"/>
              </w:rPr>
              <w:sym w:font="Wingdings 2" w:char="00A3"/>
            </w:r>
            <w:r>
              <w:rPr>
                <w:rFonts w:hint="eastAsia" w:ascii="宋体" w:hAnsi="宋体" w:eastAsia="宋体" w:cs="宋体"/>
                <w:bCs/>
                <w:kern w:val="2"/>
                <w:sz w:val="24"/>
                <w:szCs w:val="24"/>
                <w:highlight w:val="none"/>
              </w:rPr>
              <w:t>是</w:t>
            </w:r>
            <w:r>
              <w:rPr>
                <w:rFonts w:hint="eastAsia" w:ascii="宋体" w:hAnsi="宋体" w:eastAsia="宋体" w:cs="宋体"/>
                <w:bCs/>
                <w:kern w:val="2"/>
                <w:sz w:val="24"/>
                <w:szCs w:val="24"/>
                <w:highlight w:val="none"/>
                <w:lang w:val="en-US" w:eastAsia="zh-CN"/>
              </w:rPr>
              <w:t>（</w:t>
            </w:r>
            <w:r>
              <w:rPr>
                <w:rFonts w:hint="eastAsia" w:ascii="宋体" w:hAnsi="宋体" w:eastAsia="宋体" w:cs="宋体"/>
                <w:bCs/>
                <w:kern w:val="2"/>
                <w:sz w:val="24"/>
                <w:szCs w:val="24"/>
                <w:highlight w:val="none"/>
              </w:rPr>
              <w:sym w:font="Wingdings 2" w:char="00A3"/>
            </w:r>
            <w:r>
              <w:rPr>
                <w:rFonts w:hint="eastAsia" w:ascii="宋体" w:hAnsi="宋体" w:eastAsia="宋体" w:cs="宋体"/>
                <w:bCs/>
                <w:kern w:val="2"/>
                <w:sz w:val="24"/>
                <w:szCs w:val="24"/>
                <w:highlight w:val="none"/>
                <w:lang w:val="en-US" w:eastAsia="zh-CN"/>
              </w:rPr>
              <w:t>VI设计、</w:t>
            </w:r>
            <w:r>
              <w:rPr>
                <w:rFonts w:hint="eastAsia" w:ascii="宋体" w:hAnsi="宋体" w:eastAsia="宋体" w:cs="宋体"/>
                <w:bCs/>
                <w:kern w:val="2"/>
                <w:sz w:val="24"/>
                <w:szCs w:val="24"/>
                <w:highlight w:val="none"/>
              </w:rPr>
              <w:sym w:font="Wingdings 2" w:char="00A3"/>
            </w:r>
            <w:r>
              <w:rPr>
                <w:rFonts w:hint="eastAsia" w:ascii="宋体" w:hAnsi="宋体" w:eastAsia="宋体" w:cs="宋体"/>
                <w:bCs/>
                <w:kern w:val="2"/>
                <w:sz w:val="24"/>
                <w:szCs w:val="24"/>
                <w:highlight w:val="none"/>
                <w:lang w:val="en-US" w:eastAsia="zh-CN"/>
              </w:rPr>
              <w:t>品牌设计）（页码： ）</w:t>
            </w:r>
          </w:p>
          <w:p w14:paraId="17DEC48D">
            <w:pPr>
              <w:widowControl/>
              <w:spacing w:line="440" w:lineRule="exact"/>
              <w:ind w:left="3840" w:leftChars="0" w:hanging="3840" w:hangingChars="1600"/>
              <w:jc w:val="both"/>
              <w:rPr>
                <w:rFonts w:hint="eastAsia" w:ascii="宋体" w:hAnsi="宋体" w:eastAsia="宋体" w:cs="宋体"/>
                <w:bCs/>
                <w:sz w:val="24"/>
                <w:szCs w:val="24"/>
                <w:highlight w:val="none"/>
              </w:rPr>
            </w:pPr>
            <w:r>
              <w:rPr>
                <w:rFonts w:hint="eastAsia" w:ascii="宋体" w:hAnsi="宋体" w:eastAsia="宋体" w:cs="宋体"/>
                <w:bCs/>
                <w:kern w:val="2"/>
                <w:sz w:val="24"/>
                <w:szCs w:val="24"/>
                <w:highlight w:val="none"/>
              </w:rPr>
              <w:sym w:font="Wingdings 2" w:char="00A3"/>
            </w:r>
            <w:r>
              <w:rPr>
                <w:rFonts w:hint="eastAsia" w:ascii="宋体" w:hAnsi="宋体" w:eastAsia="宋体" w:cs="宋体"/>
                <w:bCs/>
                <w:kern w:val="2"/>
                <w:sz w:val="24"/>
                <w:szCs w:val="24"/>
                <w:highlight w:val="none"/>
                <w:lang w:val="en-US" w:eastAsia="zh-CN"/>
              </w:rPr>
              <w:t>否</w:t>
            </w:r>
          </w:p>
          <w:p w14:paraId="15DD25A0">
            <w:pPr>
              <w:widowControl/>
              <w:spacing w:line="440" w:lineRule="exact"/>
              <w:ind w:left="3840" w:hanging="3840" w:hangingChars="1600"/>
              <w:jc w:val="both"/>
              <w:rPr>
                <w:rFonts w:hint="eastAsia" w:ascii="宋体" w:hAnsi="宋体" w:eastAsia="宋体" w:cs="宋体"/>
                <w:bCs/>
                <w:sz w:val="24"/>
                <w:szCs w:val="24"/>
                <w:highlight w:val="none"/>
              </w:rPr>
            </w:pPr>
            <w:r>
              <w:rPr>
                <w:rFonts w:hint="eastAsia" w:ascii="宋体" w:hAnsi="宋体" w:eastAsia="宋体" w:cs="宋体"/>
                <w:bCs/>
                <w:sz w:val="24"/>
                <w:szCs w:val="24"/>
                <w:highlight w:val="none"/>
                <w:lang w:val="en-US" w:eastAsia="zh-CN"/>
              </w:rPr>
              <w:t>③</w:t>
            </w:r>
            <w:r>
              <w:rPr>
                <w:rFonts w:hint="eastAsia" w:ascii="宋体" w:hAnsi="宋体" w:eastAsia="宋体" w:cs="宋体"/>
                <w:bCs/>
                <w:sz w:val="24"/>
                <w:szCs w:val="24"/>
                <w:highlight w:val="none"/>
              </w:rPr>
              <w:t>合同签订时间：</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（页码： ）</w:t>
            </w:r>
          </w:p>
          <w:p w14:paraId="11D7BC73">
            <w:pPr>
              <w:widowControl/>
              <w:spacing w:line="440" w:lineRule="exact"/>
              <w:ind w:left="3840" w:hanging="3840" w:hangingChars="1600"/>
              <w:jc w:val="both"/>
              <w:rPr>
                <w:rFonts w:hint="eastAsia" w:ascii="宋体" w:hAnsi="宋体" w:eastAsia="宋体" w:cs="宋体"/>
                <w:bCs/>
                <w:sz w:val="24"/>
                <w:szCs w:val="24"/>
                <w:highlight w:val="none"/>
                <w:lang w:val="en-US" w:eastAsia="zh-CN"/>
              </w:rPr>
            </w:pPr>
            <w:r>
              <w:rPr>
                <w:rFonts w:hint="eastAsia" w:ascii="宋体" w:hAnsi="宋体" w:eastAsia="宋体" w:cs="宋体"/>
                <w:bCs/>
                <w:sz w:val="24"/>
                <w:szCs w:val="24"/>
                <w:highlight w:val="none"/>
                <w:lang w:val="en-US" w:eastAsia="zh-CN"/>
              </w:rPr>
              <w:t>④是否提供业绩成果图片：</w:t>
            </w:r>
          </w:p>
          <w:p w14:paraId="0FA3463C">
            <w:pPr>
              <w:widowControl/>
              <w:spacing w:line="440" w:lineRule="exact"/>
              <w:ind w:left="3840" w:hanging="3840" w:hangingChars="1600"/>
              <w:jc w:val="both"/>
              <w:rPr>
                <w:rFonts w:hint="eastAsia" w:ascii="宋体" w:hAnsi="宋体" w:eastAsia="宋体" w:cs="宋体"/>
                <w:bCs/>
                <w:kern w:val="2"/>
                <w:sz w:val="24"/>
                <w:szCs w:val="24"/>
                <w:highlight w:val="none"/>
                <w:lang w:val="en-US" w:eastAsia="zh-CN"/>
              </w:rPr>
            </w:pPr>
            <w:r>
              <w:rPr>
                <w:rFonts w:hint="eastAsia" w:ascii="宋体" w:hAnsi="宋体" w:eastAsia="宋体" w:cs="宋体"/>
                <w:bCs/>
                <w:kern w:val="2"/>
                <w:sz w:val="24"/>
                <w:szCs w:val="24"/>
                <w:highlight w:val="none"/>
              </w:rPr>
              <w:sym w:font="Wingdings 2" w:char="00A3"/>
            </w:r>
            <w:r>
              <w:rPr>
                <w:rFonts w:hint="eastAsia" w:ascii="宋体" w:hAnsi="宋体" w:eastAsia="宋体" w:cs="宋体"/>
                <w:bCs/>
                <w:kern w:val="2"/>
                <w:sz w:val="24"/>
                <w:szCs w:val="24"/>
                <w:highlight w:val="none"/>
              </w:rPr>
              <w:t>是</w:t>
            </w:r>
            <w:r>
              <w:rPr>
                <w:rFonts w:hint="eastAsia" w:ascii="宋体" w:hAnsi="宋体" w:eastAsia="宋体" w:cs="宋体"/>
                <w:bCs/>
                <w:kern w:val="2"/>
                <w:sz w:val="24"/>
                <w:szCs w:val="24"/>
                <w:highlight w:val="none"/>
                <w:lang w:eastAsia="zh-CN"/>
              </w:rPr>
              <w:t>（</w:t>
            </w:r>
            <w:r>
              <w:rPr>
                <w:rFonts w:hint="eastAsia" w:ascii="宋体" w:hAnsi="宋体" w:eastAsia="宋体" w:cs="宋体"/>
                <w:bCs/>
                <w:kern w:val="2"/>
                <w:sz w:val="24"/>
                <w:szCs w:val="24"/>
                <w:highlight w:val="none"/>
                <w:lang w:val="en-US" w:eastAsia="zh-CN"/>
              </w:rPr>
              <w:t>页码： ）</w:t>
            </w:r>
          </w:p>
          <w:p w14:paraId="5B8E3C80">
            <w:pPr>
              <w:widowControl/>
              <w:spacing w:line="440" w:lineRule="exact"/>
              <w:ind w:left="3840" w:leftChars="0" w:hanging="3840" w:hangingChars="1600"/>
              <w:jc w:val="both"/>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rPr>
              <w:sym w:font="Wingdings 2" w:char="00A3"/>
            </w:r>
            <w:r>
              <w:rPr>
                <w:rFonts w:hint="eastAsia" w:ascii="宋体" w:hAnsi="宋体" w:eastAsia="宋体" w:cs="宋体"/>
                <w:bCs/>
                <w:kern w:val="2"/>
                <w:sz w:val="24"/>
                <w:szCs w:val="24"/>
                <w:highlight w:val="none"/>
                <w:lang w:val="en-US" w:eastAsia="zh-CN"/>
              </w:rPr>
              <w:t>否</w:t>
            </w:r>
          </w:p>
        </w:tc>
      </w:tr>
      <w:tr w14:paraId="3999C4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1132" w:type="dxa"/>
            <w:vMerge w:val="continue"/>
            <w:noWrap w:val="0"/>
            <w:vAlign w:val="center"/>
          </w:tcPr>
          <w:p w14:paraId="2AF87ACC">
            <w:pPr>
              <w:spacing w:line="440" w:lineRule="exact"/>
              <w:jc w:val="center"/>
              <w:rPr>
                <w:rFonts w:hint="eastAsia" w:ascii="宋体" w:hAnsi="宋体" w:eastAsia="宋体" w:cs="宋体"/>
                <w:b/>
                <w:bCs/>
                <w:sz w:val="24"/>
                <w:szCs w:val="24"/>
                <w:highlight w:val="none"/>
                <w:lang w:eastAsia="zh-CN"/>
              </w:rPr>
            </w:pPr>
          </w:p>
        </w:tc>
        <w:tc>
          <w:tcPr>
            <w:tcW w:w="3538" w:type="dxa"/>
            <w:vMerge w:val="continue"/>
            <w:noWrap w:val="0"/>
            <w:vAlign w:val="top"/>
          </w:tcPr>
          <w:p w14:paraId="65E50763">
            <w:pPr>
              <w:widowControl w:val="0"/>
              <w:numPr>
                <w:ilvl w:val="0"/>
                <w:numId w:val="0"/>
              </w:numPr>
              <w:spacing w:after="0" w:line="440" w:lineRule="exact"/>
              <w:ind w:left="0" w:leftChars="0" w:firstLine="0" w:firstLineChars="0"/>
              <w:jc w:val="left"/>
              <w:rPr>
                <w:rFonts w:hint="eastAsia" w:ascii="宋体" w:hAnsi="宋体" w:eastAsia="宋体" w:cs="宋体"/>
                <w:bCs/>
                <w:kern w:val="2"/>
                <w:sz w:val="24"/>
                <w:szCs w:val="24"/>
                <w:highlight w:val="none"/>
                <w:lang w:val="en-US" w:eastAsia="zh-CN" w:bidi="ar-SA"/>
              </w:rPr>
            </w:pPr>
          </w:p>
        </w:tc>
        <w:tc>
          <w:tcPr>
            <w:tcW w:w="1455" w:type="dxa"/>
            <w:vMerge w:val="continue"/>
            <w:noWrap w:val="0"/>
            <w:vAlign w:val="top"/>
          </w:tcPr>
          <w:p w14:paraId="3CD478AE">
            <w:pPr>
              <w:widowControl w:val="0"/>
              <w:spacing w:after="0" w:line="440" w:lineRule="exact"/>
              <w:ind w:firstLine="0" w:firstLineChars="0"/>
              <w:jc w:val="left"/>
              <w:rPr>
                <w:rFonts w:hint="eastAsia" w:ascii="宋体" w:hAnsi="宋体" w:eastAsia="宋体" w:cs="宋体"/>
                <w:bCs/>
                <w:kern w:val="2"/>
                <w:sz w:val="24"/>
                <w:szCs w:val="24"/>
                <w:highlight w:val="none"/>
                <w:lang w:val="en-US" w:eastAsia="zh-CN" w:bidi="ar-SA"/>
              </w:rPr>
            </w:pPr>
          </w:p>
        </w:tc>
        <w:tc>
          <w:tcPr>
            <w:tcW w:w="4788" w:type="dxa"/>
            <w:noWrap w:val="0"/>
            <w:vAlign w:val="top"/>
          </w:tcPr>
          <w:p w14:paraId="7B8BDCEC">
            <w:pPr>
              <w:widowControl/>
              <w:spacing w:beforeLines="0" w:afterLines="0" w:line="440" w:lineRule="exact"/>
              <w:ind w:left="3840" w:hanging="3855" w:hangingChars="1600"/>
              <w:rPr>
                <w:rFonts w:hint="eastAsia" w:ascii="宋体" w:hAnsi="宋体" w:eastAsia="宋体" w:cs="宋体"/>
                <w:b/>
                <w:sz w:val="24"/>
                <w:szCs w:val="24"/>
                <w:highlight w:val="none"/>
              </w:rPr>
            </w:pPr>
            <w:r>
              <w:rPr>
                <w:rFonts w:hint="eastAsia" w:ascii="宋体" w:hAnsi="宋体" w:eastAsia="宋体" w:cs="宋体"/>
                <w:b/>
                <w:sz w:val="24"/>
                <w:szCs w:val="24"/>
                <w:highlight w:val="none"/>
              </w:rPr>
              <w:t>业绩2：</w:t>
            </w:r>
          </w:p>
          <w:p w14:paraId="6838F0F0">
            <w:pPr>
              <w:widowControl/>
              <w:spacing w:beforeLines="0" w:afterLines="0" w:line="440" w:lineRule="exact"/>
              <w:ind w:left="3840" w:hanging="3840" w:hangingChars="1600"/>
              <w:rPr>
                <w:rFonts w:hint="eastAsia" w:ascii="宋体" w:hAnsi="宋体" w:eastAsia="宋体" w:cs="宋体"/>
                <w:sz w:val="24"/>
                <w:szCs w:val="24"/>
                <w:highlight w:val="none"/>
              </w:rPr>
            </w:pPr>
            <w:r>
              <w:rPr>
                <w:rFonts w:hint="eastAsia" w:ascii="宋体" w:hAnsi="宋体" w:eastAsia="宋体" w:cs="宋体"/>
                <w:sz w:val="24"/>
                <w:szCs w:val="24"/>
                <w:highlight w:val="none"/>
              </w:rPr>
              <w:t>①合同项目名称：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（页码： ）</w:t>
            </w:r>
          </w:p>
          <w:p w14:paraId="13FD39F8">
            <w:pPr>
              <w:widowControl/>
              <w:spacing w:beforeLines="0" w:afterLines="0" w:line="440" w:lineRule="exact"/>
              <w:ind w:left="3840" w:hanging="3840" w:hangingChars="1600"/>
              <w:rPr>
                <w:rFonts w:hint="eastAsia" w:ascii="宋体" w:hAnsi="宋体" w:eastAsia="宋体" w:cs="宋体"/>
                <w:sz w:val="24"/>
                <w:szCs w:val="24"/>
                <w:highlight w:val="none"/>
              </w:rPr>
            </w:pPr>
            <w:r>
              <w:rPr>
                <w:rFonts w:hint="eastAsia" w:ascii="宋体" w:hAnsi="宋体" w:eastAsia="宋体" w:cs="宋体"/>
                <w:sz w:val="24"/>
                <w:szCs w:val="24"/>
                <w:highlight w:val="none"/>
              </w:rPr>
              <w:t>②是否为同类业绩：</w:t>
            </w:r>
          </w:p>
          <w:p w14:paraId="62CF59C2">
            <w:pPr>
              <w:widowControl/>
              <w:spacing w:beforeLines="0" w:afterLines="0" w:line="440" w:lineRule="exact"/>
              <w:ind w:left="3840" w:hanging="3840" w:hangingChars="1600"/>
              <w:rPr>
                <w:rFonts w:hint="eastAsia" w:ascii="宋体" w:hAnsi="宋体" w:eastAsia="宋体" w:cs="宋体"/>
                <w:sz w:val="24"/>
                <w:szCs w:val="24"/>
                <w:highlight w:val="none"/>
              </w:rPr>
            </w:pPr>
            <w:r>
              <w:rPr>
                <w:rFonts w:hint="eastAsia" w:ascii="宋体" w:hAnsi="宋体" w:eastAsia="宋体" w:cs="宋体"/>
                <w:sz w:val="24"/>
                <w:szCs w:val="24"/>
                <w:highlight w:val="none"/>
              </w:rPr>
              <w:sym w:font="Wingdings 2" w:char="00A3"/>
            </w:r>
            <w:r>
              <w:rPr>
                <w:rFonts w:hint="eastAsia" w:ascii="宋体" w:hAnsi="宋体" w:eastAsia="宋体" w:cs="宋体"/>
                <w:sz w:val="24"/>
                <w:szCs w:val="24"/>
                <w:highlight w:val="none"/>
              </w:rPr>
              <w:t>是</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rPr>
              <w:sym w:font="Wingdings 2" w:char="00A3"/>
            </w:r>
            <w:r>
              <w:rPr>
                <w:rFonts w:hint="eastAsia" w:ascii="宋体" w:hAnsi="宋体" w:eastAsia="宋体" w:cs="宋体"/>
                <w:sz w:val="24"/>
                <w:szCs w:val="24"/>
                <w:highlight w:val="none"/>
                <w:lang w:val="en-US" w:eastAsia="zh-CN"/>
              </w:rPr>
              <w:t>VI设计、</w:t>
            </w:r>
            <w:r>
              <w:rPr>
                <w:rFonts w:hint="eastAsia" w:ascii="宋体" w:hAnsi="宋体" w:eastAsia="宋体" w:cs="宋体"/>
                <w:sz w:val="24"/>
                <w:szCs w:val="24"/>
                <w:highlight w:val="none"/>
              </w:rPr>
              <w:sym w:font="Wingdings 2" w:char="00A3"/>
            </w:r>
            <w:r>
              <w:rPr>
                <w:rFonts w:hint="eastAsia" w:ascii="宋体" w:hAnsi="宋体" w:eastAsia="宋体" w:cs="宋体"/>
                <w:sz w:val="24"/>
                <w:szCs w:val="24"/>
                <w:highlight w:val="none"/>
                <w:lang w:val="en-US" w:eastAsia="zh-CN"/>
              </w:rPr>
              <w:t>品牌设计）</w:t>
            </w:r>
            <w:r>
              <w:rPr>
                <w:rFonts w:hint="eastAsia" w:ascii="宋体" w:hAnsi="宋体" w:eastAsia="宋体" w:cs="宋体"/>
                <w:sz w:val="24"/>
                <w:szCs w:val="24"/>
                <w:highlight w:val="none"/>
              </w:rPr>
              <w:t>（页码： ）</w:t>
            </w:r>
          </w:p>
          <w:p w14:paraId="4A951F5D">
            <w:pPr>
              <w:widowControl/>
              <w:spacing w:beforeLines="0" w:afterLines="0" w:line="440" w:lineRule="exact"/>
              <w:ind w:left="0" w:leftChars="0" w:firstLine="0" w:firstLineChars="0"/>
              <w:rPr>
                <w:rFonts w:hint="eastAsia" w:ascii="宋体" w:hAnsi="宋体" w:eastAsia="宋体" w:cs="宋体"/>
                <w:sz w:val="24"/>
                <w:szCs w:val="24"/>
                <w:highlight w:val="none"/>
              </w:rPr>
            </w:pPr>
            <w:r>
              <w:rPr>
                <w:rFonts w:hint="eastAsia" w:ascii="宋体" w:hAnsi="宋体" w:eastAsia="宋体" w:cs="宋体"/>
                <w:sz w:val="24"/>
                <w:szCs w:val="24"/>
                <w:highlight w:val="none"/>
              </w:rPr>
              <w:sym w:font="Wingdings 2" w:char="00A3"/>
            </w:r>
            <w:r>
              <w:rPr>
                <w:rFonts w:hint="eastAsia" w:ascii="宋体" w:hAnsi="宋体" w:eastAsia="宋体" w:cs="宋体"/>
                <w:sz w:val="24"/>
                <w:szCs w:val="24"/>
                <w:highlight w:val="none"/>
              </w:rPr>
              <w:t>否</w:t>
            </w:r>
          </w:p>
          <w:p w14:paraId="362C8E1F">
            <w:pPr>
              <w:widowControl/>
              <w:spacing w:beforeLines="0" w:afterLines="0" w:line="440" w:lineRule="exact"/>
              <w:ind w:left="3840" w:hanging="3840" w:hangingChars="1600"/>
              <w:rPr>
                <w:rFonts w:hint="eastAsia" w:ascii="宋体" w:hAnsi="宋体" w:eastAsia="宋体" w:cs="宋体"/>
                <w:sz w:val="24"/>
                <w:szCs w:val="24"/>
                <w:highlight w:val="none"/>
              </w:rPr>
            </w:pPr>
            <w:r>
              <w:rPr>
                <w:rFonts w:hint="eastAsia" w:ascii="宋体" w:hAnsi="宋体" w:eastAsia="宋体" w:cs="宋体"/>
                <w:sz w:val="24"/>
                <w:szCs w:val="24"/>
                <w:highlight w:val="none"/>
              </w:rPr>
              <w:t>③合同签订时间：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（页码： ）</w:t>
            </w:r>
          </w:p>
          <w:p w14:paraId="54C7F0E5">
            <w:pPr>
              <w:widowControl/>
              <w:spacing w:beforeLines="0" w:afterLines="0" w:line="440" w:lineRule="exact"/>
              <w:ind w:left="3840" w:hanging="3840" w:hangingChars="1600"/>
              <w:rPr>
                <w:rFonts w:hint="eastAsia" w:ascii="宋体" w:hAnsi="宋体" w:eastAsia="宋体" w:cs="宋体"/>
                <w:sz w:val="24"/>
                <w:szCs w:val="24"/>
                <w:highlight w:val="none"/>
              </w:rPr>
            </w:pPr>
            <w:r>
              <w:rPr>
                <w:rFonts w:hint="eastAsia" w:ascii="宋体" w:hAnsi="宋体" w:eastAsia="宋体" w:cs="宋体"/>
                <w:sz w:val="24"/>
                <w:szCs w:val="24"/>
                <w:highlight w:val="none"/>
              </w:rPr>
              <w:t>④是否提供业绩</w:t>
            </w:r>
            <w:r>
              <w:rPr>
                <w:rFonts w:hint="eastAsia" w:ascii="宋体" w:hAnsi="宋体" w:eastAsia="宋体" w:cs="宋体"/>
                <w:sz w:val="24"/>
                <w:szCs w:val="24"/>
                <w:highlight w:val="none"/>
                <w:lang w:val="en-US" w:eastAsia="zh-CN"/>
              </w:rPr>
              <w:t>成果图片</w:t>
            </w:r>
            <w:r>
              <w:rPr>
                <w:rFonts w:hint="eastAsia" w:ascii="宋体" w:hAnsi="宋体" w:eastAsia="宋体" w:cs="宋体"/>
                <w:sz w:val="24"/>
                <w:szCs w:val="24"/>
                <w:highlight w:val="none"/>
              </w:rPr>
              <w:t>：</w:t>
            </w:r>
          </w:p>
          <w:p w14:paraId="3AAE5A5A">
            <w:pPr>
              <w:widowControl/>
              <w:spacing w:beforeLines="0" w:afterLines="0" w:line="440" w:lineRule="exact"/>
              <w:ind w:left="3840" w:hanging="3840" w:hangingChars="1600"/>
              <w:rPr>
                <w:rFonts w:hint="eastAsia" w:ascii="宋体" w:hAnsi="宋体" w:eastAsia="宋体" w:cs="宋体"/>
                <w:sz w:val="24"/>
                <w:szCs w:val="24"/>
                <w:highlight w:val="none"/>
              </w:rPr>
            </w:pPr>
            <w:r>
              <w:rPr>
                <w:rFonts w:hint="eastAsia" w:ascii="宋体" w:hAnsi="宋体" w:eastAsia="宋体" w:cs="宋体"/>
                <w:sz w:val="24"/>
                <w:szCs w:val="24"/>
                <w:highlight w:val="none"/>
              </w:rPr>
              <w:sym w:font="Wingdings 2" w:char="00A3"/>
            </w:r>
            <w:r>
              <w:rPr>
                <w:rFonts w:hint="eastAsia" w:ascii="宋体" w:hAnsi="宋体" w:eastAsia="宋体" w:cs="宋体"/>
                <w:sz w:val="24"/>
                <w:szCs w:val="24"/>
                <w:highlight w:val="none"/>
              </w:rPr>
              <w:t>是（页码： ）</w:t>
            </w:r>
          </w:p>
          <w:p w14:paraId="4E08F4B8">
            <w:pPr>
              <w:widowControl/>
              <w:spacing w:line="440" w:lineRule="exact"/>
              <w:ind w:left="3840" w:leftChars="0" w:hanging="3840" w:hangingChars="1600"/>
              <w:jc w:val="both"/>
              <w:rPr>
                <w:rFonts w:hint="default" w:ascii="宋体" w:hAnsi="宋体" w:eastAsia="宋体" w:cs="宋体"/>
                <w:b/>
                <w:bCs w:val="0"/>
                <w:kern w:val="2"/>
                <w:sz w:val="24"/>
                <w:szCs w:val="24"/>
                <w:highlight w:val="none"/>
                <w:lang w:val="en-US" w:eastAsia="zh-CN"/>
              </w:rPr>
            </w:pPr>
            <w:r>
              <w:rPr>
                <w:rFonts w:hint="eastAsia" w:ascii="宋体" w:hAnsi="宋体" w:eastAsia="宋体" w:cs="宋体"/>
                <w:sz w:val="24"/>
                <w:szCs w:val="24"/>
                <w:highlight w:val="none"/>
              </w:rPr>
              <w:sym w:font="Wingdings 2" w:char="00A3"/>
            </w:r>
            <w:r>
              <w:rPr>
                <w:rFonts w:hint="eastAsia" w:ascii="宋体" w:hAnsi="宋体" w:eastAsia="宋体" w:cs="宋体"/>
                <w:sz w:val="24"/>
                <w:szCs w:val="24"/>
                <w:highlight w:val="none"/>
              </w:rPr>
              <w:t>否</w:t>
            </w:r>
          </w:p>
        </w:tc>
      </w:tr>
      <w:tr w14:paraId="6F400E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2" w:type="dxa"/>
            <w:noWrap w:val="0"/>
            <w:vAlign w:val="center"/>
          </w:tcPr>
          <w:p w14:paraId="696C1018">
            <w:pPr>
              <w:spacing w:line="440" w:lineRule="exact"/>
              <w:jc w:val="center"/>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（二）</w:t>
            </w:r>
          </w:p>
          <w:p w14:paraId="461A2C9E">
            <w:pPr>
              <w:spacing w:line="440" w:lineRule="exact"/>
              <w:jc w:val="center"/>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投标</w:t>
            </w:r>
          </w:p>
          <w:p w14:paraId="4819651A">
            <w:pPr>
              <w:spacing w:line="440" w:lineRule="exact"/>
              <w:jc w:val="center"/>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报价</w:t>
            </w:r>
          </w:p>
          <w:p w14:paraId="740C58DE">
            <w:pPr>
              <w:spacing w:line="440" w:lineRule="exact"/>
              <w:jc w:val="center"/>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（4分）</w:t>
            </w:r>
          </w:p>
        </w:tc>
        <w:tc>
          <w:tcPr>
            <w:tcW w:w="3538" w:type="dxa"/>
            <w:noWrap w:val="0"/>
            <w:vAlign w:val="top"/>
          </w:tcPr>
          <w:p w14:paraId="6193EEAD">
            <w:pPr>
              <w:numPr>
                <w:ilvl w:val="0"/>
                <w:numId w:val="0"/>
              </w:numPr>
              <w:spacing w:after="0" w:line="440" w:lineRule="exact"/>
              <w:ind w:left="0" w:leftChars="0" w:firstLine="0" w:firstLineChars="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bCs/>
                <w:sz w:val="24"/>
                <w:highlight w:val="none"/>
                <w:lang w:val="en-US" w:eastAsia="zh-CN"/>
              </w:rPr>
              <w:t>投标人投标报价</w:t>
            </w:r>
          </w:p>
        </w:tc>
        <w:tc>
          <w:tcPr>
            <w:tcW w:w="6243" w:type="dxa"/>
            <w:gridSpan w:val="2"/>
            <w:noWrap w:val="0"/>
            <w:vAlign w:val="top"/>
          </w:tcPr>
          <w:p w14:paraId="71787A9C">
            <w:pPr>
              <w:widowControl/>
              <w:numPr>
                <w:ilvl w:val="0"/>
                <w:numId w:val="0"/>
              </w:numPr>
              <w:spacing w:line="440" w:lineRule="exact"/>
              <w:rPr>
                <w:rFonts w:hint="eastAsia" w:ascii="宋体" w:hAnsi="宋体" w:eastAsia="宋体" w:cs="宋体"/>
                <w:sz w:val="24"/>
                <w:szCs w:val="24"/>
                <w:highlight w:val="none"/>
                <w:lang w:val="en-US" w:eastAsia="zh-CN"/>
              </w:rPr>
            </w:pPr>
            <w:r>
              <w:rPr>
                <w:rFonts w:hint="eastAsia" w:ascii="宋体" w:hAnsi="宋体" w:eastAsia="宋体" w:cs="宋体"/>
                <w:kern w:val="2"/>
                <w:sz w:val="24"/>
                <w:szCs w:val="24"/>
                <w:highlight w:val="none"/>
                <w:lang w:val="en-US" w:eastAsia="zh-CN" w:bidi="ar-SA"/>
              </w:rPr>
              <w:t>1.</w:t>
            </w:r>
            <w:r>
              <w:rPr>
                <w:rFonts w:hint="eastAsia" w:ascii="宋体" w:hAnsi="宋体" w:eastAsia="宋体" w:cs="宋体"/>
                <w:sz w:val="24"/>
                <w:szCs w:val="24"/>
                <w:highlight w:val="none"/>
                <w:lang w:val="en-US" w:eastAsia="zh-CN"/>
              </w:rPr>
              <w:t>投标报价得分计算</w:t>
            </w:r>
            <w:r>
              <w:rPr>
                <w:rFonts w:hint="eastAsia" w:ascii="宋体" w:hAnsi="宋体" w:cs="宋体"/>
                <w:sz w:val="24"/>
                <w:szCs w:val="24"/>
                <w:highlight w:val="none"/>
                <w:lang w:val="en-US" w:eastAsia="zh-CN"/>
              </w:rPr>
              <w:t>：</w:t>
            </w:r>
          </w:p>
          <w:p w14:paraId="6A46F0A7">
            <w:pPr>
              <w:widowControl/>
              <w:numPr>
                <w:ilvl w:val="0"/>
                <w:numId w:val="0"/>
              </w:numPr>
              <w:spacing w:line="440" w:lineRule="exac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A</w:t>
            </w:r>
            <w:r>
              <w:rPr>
                <w:rFonts w:hint="eastAsia" w:ascii="宋体" w:hAnsi="宋体" w:cs="宋体"/>
                <w:sz w:val="24"/>
                <w:szCs w:val="24"/>
                <w:highlight w:val="none"/>
                <w:lang w:val="en-US" w:eastAsia="zh-CN"/>
              </w:rPr>
              <w:t>：</w:t>
            </w:r>
            <w:r>
              <w:rPr>
                <w:rFonts w:hint="eastAsia" w:ascii="宋体" w:hAnsi="宋体" w:eastAsia="宋体" w:cs="宋体"/>
                <w:sz w:val="24"/>
                <w:szCs w:val="24"/>
                <w:highlight w:val="none"/>
                <w:lang w:val="en-US" w:eastAsia="zh-CN"/>
              </w:rPr>
              <w:t>有效投标报价的算术平均值；</w:t>
            </w:r>
          </w:p>
          <w:p w14:paraId="3176CE19">
            <w:pPr>
              <w:widowControl/>
              <w:numPr>
                <w:ilvl w:val="0"/>
                <w:numId w:val="0"/>
              </w:numPr>
              <w:spacing w:line="440" w:lineRule="exac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X</w:t>
            </w:r>
            <w:r>
              <w:rPr>
                <w:rFonts w:hint="eastAsia" w:ascii="宋体" w:hAnsi="宋体" w:cs="宋体"/>
                <w:sz w:val="24"/>
                <w:szCs w:val="24"/>
                <w:highlight w:val="none"/>
                <w:lang w:val="en-US" w:eastAsia="zh-CN"/>
              </w:rPr>
              <w:t>：</w:t>
            </w:r>
            <w:r>
              <w:rPr>
                <w:rFonts w:hint="eastAsia" w:ascii="宋体" w:hAnsi="宋体" w:eastAsia="宋体" w:cs="宋体"/>
                <w:sz w:val="24"/>
                <w:szCs w:val="24"/>
                <w:highlight w:val="none"/>
                <w:lang w:val="en-US" w:eastAsia="zh-CN"/>
              </w:rPr>
              <w:t>投标人投标报价与</w:t>
            </w:r>
            <w:r>
              <w:rPr>
                <w:rFonts w:hint="eastAsia" w:ascii="宋体" w:hAnsi="宋体" w:cs="宋体"/>
                <w:sz w:val="24"/>
                <w:szCs w:val="24"/>
                <w:highlight w:val="none"/>
                <w:lang w:val="en-US" w:eastAsia="zh-CN"/>
              </w:rPr>
              <w:t>算术平均值</w:t>
            </w:r>
            <w:r>
              <w:rPr>
                <w:rFonts w:hint="eastAsia" w:ascii="宋体" w:hAnsi="宋体" w:eastAsia="宋体" w:cs="宋体"/>
                <w:sz w:val="24"/>
                <w:szCs w:val="24"/>
                <w:highlight w:val="none"/>
                <w:lang w:val="en-US" w:eastAsia="zh-CN"/>
              </w:rPr>
              <w:t>A的差值除以</w:t>
            </w:r>
            <w:r>
              <w:rPr>
                <w:rFonts w:hint="eastAsia" w:ascii="宋体" w:hAnsi="宋体" w:cs="宋体"/>
                <w:sz w:val="24"/>
                <w:szCs w:val="24"/>
                <w:highlight w:val="none"/>
                <w:lang w:val="en-US" w:eastAsia="zh-CN"/>
              </w:rPr>
              <w:t>算术平均值</w:t>
            </w:r>
            <w:r>
              <w:rPr>
                <w:rFonts w:hint="eastAsia" w:ascii="宋体" w:hAnsi="宋体" w:eastAsia="宋体" w:cs="宋体"/>
                <w:sz w:val="24"/>
                <w:szCs w:val="24"/>
                <w:highlight w:val="none"/>
                <w:lang w:val="en-US" w:eastAsia="zh-CN"/>
              </w:rPr>
              <w:t>A，再乘以100%;</w:t>
            </w:r>
          </w:p>
          <w:p w14:paraId="20D5DD70">
            <w:pPr>
              <w:widowControl/>
              <w:numPr>
                <w:ilvl w:val="0"/>
                <w:numId w:val="0"/>
              </w:numPr>
              <w:spacing w:line="440" w:lineRule="exac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2.报价得分</w:t>
            </w:r>
            <w:r>
              <w:rPr>
                <w:rFonts w:hint="eastAsia" w:ascii="宋体" w:hAnsi="宋体" w:cs="宋体"/>
                <w:sz w:val="24"/>
                <w:szCs w:val="24"/>
                <w:highlight w:val="none"/>
                <w:lang w:val="en-US" w:eastAsia="zh-CN"/>
              </w:rPr>
              <w:t>：</w:t>
            </w:r>
          </w:p>
          <w:p w14:paraId="69793802">
            <w:pPr>
              <w:widowControl/>
              <w:numPr>
                <w:ilvl w:val="0"/>
                <w:numId w:val="0"/>
              </w:numPr>
              <w:spacing w:line="440" w:lineRule="exact"/>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w:t>
            </w:r>
            <w:r>
              <w:rPr>
                <w:rFonts w:hint="eastAsia" w:ascii="宋体" w:hAnsi="宋体" w:eastAsia="宋体" w:cs="宋体"/>
                <w:sz w:val="24"/>
                <w:szCs w:val="24"/>
                <w:highlight w:val="none"/>
                <w:lang w:val="en-US" w:eastAsia="zh-CN"/>
              </w:rPr>
              <w:t>1</w:t>
            </w:r>
            <w:r>
              <w:rPr>
                <w:rFonts w:hint="eastAsia" w:ascii="宋体" w:hAnsi="宋体" w:cs="宋体"/>
                <w:sz w:val="24"/>
                <w:szCs w:val="24"/>
                <w:highlight w:val="none"/>
                <w:lang w:val="en-US" w:eastAsia="zh-CN"/>
              </w:rPr>
              <w:t>）</w:t>
            </w:r>
            <w:r>
              <w:rPr>
                <w:rFonts w:hint="eastAsia" w:ascii="宋体" w:hAnsi="宋体" w:eastAsia="宋体" w:cs="宋体"/>
                <w:sz w:val="24"/>
                <w:szCs w:val="24"/>
                <w:highlight w:val="none"/>
                <w:lang w:val="en-US" w:eastAsia="zh-CN"/>
              </w:rPr>
              <w:t>当-10%≤X&lt;-5%时，得4分</w:t>
            </w:r>
            <w:r>
              <w:rPr>
                <w:rFonts w:hint="eastAsia" w:ascii="宋体" w:hAnsi="宋体" w:cs="宋体"/>
                <w:sz w:val="24"/>
                <w:szCs w:val="24"/>
                <w:highlight w:val="none"/>
                <w:lang w:val="en-US" w:eastAsia="zh-CN"/>
              </w:rPr>
              <w:t>；</w:t>
            </w:r>
          </w:p>
          <w:p w14:paraId="36F06374">
            <w:pPr>
              <w:widowControl/>
              <w:numPr>
                <w:ilvl w:val="0"/>
                <w:numId w:val="0"/>
              </w:numPr>
              <w:spacing w:line="440" w:lineRule="exact"/>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（2）</w:t>
            </w:r>
            <w:r>
              <w:rPr>
                <w:rFonts w:hint="eastAsia" w:ascii="宋体" w:hAnsi="宋体" w:eastAsia="宋体" w:cs="宋体"/>
                <w:sz w:val="24"/>
                <w:szCs w:val="24"/>
                <w:highlight w:val="none"/>
                <w:lang w:val="en-US" w:eastAsia="zh-CN"/>
              </w:rPr>
              <w:t>当-5%≤X&lt;5%时，得3分</w:t>
            </w:r>
            <w:r>
              <w:rPr>
                <w:rFonts w:hint="eastAsia" w:ascii="宋体" w:hAnsi="宋体" w:cs="宋体"/>
                <w:sz w:val="24"/>
                <w:szCs w:val="24"/>
                <w:highlight w:val="none"/>
                <w:lang w:val="en-US" w:eastAsia="zh-CN"/>
              </w:rPr>
              <w:t>；</w:t>
            </w:r>
          </w:p>
          <w:p w14:paraId="73C46AD4">
            <w:pPr>
              <w:widowControl/>
              <w:numPr>
                <w:ilvl w:val="0"/>
                <w:numId w:val="0"/>
              </w:numPr>
              <w:spacing w:line="440" w:lineRule="exact"/>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（3）</w:t>
            </w:r>
            <w:r>
              <w:rPr>
                <w:rFonts w:hint="eastAsia" w:ascii="宋体" w:hAnsi="宋体" w:eastAsia="宋体" w:cs="宋体"/>
                <w:sz w:val="24"/>
                <w:szCs w:val="24"/>
                <w:highlight w:val="none"/>
                <w:lang w:val="en-US" w:eastAsia="zh-CN"/>
              </w:rPr>
              <w:t>当X&gt;5%时或X&lt;-10%，得2分。</w:t>
            </w:r>
          </w:p>
          <w:p w14:paraId="253FB95F">
            <w:pPr>
              <w:adjustRightInd/>
              <w:snapToGrid/>
              <w:spacing w:line="440" w:lineRule="exact"/>
              <w:jc w:val="left"/>
              <w:rPr>
                <w:rFonts w:hint="eastAsia" w:ascii="宋体" w:hAnsi="宋体" w:eastAsia="宋体" w:cs="宋体"/>
                <w:bCs/>
                <w:color w:val="auto"/>
                <w:sz w:val="24"/>
                <w:szCs w:val="24"/>
                <w:highlight w:val="none"/>
                <w:vertAlign w:val="baseline"/>
              </w:rPr>
            </w:pPr>
            <w:r>
              <w:rPr>
                <w:rFonts w:hint="eastAsia" w:ascii="宋体" w:hAnsi="宋体" w:eastAsia="宋体" w:cs="宋体"/>
                <w:sz w:val="24"/>
                <w:szCs w:val="24"/>
                <w:highlight w:val="none"/>
                <w:lang w:val="en-US" w:eastAsia="zh-CN"/>
              </w:rPr>
              <w:t>注</w:t>
            </w:r>
            <w:r>
              <w:rPr>
                <w:rFonts w:hint="eastAsia" w:ascii="宋体" w:hAnsi="宋体" w:cs="宋体"/>
                <w:sz w:val="24"/>
                <w:szCs w:val="24"/>
                <w:highlight w:val="none"/>
                <w:lang w:val="en-US" w:eastAsia="zh-CN"/>
              </w:rPr>
              <w:t>：</w:t>
            </w:r>
            <w:r>
              <w:rPr>
                <w:rFonts w:hint="eastAsia" w:ascii="宋体" w:hAnsi="宋体" w:eastAsia="宋体" w:cs="宋体"/>
                <w:sz w:val="24"/>
                <w:szCs w:val="24"/>
                <w:highlight w:val="none"/>
                <w:lang w:val="en-US" w:eastAsia="zh-CN"/>
              </w:rPr>
              <w:t>保留两位小数</w:t>
            </w:r>
            <w:r>
              <w:rPr>
                <w:rFonts w:hint="eastAsia" w:ascii="宋体" w:hAnsi="宋体" w:cs="宋体"/>
                <w:sz w:val="24"/>
                <w:szCs w:val="24"/>
                <w:highlight w:val="none"/>
                <w:lang w:val="en-US" w:eastAsia="zh-CN"/>
              </w:rPr>
              <w:t>（</w:t>
            </w:r>
            <w:r>
              <w:rPr>
                <w:rFonts w:hint="eastAsia" w:ascii="宋体" w:hAnsi="宋体" w:eastAsia="宋体" w:cs="宋体"/>
                <w:sz w:val="24"/>
                <w:szCs w:val="24"/>
                <w:highlight w:val="none"/>
                <w:lang w:val="en-US" w:eastAsia="zh-CN"/>
              </w:rPr>
              <w:t>四舍五入</w:t>
            </w:r>
            <w:r>
              <w:rPr>
                <w:rFonts w:hint="eastAsia" w:ascii="宋体" w:hAnsi="宋体" w:cs="宋体"/>
                <w:sz w:val="24"/>
                <w:szCs w:val="24"/>
                <w:highlight w:val="none"/>
                <w:lang w:val="en-US" w:eastAsia="zh-CN"/>
              </w:rPr>
              <w:t>）</w:t>
            </w:r>
          </w:p>
        </w:tc>
      </w:tr>
    </w:tbl>
    <w:p w14:paraId="1E849FDE">
      <w:pPr>
        <w:widowControl/>
        <w:spacing w:line="360" w:lineRule="auto"/>
        <w:jc w:val="left"/>
        <w:rPr>
          <w:rFonts w:hint="eastAsia" w:ascii="宋体" w:hAnsi="宋体" w:eastAsia="宋体" w:cs="宋体"/>
          <w:b/>
          <w:bCs w:val="0"/>
          <w:sz w:val="24"/>
          <w:szCs w:val="24"/>
          <w:highlight w:val="none"/>
        </w:rPr>
      </w:pPr>
      <w:r>
        <w:rPr>
          <w:rFonts w:hint="eastAsia" w:ascii="宋体" w:hAnsi="宋体" w:eastAsia="宋体" w:cs="宋体"/>
          <w:b/>
          <w:bCs w:val="0"/>
          <w:sz w:val="24"/>
          <w:szCs w:val="24"/>
          <w:highlight w:val="none"/>
          <w:lang w:val="en-US" w:eastAsia="zh-CN"/>
        </w:rPr>
        <w:t>评分说明</w:t>
      </w:r>
      <w:r>
        <w:rPr>
          <w:rFonts w:hint="eastAsia" w:ascii="宋体" w:hAnsi="宋体" w:eastAsia="宋体" w:cs="宋体"/>
          <w:b/>
          <w:bCs w:val="0"/>
          <w:sz w:val="24"/>
          <w:szCs w:val="24"/>
          <w:highlight w:val="none"/>
        </w:rPr>
        <w:t>：</w:t>
      </w:r>
    </w:p>
    <w:p w14:paraId="1E563DFE">
      <w:pPr>
        <w:widowControl/>
        <w:spacing w:line="360" w:lineRule="auto"/>
        <w:jc w:val="left"/>
        <w:rPr>
          <w:rFonts w:hint="eastAsia" w:ascii="宋体" w:hAnsi="宋体" w:eastAsia="宋体" w:cs="宋体"/>
          <w:bCs/>
          <w:sz w:val="24"/>
          <w:szCs w:val="24"/>
          <w:highlight w:val="none"/>
        </w:rPr>
      </w:pPr>
      <w:r>
        <w:rPr>
          <w:rFonts w:hint="eastAsia" w:ascii="宋体" w:hAnsi="宋体" w:eastAsia="宋体" w:cs="宋体"/>
          <w:b/>
          <w:bCs w:val="0"/>
          <w:sz w:val="24"/>
          <w:szCs w:val="24"/>
          <w:highlight w:val="none"/>
          <w:lang w:val="en-US" w:eastAsia="zh-CN"/>
        </w:rPr>
        <w:t>1.同类业绩包括：VI设计或品牌设计。</w:t>
      </w:r>
      <w:r>
        <w:rPr>
          <w:rFonts w:hint="eastAsia" w:ascii="宋体" w:hAnsi="宋体" w:eastAsia="宋体" w:cs="宋体"/>
          <w:bCs/>
          <w:sz w:val="24"/>
          <w:szCs w:val="24"/>
          <w:highlight w:val="none"/>
        </w:rPr>
        <w:t>投标人申报业绩中定义模糊</w:t>
      </w:r>
      <w:r>
        <w:rPr>
          <w:rFonts w:hint="eastAsia" w:ascii="宋体" w:hAnsi="宋体" w:eastAsia="宋体" w:cs="宋体"/>
          <w:bCs/>
          <w:sz w:val="24"/>
          <w:szCs w:val="24"/>
          <w:highlight w:val="none"/>
          <w:lang w:val="en-US" w:eastAsia="zh-CN"/>
        </w:rPr>
        <w:t>的业绩</w:t>
      </w:r>
      <w:r>
        <w:rPr>
          <w:rFonts w:hint="eastAsia" w:ascii="宋体" w:hAnsi="宋体" w:eastAsia="宋体" w:cs="宋体"/>
          <w:bCs/>
          <w:sz w:val="24"/>
          <w:szCs w:val="24"/>
          <w:highlight w:val="none"/>
        </w:rPr>
        <w:t>类型，评审小组将依据自己的判断进行界定，不再向投标人进行解释说明，投标人在业绩申报时应充分考虑对“</w:t>
      </w:r>
      <w:r>
        <w:rPr>
          <w:rFonts w:hint="eastAsia" w:ascii="宋体" w:hAnsi="宋体" w:eastAsia="宋体" w:cs="宋体"/>
          <w:bCs/>
          <w:sz w:val="24"/>
          <w:szCs w:val="24"/>
          <w:highlight w:val="none"/>
          <w:lang w:val="en-US" w:eastAsia="zh-CN"/>
        </w:rPr>
        <w:t>同类业绩</w:t>
      </w:r>
      <w:r>
        <w:rPr>
          <w:rFonts w:hint="eastAsia" w:ascii="宋体" w:hAnsi="宋体" w:eastAsia="宋体" w:cs="宋体"/>
          <w:bCs/>
          <w:sz w:val="24"/>
          <w:szCs w:val="24"/>
          <w:highlight w:val="none"/>
        </w:rPr>
        <w:t>”定义理解偏差所带来的风险。</w:t>
      </w:r>
    </w:p>
    <w:p w14:paraId="2F752D7A">
      <w:pPr>
        <w:spacing w:line="360" w:lineRule="auto"/>
        <w:jc w:val="left"/>
        <w:rPr>
          <w:rFonts w:hint="eastAsia" w:ascii="宋体" w:hAnsi="宋体" w:eastAsia="宋体" w:cs="Times New Roman"/>
          <w:b/>
          <w:snapToGrid w:val="0"/>
          <w:color w:val="000000"/>
          <w:kern w:val="0"/>
          <w:sz w:val="32"/>
          <w:szCs w:val="32"/>
          <w:highlight w:val="none"/>
          <w:lang w:val="en-US" w:eastAsia="zh-CN"/>
        </w:rPr>
      </w:pPr>
      <w:r>
        <w:rPr>
          <w:rFonts w:hint="eastAsia" w:ascii="宋体" w:hAnsi="宋体" w:eastAsia="宋体" w:cs="宋体"/>
          <w:bCs/>
          <w:sz w:val="24"/>
          <w:szCs w:val="24"/>
          <w:highlight w:val="none"/>
          <w:lang w:val="en-US" w:eastAsia="zh-CN"/>
        </w:rPr>
        <w:t>2.</w:t>
      </w:r>
      <w:r>
        <w:rPr>
          <w:rFonts w:hint="eastAsia" w:ascii="宋体" w:hAnsi="宋体" w:eastAsia="宋体" w:cs="宋体"/>
          <w:bCs/>
          <w:sz w:val="24"/>
          <w:szCs w:val="24"/>
          <w:highlight w:val="none"/>
        </w:rPr>
        <w:t>当证明材料中企业名称不一致时，须提供工商部门出具的变更证明。</w:t>
      </w:r>
    </w:p>
    <w:p w14:paraId="4EAEA74A">
      <w:pPr>
        <w:spacing w:line="360" w:lineRule="auto"/>
        <w:jc w:val="left"/>
        <w:rPr>
          <w:rFonts w:hint="eastAsia" w:ascii="宋体" w:hAnsi="宋体" w:eastAsia="宋体" w:cs="Times New Roman"/>
          <w:b/>
          <w:snapToGrid w:val="0"/>
          <w:color w:val="000000"/>
          <w:kern w:val="0"/>
          <w:sz w:val="32"/>
          <w:szCs w:val="32"/>
          <w:highlight w:val="none"/>
          <w:lang w:val="en-US" w:eastAsia="zh-CN"/>
        </w:rPr>
      </w:pPr>
    </w:p>
    <w:p w14:paraId="041795B5">
      <w:pPr>
        <w:spacing w:line="360" w:lineRule="auto"/>
        <w:jc w:val="left"/>
        <w:rPr>
          <w:rFonts w:hint="eastAsia" w:ascii="宋体" w:hAnsi="宋体" w:eastAsia="宋体" w:cs="Times New Roman"/>
          <w:b/>
          <w:snapToGrid w:val="0"/>
          <w:color w:val="000000"/>
          <w:kern w:val="0"/>
          <w:sz w:val="32"/>
          <w:szCs w:val="32"/>
          <w:highlight w:val="none"/>
          <w:lang w:val="en-US" w:eastAsia="zh-CN"/>
        </w:rPr>
      </w:pPr>
    </w:p>
    <w:p w14:paraId="591A4B68">
      <w:pPr>
        <w:spacing w:line="360" w:lineRule="auto"/>
        <w:jc w:val="left"/>
        <w:rPr>
          <w:rFonts w:hint="eastAsia" w:ascii="宋体" w:hAnsi="宋体" w:eastAsia="宋体" w:cs="Times New Roman"/>
          <w:b/>
          <w:snapToGrid w:val="0"/>
          <w:color w:val="000000"/>
          <w:kern w:val="0"/>
          <w:sz w:val="32"/>
          <w:szCs w:val="32"/>
          <w:highlight w:val="none"/>
          <w:lang w:val="en-US" w:eastAsia="zh-CN"/>
        </w:rPr>
      </w:pPr>
    </w:p>
    <w:p w14:paraId="1F221B3B">
      <w:pPr>
        <w:spacing w:line="360" w:lineRule="auto"/>
        <w:jc w:val="left"/>
        <w:rPr>
          <w:rFonts w:hint="eastAsia" w:ascii="宋体" w:hAnsi="宋体" w:eastAsia="宋体" w:cs="Times New Roman"/>
          <w:b/>
          <w:snapToGrid w:val="0"/>
          <w:color w:val="000000"/>
          <w:kern w:val="0"/>
          <w:sz w:val="32"/>
          <w:szCs w:val="32"/>
          <w:highlight w:val="none"/>
          <w:lang w:val="en-US" w:eastAsia="zh-CN"/>
        </w:rPr>
      </w:pPr>
    </w:p>
    <w:p w14:paraId="2C668047">
      <w:pPr>
        <w:spacing w:line="360" w:lineRule="auto"/>
        <w:jc w:val="left"/>
        <w:rPr>
          <w:rFonts w:hint="eastAsia" w:ascii="宋体" w:hAnsi="宋体" w:eastAsia="宋体" w:cs="Times New Roman"/>
          <w:b/>
          <w:snapToGrid w:val="0"/>
          <w:color w:val="000000"/>
          <w:kern w:val="0"/>
          <w:sz w:val="32"/>
          <w:szCs w:val="32"/>
          <w:highlight w:val="none"/>
          <w:lang w:val="en-US" w:eastAsia="zh-CN"/>
        </w:rPr>
      </w:pPr>
    </w:p>
    <w:p w14:paraId="1089E52A">
      <w:pPr>
        <w:spacing w:line="360" w:lineRule="auto"/>
        <w:jc w:val="left"/>
        <w:rPr>
          <w:rFonts w:hint="eastAsia" w:ascii="宋体" w:hAnsi="宋体" w:eastAsia="宋体" w:cs="Times New Roman"/>
          <w:b/>
          <w:snapToGrid w:val="0"/>
          <w:color w:val="000000"/>
          <w:kern w:val="0"/>
          <w:sz w:val="32"/>
          <w:szCs w:val="32"/>
          <w:highlight w:val="none"/>
          <w:lang w:val="en-US" w:eastAsia="zh-CN"/>
        </w:rPr>
      </w:pPr>
    </w:p>
    <w:p w14:paraId="2040CFD8">
      <w:pPr>
        <w:spacing w:line="360" w:lineRule="auto"/>
        <w:jc w:val="left"/>
        <w:rPr>
          <w:rFonts w:hint="eastAsia" w:ascii="宋体" w:hAnsi="宋体" w:eastAsia="宋体" w:cs="Times New Roman"/>
          <w:b/>
          <w:snapToGrid w:val="0"/>
          <w:color w:val="000000"/>
          <w:kern w:val="0"/>
          <w:sz w:val="32"/>
          <w:szCs w:val="32"/>
          <w:highlight w:val="none"/>
          <w:lang w:val="en-US" w:eastAsia="zh-CN"/>
        </w:rPr>
      </w:pPr>
    </w:p>
    <w:p w14:paraId="7A681F28">
      <w:pPr>
        <w:spacing w:line="360" w:lineRule="auto"/>
        <w:jc w:val="left"/>
        <w:rPr>
          <w:rFonts w:hint="eastAsia" w:ascii="宋体" w:hAnsi="宋体" w:eastAsia="宋体" w:cs="Times New Roman"/>
          <w:b/>
          <w:snapToGrid w:val="0"/>
          <w:color w:val="000000"/>
          <w:kern w:val="0"/>
          <w:sz w:val="32"/>
          <w:szCs w:val="32"/>
          <w:highlight w:val="none"/>
          <w:lang w:val="en-US" w:eastAsia="zh-CN"/>
        </w:rPr>
      </w:pPr>
    </w:p>
    <w:p w14:paraId="184CBCFC">
      <w:pPr>
        <w:spacing w:line="360" w:lineRule="auto"/>
        <w:jc w:val="left"/>
        <w:rPr>
          <w:rFonts w:hint="eastAsia" w:ascii="宋体" w:hAnsi="宋体" w:eastAsia="宋体" w:cs="Times New Roman"/>
          <w:b/>
          <w:snapToGrid w:val="0"/>
          <w:color w:val="000000"/>
          <w:kern w:val="0"/>
          <w:sz w:val="32"/>
          <w:szCs w:val="32"/>
          <w:highlight w:val="none"/>
          <w:lang w:val="en-US" w:eastAsia="zh-CN"/>
        </w:rPr>
      </w:pPr>
    </w:p>
    <w:p w14:paraId="604E2C86">
      <w:pPr>
        <w:spacing w:line="360" w:lineRule="auto"/>
        <w:jc w:val="left"/>
        <w:rPr>
          <w:rFonts w:hint="eastAsia" w:ascii="宋体" w:hAnsi="宋体" w:eastAsia="宋体" w:cs="Times New Roman"/>
          <w:b/>
          <w:snapToGrid w:val="0"/>
          <w:color w:val="000000"/>
          <w:kern w:val="0"/>
          <w:sz w:val="32"/>
          <w:szCs w:val="32"/>
          <w:highlight w:val="none"/>
          <w:lang w:val="en-US" w:eastAsia="zh-CN"/>
        </w:rPr>
      </w:pPr>
    </w:p>
    <w:p w14:paraId="27ECB3D4">
      <w:pPr>
        <w:spacing w:line="360" w:lineRule="auto"/>
        <w:jc w:val="left"/>
        <w:rPr>
          <w:rFonts w:hint="eastAsia" w:ascii="宋体" w:hAnsi="宋体" w:eastAsia="宋体" w:cs="Times New Roman"/>
          <w:b/>
          <w:snapToGrid w:val="0"/>
          <w:color w:val="000000"/>
          <w:kern w:val="0"/>
          <w:sz w:val="32"/>
          <w:szCs w:val="32"/>
          <w:highlight w:val="none"/>
          <w:lang w:val="en-US" w:eastAsia="zh-CN"/>
        </w:rPr>
      </w:pPr>
    </w:p>
    <w:p w14:paraId="31BE8CA9">
      <w:pPr>
        <w:spacing w:line="360" w:lineRule="auto"/>
        <w:jc w:val="left"/>
        <w:rPr>
          <w:rFonts w:hint="eastAsia" w:ascii="宋体" w:hAnsi="宋体" w:eastAsia="宋体" w:cs="Times New Roman"/>
          <w:b/>
          <w:snapToGrid w:val="0"/>
          <w:color w:val="000000"/>
          <w:kern w:val="0"/>
          <w:sz w:val="32"/>
          <w:szCs w:val="32"/>
          <w:highlight w:val="none"/>
          <w:lang w:val="en-US" w:eastAsia="zh-CN"/>
        </w:rPr>
      </w:pPr>
    </w:p>
    <w:p w14:paraId="58066C1A">
      <w:pPr>
        <w:spacing w:line="360" w:lineRule="auto"/>
        <w:jc w:val="left"/>
        <w:rPr>
          <w:rFonts w:hint="eastAsia" w:ascii="宋体" w:hAnsi="宋体" w:eastAsia="宋体" w:cs="Times New Roman"/>
          <w:b/>
          <w:snapToGrid w:val="0"/>
          <w:color w:val="000000"/>
          <w:kern w:val="0"/>
          <w:sz w:val="32"/>
          <w:szCs w:val="32"/>
          <w:highlight w:val="none"/>
          <w:lang w:val="en-US" w:eastAsia="zh-CN"/>
        </w:rPr>
      </w:pPr>
    </w:p>
    <w:p w14:paraId="5F484A92">
      <w:pPr>
        <w:spacing w:line="360" w:lineRule="auto"/>
        <w:jc w:val="left"/>
        <w:rPr>
          <w:rFonts w:hint="eastAsia" w:ascii="宋体" w:hAnsi="宋体" w:eastAsia="宋体" w:cs="Times New Roman"/>
          <w:b/>
          <w:snapToGrid w:val="0"/>
          <w:color w:val="000000"/>
          <w:kern w:val="0"/>
          <w:sz w:val="32"/>
          <w:szCs w:val="32"/>
          <w:highlight w:val="none"/>
          <w:lang w:val="en-US" w:eastAsia="zh-CN"/>
        </w:rPr>
      </w:pPr>
    </w:p>
    <w:p w14:paraId="3AB669D6">
      <w:pPr>
        <w:spacing w:line="360" w:lineRule="auto"/>
        <w:jc w:val="left"/>
        <w:rPr>
          <w:rFonts w:hint="eastAsia" w:ascii="宋体" w:hAnsi="宋体" w:eastAsia="宋体" w:cs="Times New Roman"/>
          <w:b/>
          <w:snapToGrid w:val="0"/>
          <w:color w:val="000000"/>
          <w:kern w:val="0"/>
          <w:sz w:val="32"/>
          <w:szCs w:val="32"/>
          <w:highlight w:val="none"/>
          <w:lang w:val="en-US" w:eastAsia="zh-CN"/>
        </w:rPr>
      </w:pPr>
    </w:p>
    <w:p w14:paraId="2B875B3E">
      <w:pPr>
        <w:spacing w:line="360" w:lineRule="auto"/>
        <w:jc w:val="left"/>
        <w:rPr>
          <w:rFonts w:hint="eastAsia" w:ascii="宋体" w:hAnsi="宋体" w:eastAsia="宋体" w:cs="Times New Roman"/>
          <w:b/>
          <w:snapToGrid w:val="0"/>
          <w:color w:val="000000"/>
          <w:kern w:val="0"/>
          <w:sz w:val="32"/>
          <w:szCs w:val="32"/>
          <w:highlight w:val="none"/>
          <w:lang w:val="en-US" w:eastAsia="zh-CN"/>
        </w:rPr>
      </w:pPr>
    </w:p>
    <w:p w14:paraId="41DB0CD4">
      <w:pPr>
        <w:spacing w:line="360" w:lineRule="auto"/>
        <w:jc w:val="left"/>
        <w:rPr>
          <w:rFonts w:hint="eastAsia" w:ascii="宋体" w:hAnsi="宋体" w:eastAsia="宋体" w:cs="Times New Roman"/>
          <w:b/>
          <w:snapToGrid w:val="0"/>
          <w:color w:val="000000"/>
          <w:kern w:val="0"/>
          <w:sz w:val="32"/>
          <w:szCs w:val="32"/>
          <w:highlight w:val="none"/>
          <w:lang w:val="en-US" w:eastAsia="zh-CN"/>
        </w:rPr>
      </w:pPr>
    </w:p>
    <w:p w14:paraId="2DDC9AD8">
      <w:pPr>
        <w:spacing w:line="360" w:lineRule="auto"/>
        <w:jc w:val="left"/>
        <w:rPr>
          <w:rFonts w:hint="eastAsia" w:ascii="宋体" w:hAnsi="宋体" w:eastAsia="宋体" w:cs="Times New Roman"/>
          <w:b/>
          <w:snapToGrid w:val="0"/>
          <w:color w:val="000000"/>
          <w:kern w:val="0"/>
          <w:sz w:val="32"/>
          <w:szCs w:val="32"/>
          <w:highlight w:val="none"/>
          <w:lang w:val="en-US" w:eastAsia="zh-CN"/>
        </w:rPr>
      </w:pPr>
    </w:p>
    <w:p w14:paraId="6C52F10B">
      <w:pPr>
        <w:spacing w:line="360" w:lineRule="auto"/>
        <w:jc w:val="center"/>
        <w:rPr>
          <w:rFonts w:hint="eastAsia" w:ascii="宋体" w:hAnsi="宋体" w:eastAsia="宋体" w:cs="Times New Roman"/>
          <w:b/>
          <w:snapToGrid w:val="0"/>
          <w:color w:val="000000"/>
          <w:kern w:val="0"/>
          <w:sz w:val="32"/>
          <w:szCs w:val="32"/>
          <w:highlight w:val="none"/>
          <w:lang w:val="en-US" w:eastAsia="zh-CN"/>
        </w:rPr>
      </w:pPr>
    </w:p>
    <w:p w14:paraId="029B97D9">
      <w:pPr>
        <w:spacing w:line="360" w:lineRule="auto"/>
        <w:jc w:val="center"/>
        <w:rPr>
          <w:rFonts w:hint="eastAsia" w:ascii="宋体" w:hAnsi="宋体" w:eastAsia="宋体" w:cs="Times New Roman"/>
          <w:b/>
          <w:snapToGrid w:val="0"/>
          <w:color w:val="000000"/>
          <w:kern w:val="0"/>
          <w:sz w:val="32"/>
          <w:szCs w:val="32"/>
          <w:highlight w:val="none"/>
          <w:lang w:val="en-US" w:eastAsia="zh-CN"/>
        </w:rPr>
      </w:pPr>
    </w:p>
    <w:p w14:paraId="26CBBAE3">
      <w:pPr>
        <w:spacing w:line="360" w:lineRule="auto"/>
        <w:jc w:val="center"/>
        <w:rPr>
          <w:rFonts w:hint="eastAsia" w:ascii="宋体" w:hAnsi="宋体" w:eastAsia="宋体" w:cs="Times New Roman"/>
          <w:b/>
          <w:snapToGrid w:val="0"/>
          <w:color w:val="000000"/>
          <w:kern w:val="0"/>
          <w:sz w:val="32"/>
          <w:szCs w:val="32"/>
          <w:highlight w:val="none"/>
          <w:lang w:val="en-US" w:eastAsia="zh-CN"/>
        </w:rPr>
      </w:pPr>
      <w:r>
        <w:rPr>
          <w:rFonts w:hint="eastAsia" w:ascii="宋体" w:hAnsi="宋体" w:eastAsia="宋体" w:cs="Times New Roman"/>
          <w:b/>
          <w:snapToGrid w:val="0"/>
          <w:color w:val="000000"/>
          <w:kern w:val="0"/>
          <w:sz w:val="32"/>
          <w:szCs w:val="32"/>
          <w:highlight w:val="none"/>
          <w:lang w:val="en-US" w:eastAsia="zh-CN"/>
        </w:rPr>
        <w:t>工作服务方案评分参考表（总分20分）</w:t>
      </w:r>
    </w:p>
    <w:p w14:paraId="2EA94EA8">
      <w:pPr>
        <w:widowControl w:val="0"/>
        <w:spacing w:line="360" w:lineRule="auto"/>
        <w:jc w:val="both"/>
        <w:rPr>
          <w:rFonts w:hint="default" w:ascii="宋体" w:hAnsi="宋体" w:eastAsia="宋体" w:cs="宋体"/>
          <w:color w:val="000000"/>
          <w:kern w:val="2"/>
          <w:sz w:val="28"/>
          <w:szCs w:val="24"/>
          <w:highlight w:val="none"/>
          <w:lang w:val="en-US" w:eastAsia="zh-CN" w:bidi="ar-SA"/>
        </w:rPr>
      </w:pPr>
      <w:r>
        <w:rPr>
          <w:rFonts w:hint="eastAsia" w:ascii="宋体" w:hAnsi="宋体" w:eastAsia="宋体" w:cs="宋体"/>
          <w:color w:val="000000"/>
          <w:kern w:val="2"/>
          <w:sz w:val="28"/>
          <w:szCs w:val="24"/>
          <w:highlight w:val="none"/>
          <w:lang w:val="en-US" w:eastAsia="zh-CN" w:bidi="ar-SA"/>
        </w:rPr>
        <w:t>投标人名称：</w:t>
      </w:r>
      <w:r>
        <w:rPr>
          <w:rFonts w:hint="eastAsia" w:ascii="宋体" w:hAnsi="宋体" w:eastAsia="宋体" w:cs="宋体"/>
          <w:color w:val="000000"/>
          <w:kern w:val="2"/>
          <w:sz w:val="28"/>
          <w:szCs w:val="24"/>
          <w:highlight w:val="none"/>
          <w:u w:val="single"/>
          <w:lang w:val="en-US" w:eastAsia="zh-CN" w:bidi="ar-SA"/>
        </w:rPr>
        <w:t xml:space="preserve">               </w:t>
      </w:r>
      <w:r>
        <w:rPr>
          <w:rFonts w:hint="eastAsia" w:ascii="宋体" w:hAnsi="宋体" w:eastAsia="宋体" w:cs="宋体"/>
          <w:color w:val="000000"/>
          <w:kern w:val="2"/>
          <w:sz w:val="28"/>
          <w:szCs w:val="24"/>
          <w:highlight w:val="none"/>
          <w:lang w:val="en-US" w:eastAsia="zh-CN" w:bidi="ar-SA"/>
        </w:rPr>
        <w:t xml:space="preserve">  </w:t>
      </w:r>
    </w:p>
    <w:tbl>
      <w:tblPr>
        <w:tblStyle w:val="15"/>
        <w:tblW w:w="91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4"/>
        <w:gridCol w:w="2224"/>
        <w:gridCol w:w="4713"/>
        <w:gridCol w:w="1369"/>
      </w:tblGrid>
      <w:tr w14:paraId="441509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5" w:hRule="atLeast"/>
          <w:jc w:val="center"/>
        </w:trPr>
        <w:tc>
          <w:tcPr>
            <w:tcW w:w="844" w:type="dxa"/>
            <w:noWrap w:val="0"/>
            <w:vAlign w:val="center"/>
          </w:tcPr>
          <w:p w14:paraId="469C8EE6">
            <w:pPr>
              <w:overflowPunct w:val="0"/>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序号</w:t>
            </w:r>
          </w:p>
        </w:tc>
        <w:tc>
          <w:tcPr>
            <w:tcW w:w="2224" w:type="dxa"/>
            <w:noWrap w:val="0"/>
            <w:vAlign w:val="center"/>
          </w:tcPr>
          <w:p w14:paraId="524DA6ED">
            <w:pPr>
              <w:overflowPunct w:val="0"/>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评审项目</w:t>
            </w:r>
          </w:p>
        </w:tc>
        <w:tc>
          <w:tcPr>
            <w:tcW w:w="4713" w:type="dxa"/>
            <w:noWrap w:val="0"/>
            <w:vAlign w:val="center"/>
          </w:tcPr>
          <w:p w14:paraId="3BA24519">
            <w:pPr>
              <w:overflowPunct w:val="0"/>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评审标准</w:t>
            </w:r>
          </w:p>
        </w:tc>
        <w:tc>
          <w:tcPr>
            <w:tcW w:w="1369" w:type="dxa"/>
            <w:noWrap w:val="0"/>
            <w:vAlign w:val="center"/>
          </w:tcPr>
          <w:p w14:paraId="29528DC3">
            <w:pPr>
              <w:overflowPunct w:val="0"/>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分值</w:t>
            </w:r>
          </w:p>
        </w:tc>
      </w:tr>
      <w:tr w14:paraId="46F404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atLeast"/>
          <w:jc w:val="center"/>
        </w:trPr>
        <w:tc>
          <w:tcPr>
            <w:tcW w:w="844" w:type="dxa"/>
            <w:noWrap w:val="0"/>
            <w:vAlign w:val="center"/>
          </w:tcPr>
          <w:p w14:paraId="4B27572D">
            <w:pPr>
              <w:overflowPunct w:val="0"/>
              <w:spacing w:line="460" w:lineRule="exact"/>
              <w:jc w:val="center"/>
              <w:rPr>
                <w:rFonts w:hint="eastAsia" w:ascii="宋体" w:hAnsi="宋体" w:eastAsia="宋体" w:cs="宋体"/>
                <w:b/>
                <w:sz w:val="24"/>
                <w:szCs w:val="24"/>
                <w:highlight w:val="none"/>
                <w:lang w:eastAsia="zh-CN"/>
              </w:rPr>
            </w:pPr>
            <w:r>
              <w:rPr>
                <w:rFonts w:hint="eastAsia" w:ascii="宋体" w:hAnsi="宋体" w:eastAsia="宋体" w:cs="宋体"/>
                <w:b/>
                <w:sz w:val="24"/>
                <w:szCs w:val="24"/>
                <w:highlight w:val="none"/>
                <w:lang w:val="en-US" w:eastAsia="zh-CN"/>
              </w:rPr>
              <w:t>1</w:t>
            </w:r>
          </w:p>
        </w:tc>
        <w:tc>
          <w:tcPr>
            <w:tcW w:w="2224" w:type="dxa"/>
            <w:noWrap w:val="0"/>
            <w:vAlign w:val="center"/>
          </w:tcPr>
          <w:p w14:paraId="76945540">
            <w:pPr>
              <w:adjustRightInd w:val="0"/>
              <w:snapToGrid w:val="0"/>
              <w:spacing w:line="460" w:lineRule="exact"/>
              <w:jc w:val="center"/>
              <w:rPr>
                <w:rFonts w:hint="eastAsia" w:ascii="宋体" w:hAnsi="宋体" w:eastAsia="宋体" w:cs="宋体"/>
                <w:b/>
                <w:sz w:val="24"/>
                <w:szCs w:val="24"/>
                <w:highlight w:val="none"/>
              </w:rPr>
            </w:pPr>
            <w:r>
              <w:rPr>
                <w:rFonts w:hint="eastAsia" w:ascii="宋体" w:hAnsi="宋体" w:eastAsia="宋体" w:cs="宋体"/>
                <w:b/>
                <w:bCs/>
                <w:sz w:val="24"/>
                <w:szCs w:val="24"/>
                <w:highlight w:val="none"/>
              </w:rPr>
              <w:t>项目</w:t>
            </w:r>
            <w:r>
              <w:rPr>
                <w:rFonts w:hint="eastAsia" w:ascii="宋体" w:hAnsi="宋体" w:eastAsia="宋体" w:cs="宋体"/>
                <w:b/>
                <w:bCs/>
                <w:sz w:val="24"/>
                <w:szCs w:val="24"/>
                <w:highlight w:val="none"/>
                <w:lang w:val="en-US" w:eastAsia="zh-CN"/>
              </w:rPr>
              <w:t>VI概念</w:t>
            </w:r>
          </w:p>
        </w:tc>
        <w:tc>
          <w:tcPr>
            <w:tcW w:w="4713" w:type="dxa"/>
            <w:noWrap w:val="0"/>
            <w:vAlign w:val="center"/>
          </w:tcPr>
          <w:p w14:paraId="58D8CB94">
            <w:pPr>
              <w:overflowPunct w:val="0"/>
              <w:spacing w:line="460" w:lineRule="exact"/>
              <w:rPr>
                <w:rFonts w:hint="eastAsia" w:ascii="宋体" w:hAnsi="宋体" w:eastAsia="宋体" w:cs="宋体"/>
                <w:kern w:val="0"/>
                <w:sz w:val="24"/>
                <w:szCs w:val="24"/>
                <w:highlight w:val="none"/>
                <w:lang w:eastAsia="zh-CN"/>
              </w:rPr>
            </w:pPr>
            <w:r>
              <w:rPr>
                <w:rFonts w:hint="eastAsia" w:ascii="宋体" w:hAnsi="宋体" w:eastAsia="宋体" w:cs="宋体"/>
                <w:kern w:val="0"/>
                <w:sz w:val="24"/>
                <w:szCs w:val="24"/>
                <w:highlight w:val="none"/>
                <w:lang w:eastAsia="zh-CN"/>
              </w:rPr>
              <w:t>对</w:t>
            </w:r>
            <w:r>
              <w:rPr>
                <w:rFonts w:hint="eastAsia" w:ascii="宋体" w:hAnsi="宋体" w:eastAsia="宋体" w:cs="宋体"/>
                <w:kern w:val="0"/>
                <w:sz w:val="24"/>
                <w:szCs w:val="24"/>
                <w:highlight w:val="none"/>
                <w:lang w:val="en-US" w:eastAsia="zh-CN"/>
              </w:rPr>
              <w:t>本</w:t>
            </w:r>
            <w:r>
              <w:rPr>
                <w:rFonts w:hint="eastAsia" w:ascii="宋体" w:hAnsi="宋体" w:eastAsia="宋体" w:cs="宋体"/>
                <w:kern w:val="0"/>
                <w:sz w:val="24"/>
                <w:szCs w:val="24"/>
                <w:highlight w:val="none"/>
                <w:lang w:eastAsia="zh-CN"/>
              </w:rPr>
              <w:t>项目</w:t>
            </w:r>
            <w:r>
              <w:rPr>
                <w:rFonts w:hint="eastAsia" w:ascii="宋体" w:hAnsi="宋体" w:eastAsia="宋体" w:cs="宋体"/>
                <w:kern w:val="0"/>
                <w:sz w:val="24"/>
                <w:szCs w:val="24"/>
                <w:highlight w:val="none"/>
                <w:lang w:val="en-US" w:eastAsia="zh-CN"/>
              </w:rPr>
              <w:t>定位和博物馆设计</w:t>
            </w:r>
            <w:r>
              <w:rPr>
                <w:rFonts w:hint="eastAsia" w:ascii="宋体" w:hAnsi="宋体" w:eastAsia="宋体" w:cs="宋体"/>
                <w:kern w:val="0"/>
                <w:sz w:val="24"/>
                <w:szCs w:val="24"/>
                <w:highlight w:val="none"/>
                <w:lang w:eastAsia="zh-CN"/>
              </w:rPr>
              <w:t>特点</w:t>
            </w:r>
            <w:r>
              <w:rPr>
                <w:rFonts w:hint="eastAsia" w:ascii="宋体" w:hAnsi="宋体" w:eastAsia="宋体" w:cs="宋体"/>
                <w:kern w:val="0"/>
                <w:sz w:val="24"/>
                <w:szCs w:val="24"/>
                <w:highlight w:val="none"/>
                <w:lang w:val="en-US" w:eastAsia="zh-CN"/>
              </w:rPr>
              <w:t>理解、分析到位；</w:t>
            </w:r>
          </w:p>
          <w:p w14:paraId="7CDA0531">
            <w:pPr>
              <w:overflowPunct w:val="0"/>
              <w:spacing w:line="460" w:lineRule="exact"/>
              <w:rPr>
                <w:rFonts w:hint="eastAsia" w:ascii="宋体" w:hAnsi="宋体" w:eastAsia="宋体" w:cs="宋体"/>
                <w:bCs/>
                <w:sz w:val="24"/>
                <w:szCs w:val="24"/>
                <w:highlight w:val="none"/>
              </w:rPr>
            </w:pPr>
            <w:r>
              <w:rPr>
                <w:rFonts w:hint="eastAsia" w:ascii="宋体" w:hAnsi="宋体" w:eastAsia="宋体" w:cs="宋体"/>
                <w:kern w:val="0"/>
                <w:sz w:val="24"/>
                <w:szCs w:val="24"/>
                <w:highlight w:val="none"/>
                <w:lang w:val="en-US" w:eastAsia="zh-CN"/>
              </w:rPr>
              <w:t>提出本项目VI概念，对</w:t>
            </w:r>
            <w:r>
              <w:rPr>
                <w:rFonts w:hint="eastAsia" w:ascii="宋体" w:hAnsi="宋体" w:eastAsia="宋体" w:cs="宋体"/>
                <w:kern w:val="0"/>
                <w:sz w:val="24"/>
                <w:szCs w:val="24"/>
                <w:highlight w:val="none"/>
                <w:lang w:eastAsia="zh-CN"/>
              </w:rPr>
              <w:t>可做的设计亮点分析透彻。</w:t>
            </w:r>
          </w:p>
        </w:tc>
        <w:tc>
          <w:tcPr>
            <w:tcW w:w="1369" w:type="dxa"/>
            <w:noWrap w:val="0"/>
            <w:vAlign w:val="center"/>
          </w:tcPr>
          <w:p w14:paraId="71C85109">
            <w:pPr>
              <w:adjustRightInd w:val="0"/>
              <w:snapToGrid w:val="0"/>
              <w:spacing w:line="460" w:lineRule="exact"/>
              <w:jc w:val="center"/>
              <w:rPr>
                <w:rFonts w:hint="default" w:ascii="宋体" w:hAnsi="宋体" w:eastAsia="宋体" w:cs="宋体"/>
                <w:bCs/>
                <w:sz w:val="24"/>
                <w:szCs w:val="24"/>
                <w:highlight w:val="none"/>
                <w:lang w:val="en-US" w:eastAsia="zh-CN"/>
              </w:rPr>
            </w:pPr>
            <w:r>
              <w:rPr>
                <w:rFonts w:hint="eastAsia" w:ascii="宋体" w:hAnsi="宋体" w:eastAsia="宋体" w:cs="宋体"/>
                <w:bCs/>
                <w:sz w:val="24"/>
                <w:szCs w:val="24"/>
                <w:highlight w:val="none"/>
                <w:lang w:val="en-US" w:eastAsia="zh-CN"/>
              </w:rPr>
              <w:t>8</w:t>
            </w:r>
          </w:p>
        </w:tc>
      </w:tr>
      <w:tr w14:paraId="7F86E1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atLeast"/>
          <w:jc w:val="center"/>
        </w:trPr>
        <w:tc>
          <w:tcPr>
            <w:tcW w:w="844" w:type="dxa"/>
            <w:noWrap w:val="0"/>
            <w:vAlign w:val="center"/>
          </w:tcPr>
          <w:p w14:paraId="0A5CC057">
            <w:pPr>
              <w:overflowPunct w:val="0"/>
              <w:spacing w:line="460" w:lineRule="exact"/>
              <w:jc w:val="center"/>
              <w:rPr>
                <w:rFonts w:hint="default" w:ascii="宋体" w:hAnsi="宋体" w:eastAsia="宋体" w:cs="宋体"/>
                <w:b/>
                <w:sz w:val="24"/>
                <w:szCs w:val="24"/>
                <w:highlight w:val="none"/>
                <w:lang w:val="en-US" w:eastAsia="zh-CN"/>
              </w:rPr>
            </w:pPr>
            <w:r>
              <w:rPr>
                <w:rFonts w:hint="eastAsia" w:ascii="宋体" w:hAnsi="宋体" w:eastAsia="宋体" w:cs="宋体"/>
                <w:b/>
                <w:sz w:val="24"/>
                <w:szCs w:val="24"/>
                <w:highlight w:val="none"/>
                <w:lang w:val="en-US" w:eastAsia="zh-CN"/>
              </w:rPr>
              <w:t>2</w:t>
            </w:r>
          </w:p>
        </w:tc>
        <w:tc>
          <w:tcPr>
            <w:tcW w:w="2224" w:type="dxa"/>
            <w:noWrap w:val="0"/>
            <w:vAlign w:val="center"/>
          </w:tcPr>
          <w:p w14:paraId="62973F79">
            <w:pPr>
              <w:adjustRightInd w:val="0"/>
              <w:snapToGrid w:val="0"/>
              <w:spacing w:line="460" w:lineRule="exact"/>
              <w:jc w:val="center"/>
              <w:rPr>
                <w:rFonts w:hint="eastAsia" w:ascii="宋体" w:hAnsi="宋体" w:eastAsia="宋体" w:cs="宋体"/>
                <w:b/>
                <w:bCs/>
                <w:kern w:val="0"/>
                <w:sz w:val="24"/>
                <w:szCs w:val="24"/>
                <w:highlight w:val="none"/>
              </w:rPr>
            </w:pPr>
            <w:r>
              <w:rPr>
                <w:rFonts w:hint="eastAsia" w:ascii="宋体" w:hAnsi="宋体" w:eastAsia="宋体" w:cs="宋体"/>
                <w:b/>
                <w:bCs/>
                <w:sz w:val="24"/>
                <w:szCs w:val="24"/>
                <w:highlight w:val="none"/>
                <w:lang w:val="en-US" w:eastAsia="zh-CN"/>
              </w:rPr>
              <w:t>典型案例解读</w:t>
            </w:r>
          </w:p>
        </w:tc>
        <w:tc>
          <w:tcPr>
            <w:tcW w:w="4713" w:type="dxa"/>
            <w:noWrap w:val="0"/>
            <w:vAlign w:val="center"/>
          </w:tcPr>
          <w:p w14:paraId="65B27CD4">
            <w:pPr>
              <w:overflowPunct w:val="0"/>
              <w:spacing w:line="460" w:lineRule="exac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val="en-US" w:eastAsia="zh-CN"/>
              </w:rPr>
              <w:t>对所提供企业业绩（一项）进行设计及亮点阐述。</w:t>
            </w:r>
          </w:p>
        </w:tc>
        <w:tc>
          <w:tcPr>
            <w:tcW w:w="1369" w:type="dxa"/>
            <w:noWrap w:val="0"/>
            <w:vAlign w:val="center"/>
          </w:tcPr>
          <w:p w14:paraId="5430293A">
            <w:pPr>
              <w:adjustRightInd w:val="0"/>
              <w:snapToGrid w:val="0"/>
              <w:spacing w:line="460" w:lineRule="exact"/>
              <w:jc w:val="center"/>
              <w:rPr>
                <w:rFonts w:hint="default" w:ascii="宋体" w:hAnsi="宋体" w:eastAsia="宋体" w:cs="宋体"/>
                <w:bCs/>
                <w:sz w:val="24"/>
                <w:szCs w:val="24"/>
                <w:highlight w:val="none"/>
                <w:lang w:val="en-US" w:eastAsia="zh-CN"/>
              </w:rPr>
            </w:pPr>
            <w:r>
              <w:rPr>
                <w:rFonts w:hint="eastAsia" w:ascii="宋体" w:hAnsi="宋体" w:eastAsia="宋体" w:cs="宋体"/>
                <w:bCs/>
                <w:sz w:val="24"/>
                <w:szCs w:val="24"/>
                <w:highlight w:val="none"/>
                <w:lang w:val="en-US" w:eastAsia="zh-CN"/>
              </w:rPr>
              <w:t>7</w:t>
            </w:r>
          </w:p>
        </w:tc>
      </w:tr>
      <w:tr w14:paraId="47D3A9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atLeast"/>
          <w:jc w:val="center"/>
        </w:trPr>
        <w:tc>
          <w:tcPr>
            <w:tcW w:w="844" w:type="dxa"/>
            <w:noWrap w:val="0"/>
            <w:vAlign w:val="center"/>
          </w:tcPr>
          <w:p w14:paraId="751EBB2C">
            <w:pPr>
              <w:overflowPunct w:val="0"/>
              <w:spacing w:line="460" w:lineRule="exact"/>
              <w:jc w:val="center"/>
              <w:rPr>
                <w:rFonts w:hint="default" w:ascii="宋体" w:hAnsi="宋体" w:eastAsia="宋体" w:cs="宋体"/>
                <w:b/>
                <w:sz w:val="24"/>
                <w:szCs w:val="24"/>
                <w:highlight w:val="none"/>
                <w:lang w:val="en-US" w:eastAsia="zh-CN"/>
              </w:rPr>
            </w:pPr>
            <w:r>
              <w:rPr>
                <w:rFonts w:hint="eastAsia" w:ascii="宋体" w:hAnsi="宋体" w:eastAsia="宋体" w:cs="宋体"/>
                <w:b/>
                <w:sz w:val="24"/>
                <w:szCs w:val="24"/>
                <w:highlight w:val="none"/>
                <w:lang w:val="en-US" w:eastAsia="zh-CN"/>
              </w:rPr>
              <w:t>3</w:t>
            </w:r>
          </w:p>
        </w:tc>
        <w:tc>
          <w:tcPr>
            <w:tcW w:w="2224" w:type="dxa"/>
            <w:noWrap w:val="0"/>
            <w:vAlign w:val="center"/>
          </w:tcPr>
          <w:p w14:paraId="3E5F7B27">
            <w:pPr>
              <w:adjustRightInd w:val="0"/>
              <w:snapToGrid w:val="0"/>
              <w:spacing w:line="460" w:lineRule="exact"/>
              <w:jc w:val="center"/>
              <w:rPr>
                <w:rFonts w:hint="eastAsia" w:ascii="宋体" w:hAnsi="宋体" w:eastAsia="宋体" w:cs="宋体"/>
                <w:b/>
                <w:bCs/>
                <w:kern w:val="0"/>
                <w:sz w:val="24"/>
                <w:szCs w:val="24"/>
                <w:highlight w:val="none"/>
              </w:rPr>
            </w:pPr>
            <w:r>
              <w:rPr>
                <w:rFonts w:hint="eastAsia" w:ascii="宋体" w:hAnsi="宋体" w:eastAsia="宋体" w:cs="宋体"/>
                <w:b/>
                <w:bCs/>
                <w:kern w:val="0"/>
                <w:sz w:val="24"/>
                <w:szCs w:val="24"/>
                <w:highlight w:val="none"/>
              </w:rPr>
              <w:t>设计进度、质量、成本保证措施</w:t>
            </w:r>
          </w:p>
        </w:tc>
        <w:tc>
          <w:tcPr>
            <w:tcW w:w="4713" w:type="dxa"/>
            <w:noWrap w:val="0"/>
            <w:vAlign w:val="center"/>
          </w:tcPr>
          <w:p w14:paraId="75A86B87">
            <w:pPr>
              <w:overflowPunct w:val="0"/>
              <w:spacing w:line="460" w:lineRule="exac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val="en-US" w:eastAsia="zh-CN"/>
              </w:rPr>
              <w:t>理解本项目进度要求，</w:t>
            </w:r>
            <w:r>
              <w:rPr>
                <w:rFonts w:hint="eastAsia" w:ascii="宋体" w:hAnsi="宋体" w:eastAsia="宋体" w:cs="宋体"/>
                <w:kern w:val="0"/>
                <w:sz w:val="24"/>
                <w:szCs w:val="24"/>
                <w:highlight w:val="none"/>
              </w:rPr>
              <w:t>对项目进度控制、质量控制和成本控制提出合理的措施和建议。</w:t>
            </w:r>
          </w:p>
        </w:tc>
        <w:tc>
          <w:tcPr>
            <w:tcW w:w="1369" w:type="dxa"/>
            <w:noWrap w:val="0"/>
            <w:vAlign w:val="center"/>
          </w:tcPr>
          <w:p w14:paraId="06DC3772">
            <w:pPr>
              <w:adjustRightInd w:val="0"/>
              <w:snapToGrid w:val="0"/>
              <w:spacing w:line="460" w:lineRule="exact"/>
              <w:jc w:val="center"/>
              <w:rPr>
                <w:rFonts w:hint="default" w:ascii="宋体" w:hAnsi="宋体" w:eastAsia="宋体" w:cs="宋体"/>
                <w:bCs/>
                <w:sz w:val="24"/>
                <w:szCs w:val="24"/>
                <w:highlight w:val="none"/>
                <w:lang w:val="en-US" w:eastAsia="zh-CN"/>
              </w:rPr>
            </w:pPr>
            <w:r>
              <w:rPr>
                <w:rFonts w:hint="eastAsia" w:ascii="宋体" w:hAnsi="宋体" w:eastAsia="宋体" w:cs="宋体"/>
                <w:bCs/>
                <w:sz w:val="24"/>
                <w:szCs w:val="24"/>
                <w:highlight w:val="none"/>
                <w:lang w:val="en-US" w:eastAsia="zh-CN"/>
              </w:rPr>
              <w:t>5</w:t>
            </w:r>
          </w:p>
        </w:tc>
      </w:tr>
    </w:tbl>
    <w:p w14:paraId="2C493FE2">
      <w:pPr>
        <w:snapToGrid w:val="0"/>
        <w:spacing w:line="560" w:lineRule="exact"/>
        <w:jc w:val="left"/>
        <w:rPr>
          <w:rFonts w:hint="default" w:ascii="仿宋" w:hAnsi="仿宋" w:eastAsia="仿宋" w:cs="仿宋"/>
          <w:b w:val="0"/>
          <w:bCs w:val="0"/>
          <w:sz w:val="28"/>
          <w:highlight w:val="none"/>
          <w:lang w:val="en-US" w:eastAsia="zh-CN"/>
        </w:rPr>
      </w:pPr>
      <w:r>
        <w:rPr>
          <w:rFonts w:hint="eastAsia" w:ascii="仿宋" w:hAnsi="仿宋" w:eastAsia="仿宋" w:cs="仿宋"/>
          <w:b w:val="0"/>
          <w:bCs w:val="0"/>
          <w:sz w:val="28"/>
          <w:highlight w:val="none"/>
        </w:rPr>
        <w:t>注：</w:t>
      </w:r>
      <w:r>
        <w:rPr>
          <w:rFonts w:hint="eastAsia" w:ascii="仿宋" w:hAnsi="仿宋" w:eastAsia="仿宋" w:cs="仿宋"/>
          <w:b w:val="0"/>
          <w:bCs w:val="0"/>
          <w:sz w:val="28"/>
          <w:highlight w:val="none"/>
          <w:lang w:val="en-US" w:eastAsia="zh-CN"/>
        </w:rPr>
        <w:t>1.工作服务方案控制在5页以内；</w:t>
      </w:r>
    </w:p>
    <w:p w14:paraId="6296CD44">
      <w:pPr>
        <w:numPr>
          <w:ilvl w:val="-1"/>
          <w:numId w:val="0"/>
        </w:numPr>
        <w:snapToGrid w:val="0"/>
        <w:spacing w:line="560" w:lineRule="exact"/>
        <w:ind w:firstLine="0" w:firstLineChars="0"/>
        <w:jc w:val="left"/>
        <w:rPr>
          <w:rFonts w:hint="eastAsia" w:ascii="仿宋" w:hAnsi="仿宋" w:eastAsia="仿宋" w:cs="仿宋"/>
          <w:b w:val="0"/>
          <w:bCs w:val="0"/>
          <w:sz w:val="28"/>
          <w:highlight w:val="none"/>
          <w:lang w:eastAsia="zh-CN"/>
        </w:rPr>
      </w:pPr>
      <w:r>
        <w:rPr>
          <w:rFonts w:hint="eastAsia" w:ascii="仿宋" w:hAnsi="仿宋" w:eastAsia="仿宋" w:cs="仿宋"/>
          <w:b w:val="0"/>
          <w:bCs w:val="0"/>
          <w:sz w:val="28"/>
          <w:highlight w:val="none"/>
          <w:lang w:val="en-US" w:eastAsia="zh-CN"/>
        </w:rPr>
        <w:t>2.</w:t>
      </w:r>
      <w:r>
        <w:rPr>
          <w:rFonts w:hint="eastAsia" w:ascii="仿宋" w:hAnsi="仿宋" w:eastAsia="仿宋" w:cs="仿宋"/>
          <w:b w:val="0"/>
          <w:bCs w:val="0"/>
          <w:sz w:val="28"/>
          <w:highlight w:val="none"/>
        </w:rPr>
        <w:t>按1的倍数</w:t>
      </w:r>
      <w:r>
        <w:rPr>
          <w:rFonts w:hint="eastAsia" w:ascii="仿宋" w:hAnsi="仿宋" w:eastAsia="仿宋" w:cs="仿宋"/>
          <w:b w:val="0"/>
          <w:bCs w:val="0"/>
          <w:sz w:val="28"/>
          <w:highlight w:val="none"/>
          <w:lang w:val="en-US" w:eastAsia="zh-CN"/>
        </w:rPr>
        <w:t>进行</w:t>
      </w:r>
      <w:r>
        <w:rPr>
          <w:rFonts w:hint="eastAsia" w:ascii="仿宋" w:hAnsi="仿宋" w:eastAsia="仿宋" w:cs="仿宋"/>
          <w:b w:val="0"/>
          <w:bCs w:val="0"/>
          <w:sz w:val="28"/>
          <w:highlight w:val="none"/>
        </w:rPr>
        <w:t>打分</w:t>
      </w:r>
      <w:r>
        <w:rPr>
          <w:rFonts w:hint="eastAsia" w:ascii="仿宋" w:hAnsi="仿宋" w:eastAsia="仿宋" w:cs="仿宋"/>
          <w:b w:val="0"/>
          <w:bCs w:val="0"/>
          <w:sz w:val="28"/>
          <w:highlight w:val="none"/>
          <w:lang w:eastAsia="zh-CN"/>
        </w:rPr>
        <w:t>。</w:t>
      </w:r>
    </w:p>
    <w:p w14:paraId="73CBE904">
      <w:pPr>
        <w:pStyle w:val="5"/>
        <w:numPr>
          <w:ilvl w:val="-1"/>
          <w:numId w:val="0"/>
        </w:numPr>
        <w:ind w:firstLine="0" w:firstLineChars="0"/>
        <w:rPr>
          <w:rFonts w:hint="eastAsia"/>
          <w:highlight w:val="none"/>
        </w:rPr>
      </w:pPr>
    </w:p>
    <w:p w14:paraId="4209F57F">
      <w:pPr>
        <w:pStyle w:val="5"/>
        <w:numPr>
          <w:ilvl w:val="-1"/>
          <w:numId w:val="0"/>
        </w:numPr>
        <w:ind w:firstLine="0" w:firstLineChars="0"/>
        <w:rPr>
          <w:rFonts w:hint="eastAsia"/>
          <w:highlight w:val="none"/>
        </w:rPr>
      </w:pPr>
    </w:p>
    <w:p w14:paraId="07A7BF07">
      <w:pPr>
        <w:pStyle w:val="5"/>
        <w:numPr>
          <w:ilvl w:val="-1"/>
          <w:numId w:val="0"/>
        </w:numPr>
        <w:ind w:firstLine="0" w:firstLineChars="0"/>
        <w:rPr>
          <w:rFonts w:hint="eastAsia"/>
          <w:highlight w:val="none"/>
        </w:rPr>
      </w:pPr>
    </w:p>
    <w:p w14:paraId="01707541">
      <w:pPr>
        <w:pStyle w:val="5"/>
        <w:numPr>
          <w:ilvl w:val="-1"/>
          <w:numId w:val="0"/>
        </w:numPr>
        <w:ind w:firstLine="0" w:firstLineChars="0"/>
        <w:rPr>
          <w:rFonts w:hint="eastAsia"/>
          <w:highlight w:val="none"/>
        </w:rPr>
      </w:pPr>
    </w:p>
    <w:p w14:paraId="5703587A">
      <w:pPr>
        <w:pStyle w:val="5"/>
        <w:numPr>
          <w:ilvl w:val="-1"/>
          <w:numId w:val="0"/>
        </w:numPr>
        <w:ind w:firstLine="0" w:firstLineChars="0"/>
        <w:rPr>
          <w:rFonts w:hint="eastAsia"/>
          <w:highlight w:val="none"/>
        </w:rPr>
      </w:pPr>
    </w:p>
    <w:p w14:paraId="1114D8B7">
      <w:pPr>
        <w:pStyle w:val="5"/>
        <w:numPr>
          <w:ilvl w:val="-1"/>
          <w:numId w:val="0"/>
        </w:numPr>
        <w:ind w:firstLine="0" w:firstLineChars="0"/>
        <w:rPr>
          <w:rFonts w:hint="eastAsia"/>
          <w:highlight w:val="none"/>
        </w:rPr>
      </w:pPr>
    </w:p>
    <w:p w14:paraId="0D3CEB2B">
      <w:pPr>
        <w:pStyle w:val="5"/>
        <w:numPr>
          <w:ilvl w:val="-1"/>
          <w:numId w:val="0"/>
        </w:numPr>
        <w:ind w:firstLine="0" w:firstLineChars="0"/>
        <w:rPr>
          <w:rFonts w:hint="eastAsia"/>
          <w:highlight w:val="none"/>
        </w:rPr>
      </w:pPr>
    </w:p>
    <w:p w14:paraId="590F006F">
      <w:pPr>
        <w:pStyle w:val="5"/>
        <w:numPr>
          <w:ilvl w:val="-1"/>
          <w:numId w:val="0"/>
        </w:numPr>
        <w:ind w:firstLine="0" w:firstLineChars="0"/>
        <w:rPr>
          <w:rFonts w:hint="eastAsia"/>
          <w:highlight w:val="none"/>
        </w:rPr>
      </w:pPr>
    </w:p>
    <w:p w14:paraId="1A303CEB">
      <w:pPr>
        <w:pStyle w:val="5"/>
        <w:numPr>
          <w:ilvl w:val="-1"/>
          <w:numId w:val="0"/>
        </w:numPr>
        <w:ind w:firstLine="0" w:firstLineChars="0"/>
        <w:rPr>
          <w:rFonts w:hint="eastAsia"/>
          <w:highlight w:val="none"/>
        </w:rPr>
      </w:pPr>
    </w:p>
    <w:p w14:paraId="6E882840">
      <w:pPr>
        <w:rPr>
          <w:rFonts w:hint="eastAsia"/>
          <w:highlight w:val="none"/>
        </w:rPr>
      </w:pPr>
    </w:p>
    <w:p w14:paraId="2AFA3E2F">
      <w:pPr>
        <w:rPr>
          <w:rFonts w:hint="eastAsia"/>
          <w:highlight w:val="none"/>
        </w:rPr>
      </w:pPr>
    </w:p>
    <w:p w14:paraId="40A8638C">
      <w:pPr>
        <w:rPr>
          <w:rFonts w:hint="eastAsia"/>
          <w:highlight w:val="none"/>
        </w:rPr>
      </w:pPr>
    </w:p>
    <w:p w14:paraId="17EE64D9">
      <w:pPr>
        <w:keepNext w:val="0"/>
        <w:keepLines w:val="0"/>
        <w:adjustRightInd w:val="0"/>
        <w:snapToGrid w:val="0"/>
        <w:spacing w:before="0" w:after="0" w:afterLines="-2147483648" w:line="360" w:lineRule="auto"/>
        <w:jc w:val="center"/>
        <w:outlineLvl w:val="9"/>
        <w:rPr>
          <w:rFonts w:hint="eastAsia" w:ascii="宋体" w:hAnsi="宋体" w:eastAsia="宋体" w:cs="Times New Roman"/>
          <w:b/>
          <w:bCs/>
          <w:color w:val="auto"/>
          <w:sz w:val="28"/>
          <w:szCs w:val="28"/>
          <w:highlight w:val="none"/>
          <w:lang w:val="en-US" w:eastAsia="zh-CN"/>
        </w:rPr>
      </w:pPr>
    </w:p>
    <w:p w14:paraId="4780E513">
      <w:pPr>
        <w:keepNext w:val="0"/>
        <w:keepLines w:val="0"/>
        <w:adjustRightInd w:val="0"/>
        <w:snapToGrid w:val="0"/>
        <w:spacing w:before="0" w:after="0" w:afterLines="-2147483648" w:line="360" w:lineRule="auto"/>
        <w:jc w:val="center"/>
        <w:outlineLvl w:val="9"/>
        <w:rPr>
          <w:rFonts w:hint="eastAsia" w:ascii="仿宋" w:hAnsi="仿宋" w:eastAsia="宋体" w:cs="Times New Roman"/>
          <w:bCs/>
          <w:sz w:val="32"/>
          <w:szCs w:val="32"/>
          <w:highlight w:val="none"/>
          <w:lang w:val="en-US" w:eastAsia="zh-CN"/>
        </w:rPr>
      </w:pPr>
      <w:r>
        <w:rPr>
          <w:rFonts w:hint="eastAsia" w:ascii="宋体" w:hAnsi="宋体" w:eastAsia="宋体" w:cs="Times New Roman"/>
          <w:b/>
          <w:bCs/>
          <w:color w:val="auto"/>
          <w:sz w:val="28"/>
          <w:szCs w:val="28"/>
          <w:highlight w:val="none"/>
          <w:lang w:val="en-US" w:eastAsia="zh-CN"/>
        </w:rPr>
        <w:t>工作服务方案</w:t>
      </w:r>
      <w:r>
        <w:rPr>
          <w:rFonts w:hint="eastAsia" w:ascii="仿宋" w:hAnsi="仿宋" w:eastAsia="宋体" w:cs="Times New Roman"/>
          <w:bCs/>
          <w:sz w:val="32"/>
          <w:szCs w:val="32"/>
          <w:highlight w:val="none"/>
          <w:lang w:val="en-US" w:eastAsia="zh-CN"/>
        </w:rPr>
        <w:t>（投标人结合《工作服务方案评分参考表》评审内容编制，格式自拟。）</w:t>
      </w:r>
    </w:p>
    <w:p w14:paraId="3C5D2B35">
      <w:pPr>
        <w:keepNext/>
        <w:keepLines/>
        <w:spacing w:before="10" w:after="156" w:afterLines="50" w:line="288" w:lineRule="auto"/>
        <w:jc w:val="both"/>
        <w:outlineLvl w:val="1"/>
        <w:rPr>
          <w:rFonts w:hint="eastAsia" w:ascii="仿宋" w:hAnsi="仿宋" w:eastAsia="宋体" w:cs="Times New Roman"/>
          <w:bCs/>
          <w:sz w:val="32"/>
          <w:szCs w:val="32"/>
          <w:highlight w:val="none"/>
          <w:u w:val="single"/>
          <w:lang w:val="en-US" w:eastAsia="zh-CN"/>
        </w:rPr>
      </w:pPr>
      <w:r>
        <w:rPr>
          <w:rFonts w:hint="eastAsia" w:ascii="仿宋" w:hAnsi="仿宋" w:eastAsia="宋体" w:cs="Times New Roman"/>
          <w:bCs/>
          <w:sz w:val="32"/>
          <w:szCs w:val="32"/>
          <w:highlight w:val="none"/>
          <w:lang w:val="en-US" w:eastAsia="zh-CN"/>
        </w:rPr>
        <w:t>投标人名称：</w:t>
      </w:r>
      <w:r>
        <w:rPr>
          <w:rFonts w:hint="eastAsia" w:ascii="仿宋" w:hAnsi="仿宋" w:eastAsia="宋体" w:cs="Times New Roman"/>
          <w:bCs/>
          <w:sz w:val="32"/>
          <w:szCs w:val="32"/>
          <w:highlight w:val="none"/>
          <w:u w:val="single"/>
          <w:lang w:val="en-US" w:eastAsia="zh-CN"/>
        </w:rPr>
        <w:t xml:space="preserve">                </w:t>
      </w:r>
    </w:p>
    <w:p w14:paraId="1B7C7596">
      <w:pPr>
        <w:keepNext/>
        <w:keepLines/>
        <w:spacing w:before="10" w:after="156" w:afterLines="50" w:line="288" w:lineRule="auto"/>
        <w:jc w:val="both"/>
        <w:outlineLvl w:val="1"/>
        <w:rPr>
          <w:rFonts w:hint="eastAsia" w:ascii="仿宋" w:hAnsi="仿宋" w:eastAsia="宋体" w:cs="Times New Roman"/>
          <w:bCs/>
          <w:sz w:val="32"/>
          <w:szCs w:val="32"/>
          <w:highlight w:val="none"/>
          <w:lang w:val="en-US" w:eastAsia="zh-CN"/>
        </w:rPr>
      </w:pPr>
    </w:p>
    <w:p w14:paraId="35348633">
      <w:pPr>
        <w:keepNext/>
        <w:keepLines/>
        <w:spacing w:before="10" w:after="156" w:afterLines="50" w:line="288" w:lineRule="auto"/>
        <w:jc w:val="both"/>
        <w:outlineLvl w:val="1"/>
        <w:rPr>
          <w:rFonts w:hint="eastAsia" w:ascii="仿宋" w:hAnsi="仿宋" w:eastAsia="宋体" w:cs="Times New Roman"/>
          <w:bCs/>
          <w:sz w:val="32"/>
          <w:szCs w:val="32"/>
          <w:highlight w:val="none"/>
          <w:lang w:val="en-US" w:eastAsia="zh-CN"/>
        </w:rPr>
      </w:pPr>
      <w:r>
        <w:rPr>
          <w:rFonts w:hint="eastAsia" w:ascii="仿宋" w:hAnsi="仿宋" w:eastAsia="宋体" w:cs="Times New Roman"/>
          <w:bCs/>
          <w:sz w:val="32"/>
          <w:szCs w:val="32"/>
          <w:highlight w:val="none"/>
          <w:lang w:val="en-US" w:eastAsia="zh-CN"/>
        </w:rPr>
        <w:t>1.项目VI概念</w:t>
      </w:r>
    </w:p>
    <w:p w14:paraId="5E428CF4">
      <w:pPr>
        <w:keepNext/>
        <w:keepLines/>
        <w:spacing w:before="10" w:after="156" w:afterLines="50" w:line="288" w:lineRule="auto"/>
        <w:jc w:val="both"/>
        <w:outlineLvl w:val="1"/>
        <w:rPr>
          <w:rFonts w:hint="eastAsia" w:ascii="仿宋" w:hAnsi="仿宋" w:eastAsia="宋体" w:cs="Times New Roman"/>
          <w:bCs/>
          <w:sz w:val="32"/>
          <w:szCs w:val="32"/>
          <w:highlight w:val="none"/>
          <w:lang w:val="en-US" w:eastAsia="zh-CN"/>
        </w:rPr>
      </w:pPr>
    </w:p>
    <w:p w14:paraId="5C1501AA">
      <w:pPr>
        <w:keepNext/>
        <w:keepLines/>
        <w:spacing w:before="10" w:after="156" w:afterLines="50" w:line="288" w:lineRule="auto"/>
        <w:jc w:val="both"/>
        <w:outlineLvl w:val="1"/>
        <w:rPr>
          <w:rFonts w:hint="eastAsia" w:ascii="仿宋" w:hAnsi="仿宋" w:eastAsia="宋体" w:cs="Times New Roman"/>
          <w:bCs/>
          <w:sz w:val="32"/>
          <w:szCs w:val="32"/>
          <w:highlight w:val="none"/>
          <w:lang w:val="en-US" w:eastAsia="zh-CN"/>
        </w:rPr>
      </w:pPr>
    </w:p>
    <w:p w14:paraId="5EF606B4">
      <w:pPr>
        <w:keepNext/>
        <w:keepLines/>
        <w:spacing w:before="10" w:after="156" w:afterLines="50" w:line="288" w:lineRule="auto"/>
        <w:jc w:val="both"/>
        <w:outlineLvl w:val="1"/>
        <w:rPr>
          <w:rFonts w:hint="eastAsia" w:ascii="仿宋" w:hAnsi="仿宋" w:eastAsia="宋体" w:cs="Times New Roman"/>
          <w:bCs/>
          <w:sz w:val="32"/>
          <w:szCs w:val="32"/>
          <w:highlight w:val="none"/>
          <w:lang w:val="en-US" w:eastAsia="zh-CN"/>
        </w:rPr>
      </w:pPr>
      <w:r>
        <w:rPr>
          <w:rFonts w:hint="eastAsia" w:ascii="仿宋" w:hAnsi="仿宋" w:eastAsia="宋体" w:cs="Times New Roman"/>
          <w:bCs/>
          <w:sz w:val="32"/>
          <w:szCs w:val="32"/>
          <w:highlight w:val="none"/>
          <w:lang w:val="en-US" w:eastAsia="zh-CN"/>
        </w:rPr>
        <w:t>2.典型案例解读</w:t>
      </w:r>
    </w:p>
    <w:p w14:paraId="38DE1569">
      <w:pPr>
        <w:keepNext/>
        <w:keepLines/>
        <w:spacing w:before="10" w:after="156" w:afterLines="50" w:line="288" w:lineRule="auto"/>
        <w:jc w:val="both"/>
        <w:outlineLvl w:val="1"/>
        <w:rPr>
          <w:rFonts w:hint="eastAsia" w:ascii="仿宋" w:hAnsi="仿宋" w:eastAsia="宋体" w:cs="Times New Roman"/>
          <w:bCs/>
          <w:sz w:val="32"/>
          <w:szCs w:val="32"/>
          <w:highlight w:val="none"/>
          <w:lang w:val="en-US" w:eastAsia="zh-CN"/>
        </w:rPr>
      </w:pPr>
    </w:p>
    <w:p w14:paraId="47699B5E">
      <w:pPr>
        <w:keepNext/>
        <w:keepLines/>
        <w:spacing w:before="10" w:after="156" w:afterLines="50" w:line="288" w:lineRule="auto"/>
        <w:jc w:val="both"/>
        <w:outlineLvl w:val="1"/>
        <w:rPr>
          <w:rFonts w:hint="eastAsia" w:ascii="仿宋" w:hAnsi="仿宋" w:eastAsia="宋体" w:cs="Times New Roman"/>
          <w:bCs/>
          <w:sz w:val="32"/>
          <w:szCs w:val="32"/>
          <w:highlight w:val="none"/>
          <w:lang w:val="en-US" w:eastAsia="zh-CN"/>
        </w:rPr>
      </w:pPr>
    </w:p>
    <w:p w14:paraId="7E14F4AF">
      <w:pPr>
        <w:keepNext/>
        <w:keepLines/>
        <w:spacing w:before="10" w:after="156" w:afterLines="50" w:line="288" w:lineRule="auto"/>
        <w:jc w:val="both"/>
        <w:outlineLvl w:val="1"/>
        <w:rPr>
          <w:rFonts w:hint="eastAsia" w:ascii="仿宋" w:hAnsi="仿宋" w:eastAsia="宋体" w:cs="Times New Roman"/>
          <w:bCs/>
          <w:sz w:val="32"/>
          <w:szCs w:val="32"/>
          <w:highlight w:val="none"/>
          <w:lang w:val="en-US" w:eastAsia="zh-CN"/>
        </w:rPr>
      </w:pPr>
      <w:r>
        <w:rPr>
          <w:rFonts w:hint="eastAsia" w:ascii="仿宋" w:hAnsi="仿宋" w:eastAsia="宋体" w:cs="Times New Roman"/>
          <w:bCs/>
          <w:sz w:val="32"/>
          <w:szCs w:val="32"/>
          <w:highlight w:val="none"/>
          <w:lang w:val="en-US" w:eastAsia="zh-CN"/>
        </w:rPr>
        <w:t>3.设计进度、质量、成本保证措施</w:t>
      </w:r>
    </w:p>
    <w:p w14:paraId="1D31B2CF">
      <w:pPr>
        <w:keepNext/>
        <w:keepLines/>
        <w:spacing w:before="10" w:after="156" w:afterLines="50" w:line="288" w:lineRule="auto"/>
        <w:jc w:val="both"/>
        <w:outlineLvl w:val="1"/>
        <w:rPr>
          <w:rFonts w:hint="eastAsia" w:ascii="仿宋" w:hAnsi="仿宋" w:eastAsia="宋体" w:cs="Times New Roman"/>
          <w:bCs/>
          <w:sz w:val="32"/>
          <w:szCs w:val="32"/>
          <w:highlight w:val="none"/>
          <w:lang w:val="en-US" w:eastAsia="zh-CN"/>
        </w:rPr>
      </w:pPr>
    </w:p>
    <w:p w14:paraId="272FB81A">
      <w:pPr>
        <w:keepNext/>
        <w:keepLines/>
        <w:spacing w:before="10" w:after="156" w:afterLines="50" w:line="288" w:lineRule="auto"/>
        <w:outlineLvl w:val="1"/>
        <w:rPr>
          <w:rFonts w:hint="eastAsia" w:ascii="仿宋" w:hAnsi="仿宋" w:eastAsia="宋体" w:cs="Times New Roman"/>
          <w:bCs/>
          <w:sz w:val="32"/>
          <w:szCs w:val="32"/>
          <w:highlight w:val="none"/>
          <w:lang w:val="en-US" w:eastAsia="zh-CN"/>
        </w:rPr>
      </w:pPr>
    </w:p>
    <w:p w14:paraId="1C92C62A">
      <w:pPr>
        <w:spacing w:line="360" w:lineRule="auto"/>
        <w:jc w:val="both"/>
        <w:rPr>
          <w:rFonts w:hint="eastAsia" w:ascii="宋体" w:hAnsi="宋体" w:eastAsia="宋体" w:cs="Times New Roman"/>
          <w:b/>
          <w:snapToGrid w:val="0"/>
          <w:color w:val="000000"/>
          <w:kern w:val="0"/>
          <w:sz w:val="32"/>
          <w:szCs w:val="32"/>
          <w:highlight w:val="none"/>
          <w:lang w:val="en-US" w:eastAsia="zh-CN"/>
        </w:rPr>
      </w:pPr>
    </w:p>
    <w:p w14:paraId="678ADD71">
      <w:pPr>
        <w:spacing w:line="360" w:lineRule="auto"/>
        <w:jc w:val="both"/>
        <w:rPr>
          <w:rFonts w:hint="eastAsia" w:ascii="宋体" w:hAnsi="宋体" w:eastAsia="宋体" w:cs="Times New Roman"/>
          <w:b/>
          <w:snapToGrid w:val="0"/>
          <w:color w:val="000000"/>
          <w:kern w:val="0"/>
          <w:sz w:val="32"/>
          <w:szCs w:val="32"/>
          <w:highlight w:val="none"/>
          <w:lang w:val="en-US" w:eastAsia="zh-CN"/>
        </w:rPr>
      </w:pPr>
    </w:p>
    <w:p w14:paraId="04F7AA65">
      <w:pPr>
        <w:spacing w:line="360" w:lineRule="auto"/>
        <w:jc w:val="both"/>
        <w:rPr>
          <w:rFonts w:hint="eastAsia" w:ascii="宋体" w:hAnsi="宋体" w:eastAsia="宋体" w:cs="Times New Roman"/>
          <w:b/>
          <w:snapToGrid w:val="0"/>
          <w:color w:val="000000"/>
          <w:kern w:val="0"/>
          <w:sz w:val="32"/>
          <w:szCs w:val="32"/>
          <w:highlight w:val="none"/>
          <w:lang w:val="en-US" w:eastAsia="zh-CN"/>
        </w:rPr>
      </w:pPr>
    </w:p>
    <w:p w14:paraId="22C5ABA9">
      <w:pPr>
        <w:spacing w:line="360" w:lineRule="auto"/>
        <w:jc w:val="both"/>
        <w:rPr>
          <w:rFonts w:hint="eastAsia" w:ascii="宋体" w:hAnsi="宋体" w:eastAsia="宋体" w:cs="Times New Roman"/>
          <w:b/>
          <w:snapToGrid w:val="0"/>
          <w:color w:val="000000"/>
          <w:kern w:val="0"/>
          <w:sz w:val="32"/>
          <w:szCs w:val="32"/>
          <w:highlight w:val="none"/>
          <w:lang w:val="en-US" w:eastAsia="zh-CN"/>
        </w:rPr>
      </w:pPr>
    </w:p>
    <w:p w14:paraId="47FEE87F">
      <w:pPr>
        <w:spacing w:line="360" w:lineRule="auto"/>
        <w:jc w:val="both"/>
        <w:rPr>
          <w:rFonts w:hint="eastAsia" w:ascii="宋体" w:hAnsi="宋体" w:eastAsia="宋体" w:cs="Times New Roman"/>
          <w:b/>
          <w:snapToGrid w:val="0"/>
          <w:color w:val="000000"/>
          <w:kern w:val="0"/>
          <w:sz w:val="32"/>
          <w:szCs w:val="32"/>
          <w:highlight w:val="none"/>
          <w:lang w:val="en-US" w:eastAsia="zh-CN"/>
        </w:rPr>
      </w:pPr>
    </w:p>
    <w:p w14:paraId="1D37BE53">
      <w:pPr>
        <w:spacing w:line="360" w:lineRule="auto"/>
        <w:jc w:val="both"/>
        <w:rPr>
          <w:rFonts w:hint="eastAsia" w:ascii="宋体" w:hAnsi="宋体" w:eastAsia="宋体" w:cs="Times New Roman"/>
          <w:b/>
          <w:snapToGrid w:val="0"/>
          <w:color w:val="000000"/>
          <w:kern w:val="0"/>
          <w:sz w:val="32"/>
          <w:szCs w:val="32"/>
          <w:highlight w:val="none"/>
          <w:lang w:val="en-US" w:eastAsia="zh-CN"/>
        </w:rPr>
      </w:pPr>
    </w:p>
    <w:p w14:paraId="3CE4E899">
      <w:pPr>
        <w:spacing w:line="360" w:lineRule="auto"/>
        <w:jc w:val="both"/>
        <w:rPr>
          <w:rFonts w:hint="eastAsia" w:ascii="宋体" w:hAnsi="宋体" w:eastAsia="宋体" w:cs="Times New Roman"/>
          <w:b/>
          <w:snapToGrid w:val="0"/>
          <w:color w:val="000000"/>
          <w:kern w:val="0"/>
          <w:sz w:val="32"/>
          <w:szCs w:val="32"/>
          <w:highlight w:val="none"/>
          <w:lang w:val="en-US" w:eastAsia="zh-CN"/>
        </w:rPr>
      </w:pPr>
    </w:p>
    <w:p w14:paraId="2655E993">
      <w:pPr>
        <w:spacing w:line="360" w:lineRule="auto"/>
        <w:jc w:val="center"/>
        <w:rPr>
          <w:rFonts w:hint="eastAsia" w:ascii="宋体" w:hAnsi="宋体" w:eastAsia="宋体" w:cs="Times New Roman"/>
          <w:b/>
          <w:snapToGrid w:val="0"/>
          <w:color w:val="000000"/>
          <w:kern w:val="0"/>
          <w:sz w:val="32"/>
          <w:szCs w:val="32"/>
          <w:highlight w:val="none"/>
          <w:lang w:val="en-US" w:eastAsia="zh-CN"/>
        </w:rPr>
      </w:pPr>
      <w:r>
        <w:rPr>
          <w:rFonts w:hint="eastAsia" w:ascii="宋体" w:hAnsi="宋体" w:eastAsia="宋体" w:cs="Times New Roman"/>
          <w:b/>
          <w:snapToGrid w:val="0"/>
          <w:color w:val="000000"/>
          <w:kern w:val="0"/>
          <w:sz w:val="32"/>
          <w:szCs w:val="32"/>
          <w:highlight w:val="none"/>
          <w:lang w:val="en-US" w:eastAsia="zh-CN"/>
        </w:rPr>
        <w:t>设计任务书及前期资料</w:t>
      </w:r>
    </w:p>
    <w:p w14:paraId="19E15B64">
      <w:pPr>
        <w:spacing w:line="360" w:lineRule="auto"/>
        <w:ind w:firstLine="480" w:firstLineChars="200"/>
        <w:rPr>
          <w:rFonts w:hint="eastAsia" w:ascii="宋体" w:hAnsi="宋体" w:eastAsia="宋体" w:cs="宋体"/>
          <w:sz w:val="24"/>
          <w:highlight w:val="none"/>
          <w:lang w:val="en-US" w:eastAsia="zh-CN"/>
        </w:rPr>
      </w:pPr>
    </w:p>
    <w:p w14:paraId="2D5AA5DC">
      <w:pPr>
        <w:spacing w:line="360" w:lineRule="auto"/>
        <w:ind w:firstLine="480" w:firstLineChars="200"/>
        <w:rPr>
          <w:rFonts w:hint="eastAsia" w:ascii="宋体" w:hAnsi="宋体" w:cs="宋体"/>
          <w:sz w:val="24"/>
          <w:highlight w:val="none"/>
          <w:lang w:val="en-US"/>
        </w:rPr>
      </w:pPr>
      <w:r>
        <w:rPr>
          <w:rFonts w:hint="eastAsia" w:ascii="宋体" w:hAnsi="宋体" w:cs="宋体"/>
          <w:sz w:val="24"/>
          <w:highlight w:val="none"/>
          <w:lang w:val="en-US" w:eastAsia="zh-CN"/>
        </w:rPr>
        <w:t>设计任务书及前期资料另附。</w:t>
      </w:r>
    </w:p>
    <w:p w14:paraId="41844652">
      <w:pPr>
        <w:pStyle w:val="5"/>
        <w:spacing w:line="360" w:lineRule="auto"/>
        <w:rPr>
          <w:rFonts w:hint="eastAsia"/>
          <w:highlight w:val="none"/>
        </w:rPr>
      </w:pPr>
    </w:p>
    <w:p w14:paraId="0BAA4A52">
      <w:pPr>
        <w:pStyle w:val="5"/>
        <w:spacing w:line="360" w:lineRule="auto"/>
        <w:rPr>
          <w:rFonts w:hint="eastAsia"/>
          <w:highlight w:val="none"/>
        </w:rPr>
      </w:pPr>
    </w:p>
    <w:sectPr>
      <w:footerReference r:id="rId3" w:type="default"/>
      <w:pgSz w:w="11906" w:h="16838"/>
      <w:pgMar w:top="1304" w:right="1587" w:bottom="1304" w:left="1587" w:header="851" w:footer="992"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Adobe 宋体 Std L">
    <w:altName w:val="宋体"/>
    <w:panose1 w:val="02020300000000000000"/>
    <w:charset w:val="86"/>
    <w:family w:val="roman"/>
    <w:pitch w:val="default"/>
    <w:sig w:usb0="00000000" w:usb1="00000000" w:usb2="00000016" w:usb3="00000000" w:csb0="00060007" w:csb1="00000000"/>
  </w:font>
  <w:font w:name="仿宋_GB2312">
    <w:panose1 w:val="02010609030101010101"/>
    <w:charset w:val="86"/>
    <w:family w:val="modern"/>
    <w:pitch w:val="default"/>
    <w:sig w:usb0="00000001" w:usb1="080E0000" w:usb2="00000000" w:usb3="00000000" w:csb0="00040000" w:csb1="00000000"/>
  </w:font>
  <w:font w:name="Arial Unicode MS">
    <w:altName w:val="宋体"/>
    <w:panose1 w:val="020B0604020202020204"/>
    <w:charset w:val="86"/>
    <w:family w:val="roman"/>
    <w:pitch w:val="default"/>
    <w:sig w:usb0="00000000" w:usb1="00000000" w:usb2="0000003F" w:usb3="00000000" w:csb0="603F01FF" w:csb1="FFFF0000"/>
  </w:font>
  <w:font w:name="PMingLiU">
    <w:altName w:val="PMingLiU-ExtB"/>
    <w:panose1 w:val="02020500000000000000"/>
    <w:charset w:val="88"/>
    <w:family w:val="roma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仿宋">
    <w:panose1 w:val="02010609060101010101"/>
    <w:charset w:val="86"/>
    <w:family w:val="auto"/>
    <w:pitch w:val="default"/>
    <w:sig w:usb0="800002BF" w:usb1="38CF7CFA" w:usb2="00000016" w:usb3="00000000" w:csb0="00040001" w:csb1="00000000"/>
  </w:font>
  <w:font w:name="Wingdings 2">
    <w:panose1 w:val="05020102010507070707"/>
    <w:charset w:val="02"/>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8AA789">
    <w:pPr>
      <w:pStyle w:val="11"/>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F26A08D">
                          <w:pPr>
                            <w:pStyle w:val="11"/>
                            <w:rPr>
                              <w:rFonts w:ascii="仿宋_GB2312" w:hAnsi="仿宋_GB2312" w:eastAsia="仿宋_GB2312" w:cs="仿宋_GB2312"/>
                              <w:sz w:val="20"/>
                              <w:szCs w:val="20"/>
                            </w:rPr>
                          </w:pPr>
                          <w:r>
                            <w:rPr>
                              <w:rFonts w:ascii="仿宋_GB2312" w:hAnsi="仿宋_GB2312" w:eastAsia="仿宋_GB2312" w:cs="仿宋_GB2312"/>
                              <w:sz w:val="20"/>
                              <w:szCs w:val="20"/>
                            </w:rPr>
                            <w:t xml:space="preserve">第 </w:t>
                          </w:r>
                          <w:r>
                            <w:rPr>
                              <w:rFonts w:ascii="仿宋_GB2312" w:hAnsi="仿宋_GB2312" w:eastAsia="仿宋_GB2312" w:cs="仿宋_GB2312"/>
                              <w:sz w:val="20"/>
                              <w:szCs w:val="20"/>
                            </w:rPr>
                            <w:fldChar w:fldCharType="begin"/>
                          </w:r>
                          <w:r>
                            <w:rPr>
                              <w:rFonts w:ascii="仿宋_GB2312" w:hAnsi="仿宋_GB2312" w:eastAsia="仿宋_GB2312" w:cs="仿宋_GB2312"/>
                              <w:sz w:val="20"/>
                              <w:szCs w:val="20"/>
                            </w:rPr>
                            <w:instrText xml:space="preserve"> PAGE  \* MERGEFORMAT </w:instrText>
                          </w:r>
                          <w:r>
                            <w:rPr>
                              <w:rFonts w:ascii="仿宋_GB2312" w:hAnsi="仿宋_GB2312" w:eastAsia="仿宋_GB2312" w:cs="仿宋_GB2312"/>
                              <w:sz w:val="20"/>
                              <w:szCs w:val="20"/>
                            </w:rPr>
                            <w:fldChar w:fldCharType="separate"/>
                          </w:r>
                          <w:r>
                            <w:rPr>
                              <w:rFonts w:ascii="仿宋_GB2312" w:hAnsi="仿宋_GB2312" w:eastAsia="仿宋_GB2312" w:cs="仿宋_GB2312"/>
                              <w:sz w:val="20"/>
                              <w:szCs w:val="20"/>
                            </w:rPr>
                            <w:t>17</w:t>
                          </w:r>
                          <w:r>
                            <w:rPr>
                              <w:rFonts w:ascii="仿宋_GB2312" w:hAnsi="仿宋_GB2312" w:eastAsia="仿宋_GB2312" w:cs="仿宋_GB2312"/>
                              <w:sz w:val="20"/>
                              <w:szCs w:val="20"/>
                            </w:rPr>
                            <w:fldChar w:fldCharType="end"/>
                          </w:r>
                          <w:r>
                            <w:rPr>
                              <w:rFonts w:ascii="仿宋_GB2312" w:hAnsi="仿宋_GB2312" w:eastAsia="仿宋_GB2312" w:cs="仿宋_GB2312"/>
                              <w:sz w:val="20"/>
                              <w:szCs w:val="20"/>
                            </w:rPr>
                            <w:t xml:space="preserve"> 页 共 </w:t>
                          </w:r>
                          <w:r>
                            <w:rPr>
                              <w:rFonts w:ascii="仿宋_GB2312" w:hAnsi="仿宋_GB2312" w:eastAsia="仿宋_GB2312" w:cs="仿宋_GB2312"/>
                              <w:sz w:val="20"/>
                              <w:szCs w:val="20"/>
                            </w:rPr>
                            <w:fldChar w:fldCharType="begin"/>
                          </w:r>
                          <w:r>
                            <w:rPr>
                              <w:rFonts w:ascii="仿宋_GB2312" w:hAnsi="仿宋_GB2312" w:eastAsia="仿宋_GB2312" w:cs="仿宋_GB2312"/>
                              <w:sz w:val="20"/>
                              <w:szCs w:val="20"/>
                            </w:rPr>
                            <w:instrText xml:space="preserve"> NUMPAGES  \* MERGEFORMAT </w:instrText>
                          </w:r>
                          <w:r>
                            <w:rPr>
                              <w:rFonts w:ascii="仿宋_GB2312" w:hAnsi="仿宋_GB2312" w:eastAsia="仿宋_GB2312" w:cs="仿宋_GB2312"/>
                              <w:sz w:val="20"/>
                              <w:szCs w:val="20"/>
                            </w:rPr>
                            <w:fldChar w:fldCharType="separate"/>
                          </w:r>
                          <w:r>
                            <w:rPr>
                              <w:rFonts w:ascii="仿宋_GB2312" w:hAnsi="仿宋_GB2312" w:eastAsia="仿宋_GB2312" w:cs="仿宋_GB2312"/>
                              <w:sz w:val="20"/>
                              <w:szCs w:val="20"/>
                            </w:rPr>
                            <w:t>18</w:t>
                          </w:r>
                          <w:r>
                            <w:rPr>
                              <w:rFonts w:ascii="仿宋_GB2312" w:hAnsi="仿宋_GB2312" w:eastAsia="仿宋_GB2312" w:cs="仿宋_GB2312"/>
                              <w:sz w:val="20"/>
                              <w:szCs w:val="20"/>
                            </w:rPr>
                            <w:fldChar w:fldCharType="end"/>
                          </w:r>
                          <w:r>
                            <w:rPr>
                              <w:rFonts w:ascii="仿宋_GB2312" w:hAnsi="仿宋_GB2312" w:eastAsia="仿宋_GB2312" w:cs="仿宋_GB2312"/>
                              <w:sz w:val="20"/>
                              <w:szCs w:val="20"/>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5F26A08D">
                    <w:pPr>
                      <w:pStyle w:val="11"/>
                      <w:rPr>
                        <w:rFonts w:ascii="仿宋_GB2312" w:hAnsi="仿宋_GB2312" w:eastAsia="仿宋_GB2312" w:cs="仿宋_GB2312"/>
                        <w:sz w:val="20"/>
                        <w:szCs w:val="20"/>
                      </w:rPr>
                    </w:pPr>
                    <w:r>
                      <w:rPr>
                        <w:rFonts w:ascii="仿宋_GB2312" w:hAnsi="仿宋_GB2312" w:eastAsia="仿宋_GB2312" w:cs="仿宋_GB2312"/>
                        <w:sz w:val="20"/>
                        <w:szCs w:val="20"/>
                      </w:rPr>
                      <w:t xml:space="preserve">第 </w:t>
                    </w:r>
                    <w:r>
                      <w:rPr>
                        <w:rFonts w:ascii="仿宋_GB2312" w:hAnsi="仿宋_GB2312" w:eastAsia="仿宋_GB2312" w:cs="仿宋_GB2312"/>
                        <w:sz w:val="20"/>
                        <w:szCs w:val="20"/>
                      </w:rPr>
                      <w:fldChar w:fldCharType="begin"/>
                    </w:r>
                    <w:r>
                      <w:rPr>
                        <w:rFonts w:ascii="仿宋_GB2312" w:hAnsi="仿宋_GB2312" w:eastAsia="仿宋_GB2312" w:cs="仿宋_GB2312"/>
                        <w:sz w:val="20"/>
                        <w:szCs w:val="20"/>
                      </w:rPr>
                      <w:instrText xml:space="preserve"> PAGE  \* MERGEFORMAT </w:instrText>
                    </w:r>
                    <w:r>
                      <w:rPr>
                        <w:rFonts w:ascii="仿宋_GB2312" w:hAnsi="仿宋_GB2312" w:eastAsia="仿宋_GB2312" w:cs="仿宋_GB2312"/>
                        <w:sz w:val="20"/>
                        <w:szCs w:val="20"/>
                      </w:rPr>
                      <w:fldChar w:fldCharType="separate"/>
                    </w:r>
                    <w:r>
                      <w:rPr>
                        <w:rFonts w:ascii="仿宋_GB2312" w:hAnsi="仿宋_GB2312" w:eastAsia="仿宋_GB2312" w:cs="仿宋_GB2312"/>
                        <w:sz w:val="20"/>
                        <w:szCs w:val="20"/>
                      </w:rPr>
                      <w:t>17</w:t>
                    </w:r>
                    <w:r>
                      <w:rPr>
                        <w:rFonts w:ascii="仿宋_GB2312" w:hAnsi="仿宋_GB2312" w:eastAsia="仿宋_GB2312" w:cs="仿宋_GB2312"/>
                        <w:sz w:val="20"/>
                        <w:szCs w:val="20"/>
                      </w:rPr>
                      <w:fldChar w:fldCharType="end"/>
                    </w:r>
                    <w:r>
                      <w:rPr>
                        <w:rFonts w:ascii="仿宋_GB2312" w:hAnsi="仿宋_GB2312" w:eastAsia="仿宋_GB2312" w:cs="仿宋_GB2312"/>
                        <w:sz w:val="20"/>
                        <w:szCs w:val="20"/>
                      </w:rPr>
                      <w:t xml:space="preserve"> 页 共 </w:t>
                    </w:r>
                    <w:r>
                      <w:rPr>
                        <w:rFonts w:ascii="仿宋_GB2312" w:hAnsi="仿宋_GB2312" w:eastAsia="仿宋_GB2312" w:cs="仿宋_GB2312"/>
                        <w:sz w:val="20"/>
                        <w:szCs w:val="20"/>
                      </w:rPr>
                      <w:fldChar w:fldCharType="begin"/>
                    </w:r>
                    <w:r>
                      <w:rPr>
                        <w:rFonts w:ascii="仿宋_GB2312" w:hAnsi="仿宋_GB2312" w:eastAsia="仿宋_GB2312" w:cs="仿宋_GB2312"/>
                        <w:sz w:val="20"/>
                        <w:szCs w:val="20"/>
                      </w:rPr>
                      <w:instrText xml:space="preserve"> NUMPAGES  \* MERGEFORMAT </w:instrText>
                    </w:r>
                    <w:r>
                      <w:rPr>
                        <w:rFonts w:ascii="仿宋_GB2312" w:hAnsi="仿宋_GB2312" w:eastAsia="仿宋_GB2312" w:cs="仿宋_GB2312"/>
                        <w:sz w:val="20"/>
                        <w:szCs w:val="20"/>
                      </w:rPr>
                      <w:fldChar w:fldCharType="separate"/>
                    </w:r>
                    <w:r>
                      <w:rPr>
                        <w:rFonts w:ascii="仿宋_GB2312" w:hAnsi="仿宋_GB2312" w:eastAsia="仿宋_GB2312" w:cs="仿宋_GB2312"/>
                        <w:sz w:val="20"/>
                        <w:szCs w:val="20"/>
                      </w:rPr>
                      <w:t>18</w:t>
                    </w:r>
                    <w:r>
                      <w:rPr>
                        <w:rFonts w:ascii="仿宋_GB2312" w:hAnsi="仿宋_GB2312" w:eastAsia="仿宋_GB2312" w:cs="仿宋_GB2312"/>
                        <w:sz w:val="20"/>
                        <w:szCs w:val="20"/>
                      </w:rPr>
                      <w:fldChar w:fldCharType="end"/>
                    </w:r>
                    <w:r>
                      <w:rPr>
                        <w:rFonts w:ascii="仿宋_GB2312" w:hAnsi="仿宋_GB2312" w:eastAsia="仿宋_GB2312" w:cs="仿宋_GB2312"/>
                        <w:sz w:val="20"/>
                        <w:szCs w:val="20"/>
                      </w:rP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74444F7"/>
    <w:multiLevelType w:val="multilevel"/>
    <w:tmpl w:val="774444F7"/>
    <w:lvl w:ilvl="0" w:tentative="0">
      <w:start w:val="1"/>
      <w:numFmt w:val="decimal"/>
      <w:lvlText w:val="第%1章 "/>
      <w:lvlJc w:val="center"/>
      <w:pPr>
        <w:ind w:left="0" w:firstLine="288"/>
      </w:pPr>
      <w:rPr>
        <w:rFonts w:hint="eastAsia" w:eastAsia="Adobe 宋体 Std L"/>
        <w:lang w:val="en-US"/>
      </w:rPr>
    </w:lvl>
    <w:lvl w:ilvl="1" w:tentative="0">
      <w:start w:val="1"/>
      <w:numFmt w:val="decimal"/>
      <w:lvlText w:val="%1.%2 "/>
      <w:lvlJc w:val="left"/>
      <w:pPr>
        <w:ind w:left="0" w:firstLine="0"/>
      </w:pPr>
      <w:rPr>
        <w:rFonts w:hint="eastAsia"/>
      </w:rPr>
    </w:lvl>
    <w:lvl w:ilvl="2" w:tentative="0">
      <w:start w:val="1"/>
      <w:numFmt w:val="decimal"/>
      <w:pStyle w:val="4"/>
      <w:lvlText w:val="%1.%2.%3"/>
      <w:lvlJc w:val="left"/>
      <w:pPr>
        <w:ind w:left="3840" w:firstLine="0"/>
      </w:pPr>
      <w:rPr>
        <w:rFonts w:hint="eastAsia"/>
      </w:rPr>
    </w:lvl>
    <w:lvl w:ilvl="3" w:tentative="0">
      <w:start w:val="1"/>
      <w:numFmt w:val="decimal"/>
      <w:lvlText w:val="%1.%2.%3.%4"/>
      <w:lvlJc w:val="left"/>
      <w:pPr>
        <w:ind w:left="0" w:firstLine="284"/>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revisionView w:markup="0"/>
  <w:documentProtection w:enforcement="0"/>
  <w:defaultTabStop w:val="420"/>
  <w:drawingGridVerticalSpacing w:val="161"/>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YxYjQzZWMwNDQ5NzA0NGU5YTU5N2Q0NDY2ZGI0NDUifQ=="/>
  </w:docVars>
  <w:rsids>
    <w:rsidRoot w:val="00306D71"/>
    <w:rsid w:val="00011FC9"/>
    <w:rsid w:val="0003259B"/>
    <w:rsid w:val="000331AF"/>
    <w:rsid w:val="0004039E"/>
    <w:rsid w:val="000412BA"/>
    <w:rsid w:val="00047046"/>
    <w:rsid w:val="00050947"/>
    <w:rsid w:val="00051E29"/>
    <w:rsid w:val="000528BF"/>
    <w:rsid w:val="00064A5B"/>
    <w:rsid w:val="00070878"/>
    <w:rsid w:val="00086733"/>
    <w:rsid w:val="00086943"/>
    <w:rsid w:val="00086F48"/>
    <w:rsid w:val="00087C23"/>
    <w:rsid w:val="000A3FB7"/>
    <w:rsid w:val="000B500E"/>
    <w:rsid w:val="000B6E42"/>
    <w:rsid w:val="000D2D5B"/>
    <w:rsid w:val="000D4EAC"/>
    <w:rsid w:val="00102664"/>
    <w:rsid w:val="00120C89"/>
    <w:rsid w:val="00123E54"/>
    <w:rsid w:val="00163021"/>
    <w:rsid w:val="001639EA"/>
    <w:rsid w:val="00172CF7"/>
    <w:rsid w:val="00176B37"/>
    <w:rsid w:val="00176DA5"/>
    <w:rsid w:val="001A1A15"/>
    <w:rsid w:val="001B267D"/>
    <w:rsid w:val="001C6148"/>
    <w:rsid w:val="001C68C0"/>
    <w:rsid w:val="001D2BFA"/>
    <w:rsid w:val="001E0CC6"/>
    <w:rsid w:val="001E3ABB"/>
    <w:rsid w:val="002067E1"/>
    <w:rsid w:val="002154BE"/>
    <w:rsid w:val="00216022"/>
    <w:rsid w:val="00220651"/>
    <w:rsid w:val="00235FF8"/>
    <w:rsid w:val="00296DED"/>
    <w:rsid w:val="002A34E7"/>
    <w:rsid w:val="002B0BED"/>
    <w:rsid w:val="002B1715"/>
    <w:rsid w:val="002B6F68"/>
    <w:rsid w:val="002B762D"/>
    <w:rsid w:val="002C69F5"/>
    <w:rsid w:val="002D021F"/>
    <w:rsid w:val="002F2707"/>
    <w:rsid w:val="002F691B"/>
    <w:rsid w:val="00306D71"/>
    <w:rsid w:val="0031190F"/>
    <w:rsid w:val="00311AB8"/>
    <w:rsid w:val="00313AEE"/>
    <w:rsid w:val="00314611"/>
    <w:rsid w:val="0035207A"/>
    <w:rsid w:val="00352732"/>
    <w:rsid w:val="00353E65"/>
    <w:rsid w:val="00370209"/>
    <w:rsid w:val="003739B0"/>
    <w:rsid w:val="003837F4"/>
    <w:rsid w:val="003872D4"/>
    <w:rsid w:val="0039051C"/>
    <w:rsid w:val="00395510"/>
    <w:rsid w:val="003A6065"/>
    <w:rsid w:val="003B5A0F"/>
    <w:rsid w:val="003D6277"/>
    <w:rsid w:val="003F494A"/>
    <w:rsid w:val="004079CD"/>
    <w:rsid w:val="0043357A"/>
    <w:rsid w:val="004426D6"/>
    <w:rsid w:val="004510E5"/>
    <w:rsid w:val="00464035"/>
    <w:rsid w:val="0046500A"/>
    <w:rsid w:val="00467A6B"/>
    <w:rsid w:val="00472CAF"/>
    <w:rsid w:val="00474E43"/>
    <w:rsid w:val="00491187"/>
    <w:rsid w:val="004A229F"/>
    <w:rsid w:val="004B22D7"/>
    <w:rsid w:val="004C3D88"/>
    <w:rsid w:val="004C6DB9"/>
    <w:rsid w:val="004E3C11"/>
    <w:rsid w:val="00500E19"/>
    <w:rsid w:val="0051346B"/>
    <w:rsid w:val="0052695F"/>
    <w:rsid w:val="0055600E"/>
    <w:rsid w:val="00577329"/>
    <w:rsid w:val="0058373C"/>
    <w:rsid w:val="005876AE"/>
    <w:rsid w:val="005A0AD3"/>
    <w:rsid w:val="005B4314"/>
    <w:rsid w:val="005B7F59"/>
    <w:rsid w:val="005C088A"/>
    <w:rsid w:val="005D1019"/>
    <w:rsid w:val="005E2228"/>
    <w:rsid w:val="005E7AEF"/>
    <w:rsid w:val="00610597"/>
    <w:rsid w:val="006178D7"/>
    <w:rsid w:val="006228F8"/>
    <w:rsid w:val="00623FC0"/>
    <w:rsid w:val="0062551E"/>
    <w:rsid w:val="006350B8"/>
    <w:rsid w:val="00636A65"/>
    <w:rsid w:val="00640F29"/>
    <w:rsid w:val="00672EEB"/>
    <w:rsid w:val="0067408C"/>
    <w:rsid w:val="006B176D"/>
    <w:rsid w:val="006C5735"/>
    <w:rsid w:val="006D0BF3"/>
    <w:rsid w:val="006D0F5D"/>
    <w:rsid w:val="006D2D3A"/>
    <w:rsid w:val="006E3535"/>
    <w:rsid w:val="006F2E46"/>
    <w:rsid w:val="006F6D49"/>
    <w:rsid w:val="007030B3"/>
    <w:rsid w:val="007176CB"/>
    <w:rsid w:val="00717B29"/>
    <w:rsid w:val="00721535"/>
    <w:rsid w:val="007256CB"/>
    <w:rsid w:val="00744BC9"/>
    <w:rsid w:val="00753DB3"/>
    <w:rsid w:val="00764888"/>
    <w:rsid w:val="007720B4"/>
    <w:rsid w:val="007930B1"/>
    <w:rsid w:val="007A43EA"/>
    <w:rsid w:val="007B1236"/>
    <w:rsid w:val="007B2988"/>
    <w:rsid w:val="007E237B"/>
    <w:rsid w:val="007E2B6E"/>
    <w:rsid w:val="007E5253"/>
    <w:rsid w:val="007E666E"/>
    <w:rsid w:val="007F4DD0"/>
    <w:rsid w:val="008259F2"/>
    <w:rsid w:val="00834D0F"/>
    <w:rsid w:val="00836EC7"/>
    <w:rsid w:val="00837ED7"/>
    <w:rsid w:val="00847A64"/>
    <w:rsid w:val="008747F4"/>
    <w:rsid w:val="008757C9"/>
    <w:rsid w:val="008801F1"/>
    <w:rsid w:val="0088584E"/>
    <w:rsid w:val="00890BE0"/>
    <w:rsid w:val="008A0783"/>
    <w:rsid w:val="008A07E0"/>
    <w:rsid w:val="008B63C4"/>
    <w:rsid w:val="008C19E1"/>
    <w:rsid w:val="008C7DCF"/>
    <w:rsid w:val="008E33FA"/>
    <w:rsid w:val="00913C3C"/>
    <w:rsid w:val="009147F6"/>
    <w:rsid w:val="00935C58"/>
    <w:rsid w:val="009440D9"/>
    <w:rsid w:val="009460A4"/>
    <w:rsid w:val="00947767"/>
    <w:rsid w:val="009528F4"/>
    <w:rsid w:val="009856A3"/>
    <w:rsid w:val="00990CD8"/>
    <w:rsid w:val="009A39CD"/>
    <w:rsid w:val="009B6EAB"/>
    <w:rsid w:val="009B7155"/>
    <w:rsid w:val="009D6D8C"/>
    <w:rsid w:val="00A03C0A"/>
    <w:rsid w:val="00A25EE3"/>
    <w:rsid w:val="00A50CF6"/>
    <w:rsid w:val="00A74336"/>
    <w:rsid w:val="00A76789"/>
    <w:rsid w:val="00A83F8B"/>
    <w:rsid w:val="00A96B18"/>
    <w:rsid w:val="00AA27A5"/>
    <w:rsid w:val="00AA61E5"/>
    <w:rsid w:val="00AB67F4"/>
    <w:rsid w:val="00AC341D"/>
    <w:rsid w:val="00AD06EC"/>
    <w:rsid w:val="00AD7AC9"/>
    <w:rsid w:val="00AF16C4"/>
    <w:rsid w:val="00AF2409"/>
    <w:rsid w:val="00B0242D"/>
    <w:rsid w:val="00B042DB"/>
    <w:rsid w:val="00B20DB0"/>
    <w:rsid w:val="00B44F16"/>
    <w:rsid w:val="00B6062E"/>
    <w:rsid w:val="00B6652D"/>
    <w:rsid w:val="00BA0FE9"/>
    <w:rsid w:val="00BA1FCA"/>
    <w:rsid w:val="00BA2898"/>
    <w:rsid w:val="00BB1A83"/>
    <w:rsid w:val="00BB57EF"/>
    <w:rsid w:val="00BC1A33"/>
    <w:rsid w:val="00BC3DFE"/>
    <w:rsid w:val="00BC6D27"/>
    <w:rsid w:val="00BD13F9"/>
    <w:rsid w:val="00BD6405"/>
    <w:rsid w:val="00BF6B0F"/>
    <w:rsid w:val="00C04399"/>
    <w:rsid w:val="00C35F8C"/>
    <w:rsid w:val="00C36FDA"/>
    <w:rsid w:val="00C543CD"/>
    <w:rsid w:val="00C639A6"/>
    <w:rsid w:val="00C67693"/>
    <w:rsid w:val="00C70B08"/>
    <w:rsid w:val="00C8492D"/>
    <w:rsid w:val="00CA1E91"/>
    <w:rsid w:val="00CC0023"/>
    <w:rsid w:val="00CD11C8"/>
    <w:rsid w:val="00CD3702"/>
    <w:rsid w:val="00CD38AE"/>
    <w:rsid w:val="00CF6AF0"/>
    <w:rsid w:val="00D44F29"/>
    <w:rsid w:val="00D56E7F"/>
    <w:rsid w:val="00D60557"/>
    <w:rsid w:val="00D753E3"/>
    <w:rsid w:val="00D94594"/>
    <w:rsid w:val="00D95E16"/>
    <w:rsid w:val="00DA6294"/>
    <w:rsid w:val="00DA6BBC"/>
    <w:rsid w:val="00DA7237"/>
    <w:rsid w:val="00DB0C41"/>
    <w:rsid w:val="00DB21FF"/>
    <w:rsid w:val="00DC09B3"/>
    <w:rsid w:val="00DC1331"/>
    <w:rsid w:val="00DD03E8"/>
    <w:rsid w:val="00E02A79"/>
    <w:rsid w:val="00E06C06"/>
    <w:rsid w:val="00E2626D"/>
    <w:rsid w:val="00E35471"/>
    <w:rsid w:val="00E54D24"/>
    <w:rsid w:val="00E601BA"/>
    <w:rsid w:val="00E76409"/>
    <w:rsid w:val="00E80F03"/>
    <w:rsid w:val="00E84B9B"/>
    <w:rsid w:val="00E97B29"/>
    <w:rsid w:val="00EA5156"/>
    <w:rsid w:val="00EC10E4"/>
    <w:rsid w:val="00EC45A7"/>
    <w:rsid w:val="00EE7220"/>
    <w:rsid w:val="00F03389"/>
    <w:rsid w:val="00F07056"/>
    <w:rsid w:val="00F1272B"/>
    <w:rsid w:val="00F2056F"/>
    <w:rsid w:val="00F251F9"/>
    <w:rsid w:val="00F267B1"/>
    <w:rsid w:val="00F35027"/>
    <w:rsid w:val="00F45B8B"/>
    <w:rsid w:val="00F57B25"/>
    <w:rsid w:val="00F678A1"/>
    <w:rsid w:val="00F67F32"/>
    <w:rsid w:val="00F70EA3"/>
    <w:rsid w:val="00F86D31"/>
    <w:rsid w:val="00FA706E"/>
    <w:rsid w:val="00FA73A4"/>
    <w:rsid w:val="00FD2DFA"/>
    <w:rsid w:val="00FD7AE4"/>
    <w:rsid w:val="00FF7039"/>
    <w:rsid w:val="00FF7329"/>
    <w:rsid w:val="0112363F"/>
    <w:rsid w:val="011375F0"/>
    <w:rsid w:val="01521C8D"/>
    <w:rsid w:val="019E4ED3"/>
    <w:rsid w:val="01CD2952"/>
    <w:rsid w:val="02077BF4"/>
    <w:rsid w:val="02184D1E"/>
    <w:rsid w:val="02685C0C"/>
    <w:rsid w:val="026E00C7"/>
    <w:rsid w:val="02775E4F"/>
    <w:rsid w:val="027A5940"/>
    <w:rsid w:val="029B5C4A"/>
    <w:rsid w:val="03031491"/>
    <w:rsid w:val="033169AF"/>
    <w:rsid w:val="03434E1D"/>
    <w:rsid w:val="03800188"/>
    <w:rsid w:val="03C50E3C"/>
    <w:rsid w:val="03C947DD"/>
    <w:rsid w:val="03CD1A9F"/>
    <w:rsid w:val="042038CB"/>
    <w:rsid w:val="044C00D6"/>
    <w:rsid w:val="046B0711"/>
    <w:rsid w:val="0475016D"/>
    <w:rsid w:val="04784283"/>
    <w:rsid w:val="04AD7178"/>
    <w:rsid w:val="04C27681"/>
    <w:rsid w:val="051170DD"/>
    <w:rsid w:val="051D0A8B"/>
    <w:rsid w:val="053022E6"/>
    <w:rsid w:val="054769B3"/>
    <w:rsid w:val="054D10EA"/>
    <w:rsid w:val="055A7363"/>
    <w:rsid w:val="057E5547"/>
    <w:rsid w:val="05D97278"/>
    <w:rsid w:val="05E7509A"/>
    <w:rsid w:val="05EB060C"/>
    <w:rsid w:val="05FE60AA"/>
    <w:rsid w:val="06734B80"/>
    <w:rsid w:val="067601CC"/>
    <w:rsid w:val="068A3C77"/>
    <w:rsid w:val="06A97B1E"/>
    <w:rsid w:val="06C63DFD"/>
    <w:rsid w:val="06CB0504"/>
    <w:rsid w:val="06E367F5"/>
    <w:rsid w:val="06E67100"/>
    <w:rsid w:val="07832BA1"/>
    <w:rsid w:val="079D605A"/>
    <w:rsid w:val="07A92999"/>
    <w:rsid w:val="07BF59FF"/>
    <w:rsid w:val="07E43AC8"/>
    <w:rsid w:val="082D0D5E"/>
    <w:rsid w:val="08536A17"/>
    <w:rsid w:val="0854453D"/>
    <w:rsid w:val="08566507"/>
    <w:rsid w:val="08573281"/>
    <w:rsid w:val="085B1B08"/>
    <w:rsid w:val="08615382"/>
    <w:rsid w:val="087A0447"/>
    <w:rsid w:val="08B4331F"/>
    <w:rsid w:val="08D00067"/>
    <w:rsid w:val="08EB30F3"/>
    <w:rsid w:val="08EE53D5"/>
    <w:rsid w:val="093D1B08"/>
    <w:rsid w:val="096624F0"/>
    <w:rsid w:val="09992B4F"/>
    <w:rsid w:val="09B34C25"/>
    <w:rsid w:val="09CF47C3"/>
    <w:rsid w:val="09EC6FD7"/>
    <w:rsid w:val="0A350D22"/>
    <w:rsid w:val="0A4505E1"/>
    <w:rsid w:val="0A6D4319"/>
    <w:rsid w:val="0A886720"/>
    <w:rsid w:val="0AE44C8B"/>
    <w:rsid w:val="0B05564C"/>
    <w:rsid w:val="0B4E5BBB"/>
    <w:rsid w:val="0B6B22C9"/>
    <w:rsid w:val="0B94572A"/>
    <w:rsid w:val="0BC8771C"/>
    <w:rsid w:val="0BD705D9"/>
    <w:rsid w:val="0CCD566D"/>
    <w:rsid w:val="0CEF0CD8"/>
    <w:rsid w:val="0D093B48"/>
    <w:rsid w:val="0D2070E4"/>
    <w:rsid w:val="0D437028"/>
    <w:rsid w:val="0D5A4BA1"/>
    <w:rsid w:val="0DCB34F3"/>
    <w:rsid w:val="0E0613F8"/>
    <w:rsid w:val="0E2E49D2"/>
    <w:rsid w:val="0E47674E"/>
    <w:rsid w:val="0E514AAF"/>
    <w:rsid w:val="0E5E1042"/>
    <w:rsid w:val="0EAE2BE9"/>
    <w:rsid w:val="0EC52D5B"/>
    <w:rsid w:val="0EED796B"/>
    <w:rsid w:val="0EF34AB0"/>
    <w:rsid w:val="0F587845"/>
    <w:rsid w:val="0FB81855"/>
    <w:rsid w:val="0FCB79B4"/>
    <w:rsid w:val="0FCD7081"/>
    <w:rsid w:val="0FCE7E50"/>
    <w:rsid w:val="0FD024AD"/>
    <w:rsid w:val="10560A13"/>
    <w:rsid w:val="10652AA5"/>
    <w:rsid w:val="106E3378"/>
    <w:rsid w:val="10802373"/>
    <w:rsid w:val="10A36056"/>
    <w:rsid w:val="10A51DDA"/>
    <w:rsid w:val="116C596E"/>
    <w:rsid w:val="116E14CC"/>
    <w:rsid w:val="11D91888"/>
    <w:rsid w:val="12304909"/>
    <w:rsid w:val="124F46F3"/>
    <w:rsid w:val="12BE53D5"/>
    <w:rsid w:val="12E86732"/>
    <w:rsid w:val="130438A8"/>
    <w:rsid w:val="132F1E2E"/>
    <w:rsid w:val="133A3F9F"/>
    <w:rsid w:val="133F0A67"/>
    <w:rsid w:val="13511DA5"/>
    <w:rsid w:val="1358411F"/>
    <w:rsid w:val="13F015BE"/>
    <w:rsid w:val="13F50722"/>
    <w:rsid w:val="14123C2A"/>
    <w:rsid w:val="144025BE"/>
    <w:rsid w:val="14472A6D"/>
    <w:rsid w:val="144F72A2"/>
    <w:rsid w:val="145C4EA5"/>
    <w:rsid w:val="145E0D24"/>
    <w:rsid w:val="148B5FD2"/>
    <w:rsid w:val="14A86667"/>
    <w:rsid w:val="14F0626A"/>
    <w:rsid w:val="14F25809"/>
    <w:rsid w:val="15190FE8"/>
    <w:rsid w:val="15194B44"/>
    <w:rsid w:val="15335AEB"/>
    <w:rsid w:val="15F820AF"/>
    <w:rsid w:val="16134E7B"/>
    <w:rsid w:val="162C6AF9"/>
    <w:rsid w:val="162D485C"/>
    <w:rsid w:val="164055B1"/>
    <w:rsid w:val="16487C3D"/>
    <w:rsid w:val="164C2CF7"/>
    <w:rsid w:val="16520C8E"/>
    <w:rsid w:val="165A0A20"/>
    <w:rsid w:val="16C32FBA"/>
    <w:rsid w:val="16D054FA"/>
    <w:rsid w:val="17445F0D"/>
    <w:rsid w:val="178D1A71"/>
    <w:rsid w:val="17965AF0"/>
    <w:rsid w:val="17CB35FE"/>
    <w:rsid w:val="17D61387"/>
    <w:rsid w:val="17D77DA9"/>
    <w:rsid w:val="17FF2601"/>
    <w:rsid w:val="180B1639"/>
    <w:rsid w:val="18175DF1"/>
    <w:rsid w:val="186E5D72"/>
    <w:rsid w:val="188640C9"/>
    <w:rsid w:val="18D46FD1"/>
    <w:rsid w:val="18D771F0"/>
    <w:rsid w:val="18E069B0"/>
    <w:rsid w:val="18FB7BA5"/>
    <w:rsid w:val="191C1FBA"/>
    <w:rsid w:val="192E3E58"/>
    <w:rsid w:val="19754254"/>
    <w:rsid w:val="1975689B"/>
    <w:rsid w:val="197D694C"/>
    <w:rsid w:val="198B3370"/>
    <w:rsid w:val="19D13C3F"/>
    <w:rsid w:val="19D80CA6"/>
    <w:rsid w:val="1A587321"/>
    <w:rsid w:val="1A8C7B66"/>
    <w:rsid w:val="1A8E7D82"/>
    <w:rsid w:val="1A9867A0"/>
    <w:rsid w:val="1A9F7530"/>
    <w:rsid w:val="1AB43B33"/>
    <w:rsid w:val="1AD919DE"/>
    <w:rsid w:val="1B184F4E"/>
    <w:rsid w:val="1B18764C"/>
    <w:rsid w:val="1B36636A"/>
    <w:rsid w:val="1B3F107D"/>
    <w:rsid w:val="1B416CDA"/>
    <w:rsid w:val="1B4431B4"/>
    <w:rsid w:val="1B950C9D"/>
    <w:rsid w:val="1BAA299A"/>
    <w:rsid w:val="1BEC31BC"/>
    <w:rsid w:val="1C537F68"/>
    <w:rsid w:val="1C8C6544"/>
    <w:rsid w:val="1C996D19"/>
    <w:rsid w:val="1CC24675"/>
    <w:rsid w:val="1D0E51AB"/>
    <w:rsid w:val="1D1D18C9"/>
    <w:rsid w:val="1D666D95"/>
    <w:rsid w:val="1D8C6C0A"/>
    <w:rsid w:val="1DAF6431"/>
    <w:rsid w:val="1DCC41FA"/>
    <w:rsid w:val="1DE65346"/>
    <w:rsid w:val="1E0C3498"/>
    <w:rsid w:val="1E0D4A43"/>
    <w:rsid w:val="1E0F4D36"/>
    <w:rsid w:val="1E650DFA"/>
    <w:rsid w:val="1F212B65"/>
    <w:rsid w:val="1F5F1CED"/>
    <w:rsid w:val="1F6070D4"/>
    <w:rsid w:val="1F7472B0"/>
    <w:rsid w:val="20346E91"/>
    <w:rsid w:val="205373D2"/>
    <w:rsid w:val="20B87287"/>
    <w:rsid w:val="20D668A7"/>
    <w:rsid w:val="21BE495F"/>
    <w:rsid w:val="21D5202D"/>
    <w:rsid w:val="220426D8"/>
    <w:rsid w:val="22233152"/>
    <w:rsid w:val="222C4FDA"/>
    <w:rsid w:val="228418A5"/>
    <w:rsid w:val="22843BD4"/>
    <w:rsid w:val="22976261"/>
    <w:rsid w:val="22BD4F70"/>
    <w:rsid w:val="22CA3922"/>
    <w:rsid w:val="22D447A0"/>
    <w:rsid w:val="22ED37FD"/>
    <w:rsid w:val="2303796F"/>
    <w:rsid w:val="23125FEC"/>
    <w:rsid w:val="23270D74"/>
    <w:rsid w:val="235B32DD"/>
    <w:rsid w:val="236E69A3"/>
    <w:rsid w:val="237C678E"/>
    <w:rsid w:val="238B4E5F"/>
    <w:rsid w:val="23AC4D26"/>
    <w:rsid w:val="23BD07BD"/>
    <w:rsid w:val="23CE7442"/>
    <w:rsid w:val="23E2126F"/>
    <w:rsid w:val="24524CC5"/>
    <w:rsid w:val="24534D73"/>
    <w:rsid w:val="246E779E"/>
    <w:rsid w:val="24AA3E9F"/>
    <w:rsid w:val="24C06D8A"/>
    <w:rsid w:val="25070F4B"/>
    <w:rsid w:val="250C1FD0"/>
    <w:rsid w:val="252651F0"/>
    <w:rsid w:val="255C484C"/>
    <w:rsid w:val="2585493F"/>
    <w:rsid w:val="258D6542"/>
    <w:rsid w:val="25DC5E46"/>
    <w:rsid w:val="26263565"/>
    <w:rsid w:val="265E46C5"/>
    <w:rsid w:val="2664697B"/>
    <w:rsid w:val="26646BDA"/>
    <w:rsid w:val="267649F8"/>
    <w:rsid w:val="26792BAA"/>
    <w:rsid w:val="267E0EC7"/>
    <w:rsid w:val="26AD333E"/>
    <w:rsid w:val="26CF44BA"/>
    <w:rsid w:val="26CF5B46"/>
    <w:rsid w:val="26DF27C9"/>
    <w:rsid w:val="26E35136"/>
    <w:rsid w:val="26E92378"/>
    <w:rsid w:val="27005B64"/>
    <w:rsid w:val="27210ED4"/>
    <w:rsid w:val="27593399"/>
    <w:rsid w:val="276160FA"/>
    <w:rsid w:val="2790513A"/>
    <w:rsid w:val="27A1606F"/>
    <w:rsid w:val="27A75B20"/>
    <w:rsid w:val="27E47234"/>
    <w:rsid w:val="27F52A2F"/>
    <w:rsid w:val="282E7A4E"/>
    <w:rsid w:val="284E0608"/>
    <w:rsid w:val="28665E9B"/>
    <w:rsid w:val="290C4C94"/>
    <w:rsid w:val="2958695E"/>
    <w:rsid w:val="295A2F33"/>
    <w:rsid w:val="296F240F"/>
    <w:rsid w:val="29785E86"/>
    <w:rsid w:val="29912711"/>
    <w:rsid w:val="29DE3D0C"/>
    <w:rsid w:val="29ED4DD2"/>
    <w:rsid w:val="29F55728"/>
    <w:rsid w:val="2A15315C"/>
    <w:rsid w:val="2A3011D5"/>
    <w:rsid w:val="2A441E71"/>
    <w:rsid w:val="2A6F5DFB"/>
    <w:rsid w:val="2A827497"/>
    <w:rsid w:val="2B0A2258"/>
    <w:rsid w:val="2B2A7653"/>
    <w:rsid w:val="2B3758CC"/>
    <w:rsid w:val="2B8925CC"/>
    <w:rsid w:val="2B980A61"/>
    <w:rsid w:val="2BAA530D"/>
    <w:rsid w:val="2BE53B88"/>
    <w:rsid w:val="2BE617CC"/>
    <w:rsid w:val="2BEA00F3"/>
    <w:rsid w:val="2C0D54FA"/>
    <w:rsid w:val="2C194BB5"/>
    <w:rsid w:val="2C28245E"/>
    <w:rsid w:val="2C365DF1"/>
    <w:rsid w:val="2C546525"/>
    <w:rsid w:val="2C9A0BA4"/>
    <w:rsid w:val="2CA358DE"/>
    <w:rsid w:val="2CB54389"/>
    <w:rsid w:val="2CF303A7"/>
    <w:rsid w:val="2D1C6616"/>
    <w:rsid w:val="2D3C4C3F"/>
    <w:rsid w:val="2D605417"/>
    <w:rsid w:val="2D847B6B"/>
    <w:rsid w:val="2D9E0E8E"/>
    <w:rsid w:val="2DAA4A7C"/>
    <w:rsid w:val="2DE443FE"/>
    <w:rsid w:val="2E1A6AF2"/>
    <w:rsid w:val="2E3F51C4"/>
    <w:rsid w:val="2E61338C"/>
    <w:rsid w:val="2E6643F0"/>
    <w:rsid w:val="2EA90D4B"/>
    <w:rsid w:val="2EAA029D"/>
    <w:rsid w:val="2ECF4854"/>
    <w:rsid w:val="2EF87EA0"/>
    <w:rsid w:val="2F1D0A40"/>
    <w:rsid w:val="2F391C13"/>
    <w:rsid w:val="2F522CD5"/>
    <w:rsid w:val="2F57478F"/>
    <w:rsid w:val="2F860BD0"/>
    <w:rsid w:val="2F974B8C"/>
    <w:rsid w:val="2FBB4D1E"/>
    <w:rsid w:val="2FFD7D6C"/>
    <w:rsid w:val="30032221"/>
    <w:rsid w:val="30110DE2"/>
    <w:rsid w:val="303066F2"/>
    <w:rsid w:val="30360848"/>
    <w:rsid w:val="305111DE"/>
    <w:rsid w:val="30753A60"/>
    <w:rsid w:val="307769D5"/>
    <w:rsid w:val="307B54B7"/>
    <w:rsid w:val="30DF2C8E"/>
    <w:rsid w:val="31A91D2F"/>
    <w:rsid w:val="31E367AE"/>
    <w:rsid w:val="31FB3AF8"/>
    <w:rsid w:val="32563A2C"/>
    <w:rsid w:val="326540C9"/>
    <w:rsid w:val="332901F1"/>
    <w:rsid w:val="33490893"/>
    <w:rsid w:val="33FD2468"/>
    <w:rsid w:val="3422475C"/>
    <w:rsid w:val="34390907"/>
    <w:rsid w:val="34AE4E51"/>
    <w:rsid w:val="34B54432"/>
    <w:rsid w:val="34DD74E5"/>
    <w:rsid w:val="34F45968"/>
    <w:rsid w:val="34FB7939"/>
    <w:rsid w:val="3524741C"/>
    <w:rsid w:val="355F2742"/>
    <w:rsid w:val="3583008C"/>
    <w:rsid w:val="35B45F11"/>
    <w:rsid w:val="35C10BB4"/>
    <w:rsid w:val="35CD7559"/>
    <w:rsid w:val="35EF28CB"/>
    <w:rsid w:val="35F466A3"/>
    <w:rsid w:val="36523698"/>
    <w:rsid w:val="367E6AA5"/>
    <w:rsid w:val="369C7E46"/>
    <w:rsid w:val="37033849"/>
    <w:rsid w:val="3725246C"/>
    <w:rsid w:val="372B5833"/>
    <w:rsid w:val="381274A5"/>
    <w:rsid w:val="38250D6B"/>
    <w:rsid w:val="38392C84"/>
    <w:rsid w:val="38736485"/>
    <w:rsid w:val="38805AC7"/>
    <w:rsid w:val="3880691F"/>
    <w:rsid w:val="389F25A7"/>
    <w:rsid w:val="38BE5A4A"/>
    <w:rsid w:val="39344F34"/>
    <w:rsid w:val="39783B21"/>
    <w:rsid w:val="3995038E"/>
    <w:rsid w:val="39CA6D6A"/>
    <w:rsid w:val="39F446E0"/>
    <w:rsid w:val="3A151C2B"/>
    <w:rsid w:val="3A255AA1"/>
    <w:rsid w:val="3A477B73"/>
    <w:rsid w:val="3A513ED6"/>
    <w:rsid w:val="3A99307B"/>
    <w:rsid w:val="3AE856DE"/>
    <w:rsid w:val="3AF957CF"/>
    <w:rsid w:val="3AFB05E5"/>
    <w:rsid w:val="3B5A363D"/>
    <w:rsid w:val="3B73048E"/>
    <w:rsid w:val="3B9C1EA7"/>
    <w:rsid w:val="3BCE070B"/>
    <w:rsid w:val="3C0B08BB"/>
    <w:rsid w:val="3C1557B6"/>
    <w:rsid w:val="3C1B02A4"/>
    <w:rsid w:val="3C2065C5"/>
    <w:rsid w:val="3C24073B"/>
    <w:rsid w:val="3C552056"/>
    <w:rsid w:val="3C6504EB"/>
    <w:rsid w:val="3C7015D6"/>
    <w:rsid w:val="3CBA010B"/>
    <w:rsid w:val="3D342398"/>
    <w:rsid w:val="3D8449A1"/>
    <w:rsid w:val="3D883FE9"/>
    <w:rsid w:val="3D9B3785"/>
    <w:rsid w:val="3D9D7294"/>
    <w:rsid w:val="3D9F122D"/>
    <w:rsid w:val="3DDC47DD"/>
    <w:rsid w:val="3DF10413"/>
    <w:rsid w:val="3DFF5455"/>
    <w:rsid w:val="3E244EE5"/>
    <w:rsid w:val="3E3D2DA2"/>
    <w:rsid w:val="3E6326BB"/>
    <w:rsid w:val="3EC05EAD"/>
    <w:rsid w:val="3ECA2888"/>
    <w:rsid w:val="3EE13A0E"/>
    <w:rsid w:val="3EE17FDE"/>
    <w:rsid w:val="3EFF32DF"/>
    <w:rsid w:val="3F180A9E"/>
    <w:rsid w:val="3F1C7427"/>
    <w:rsid w:val="3F20694C"/>
    <w:rsid w:val="3F454CF4"/>
    <w:rsid w:val="3F4766B1"/>
    <w:rsid w:val="3F603E9E"/>
    <w:rsid w:val="3F627A43"/>
    <w:rsid w:val="3FB413FF"/>
    <w:rsid w:val="3FD611CB"/>
    <w:rsid w:val="3FD6525C"/>
    <w:rsid w:val="3FE77F3F"/>
    <w:rsid w:val="402D760D"/>
    <w:rsid w:val="40443B21"/>
    <w:rsid w:val="406E27D1"/>
    <w:rsid w:val="406E6226"/>
    <w:rsid w:val="40764075"/>
    <w:rsid w:val="41061B71"/>
    <w:rsid w:val="416A65A4"/>
    <w:rsid w:val="41B810BD"/>
    <w:rsid w:val="41FD1154"/>
    <w:rsid w:val="41FF0180"/>
    <w:rsid w:val="420167BC"/>
    <w:rsid w:val="421615C0"/>
    <w:rsid w:val="424B1F31"/>
    <w:rsid w:val="42606EAF"/>
    <w:rsid w:val="42610A0E"/>
    <w:rsid w:val="426F7296"/>
    <w:rsid w:val="42965E41"/>
    <w:rsid w:val="430F69F6"/>
    <w:rsid w:val="432F7C7B"/>
    <w:rsid w:val="433E55F2"/>
    <w:rsid w:val="436C3807"/>
    <w:rsid w:val="43802007"/>
    <w:rsid w:val="4393427F"/>
    <w:rsid w:val="43FD36FF"/>
    <w:rsid w:val="440F5D26"/>
    <w:rsid w:val="44110F59"/>
    <w:rsid w:val="44150A49"/>
    <w:rsid w:val="442E1B0B"/>
    <w:rsid w:val="44384737"/>
    <w:rsid w:val="44520203"/>
    <w:rsid w:val="44843CB7"/>
    <w:rsid w:val="44B7574A"/>
    <w:rsid w:val="44C41C8A"/>
    <w:rsid w:val="44D14493"/>
    <w:rsid w:val="44D20D8A"/>
    <w:rsid w:val="44EA4050"/>
    <w:rsid w:val="455F6EB5"/>
    <w:rsid w:val="45B15882"/>
    <w:rsid w:val="45BB117C"/>
    <w:rsid w:val="45EF52CA"/>
    <w:rsid w:val="46054AED"/>
    <w:rsid w:val="46C34C14"/>
    <w:rsid w:val="46D23F93"/>
    <w:rsid w:val="46DE7ADD"/>
    <w:rsid w:val="471F517D"/>
    <w:rsid w:val="473E5517"/>
    <w:rsid w:val="47694C08"/>
    <w:rsid w:val="47A81C7E"/>
    <w:rsid w:val="47B24801"/>
    <w:rsid w:val="47C77051"/>
    <w:rsid w:val="47D05559"/>
    <w:rsid w:val="481711A1"/>
    <w:rsid w:val="48221986"/>
    <w:rsid w:val="48713109"/>
    <w:rsid w:val="487B7864"/>
    <w:rsid w:val="48A26968"/>
    <w:rsid w:val="48A95C04"/>
    <w:rsid w:val="48AE321A"/>
    <w:rsid w:val="491450D2"/>
    <w:rsid w:val="49235216"/>
    <w:rsid w:val="492572C9"/>
    <w:rsid w:val="49525051"/>
    <w:rsid w:val="49D72C7B"/>
    <w:rsid w:val="49F101D6"/>
    <w:rsid w:val="4A523CDC"/>
    <w:rsid w:val="4A720206"/>
    <w:rsid w:val="4A9B1D29"/>
    <w:rsid w:val="4A9F4DEB"/>
    <w:rsid w:val="4AA947E6"/>
    <w:rsid w:val="4AEC40A6"/>
    <w:rsid w:val="4AEE5176"/>
    <w:rsid w:val="4B1650A7"/>
    <w:rsid w:val="4B28764D"/>
    <w:rsid w:val="4B51798D"/>
    <w:rsid w:val="4B6C6454"/>
    <w:rsid w:val="4B9E6A92"/>
    <w:rsid w:val="4BD4305D"/>
    <w:rsid w:val="4BDC3763"/>
    <w:rsid w:val="4BEF39E7"/>
    <w:rsid w:val="4C681932"/>
    <w:rsid w:val="4C6F0F12"/>
    <w:rsid w:val="4C857BFB"/>
    <w:rsid w:val="4C9612B3"/>
    <w:rsid w:val="4CC87343"/>
    <w:rsid w:val="4CCF27AB"/>
    <w:rsid w:val="4CE4545C"/>
    <w:rsid w:val="4CFB5BC1"/>
    <w:rsid w:val="4CFE069C"/>
    <w:rsid w:val="4D2047B5"/>
    <w:rsid w:val="4D4D6CBC"/>
    <w:rsid w:val="4D5A571F"/>
    <w:rsid w:val="4D5F2D35"/>
    <w:rsid w:val="4D647C90"/>
    <w:rsid w:val="4D751FE8"/>
    <w:rsid w:val="4DF56C3C"/>
    <w:rsid w:val="4E0F6DE8"/>
    <w:rsid w:val="4E7F6FD1"/>
    <w:rsid w:val="4E8F351A"/>
    <w:rsid w:val="4EFC5790"/>
    <w:rsid w:val="4F1A4144"/>
    <w:rsid w:val="4F2D0518"/>
    <w:rsid w:val="4F711356"/>
    <w:rsid w:val="4FC275AB"/>
    <w:rsid w:val="4FD87497"/>
    <w:rsid w:val="4FDE65D8"/>
    <w:rsid w:val="4FF05012"/>
    <w:rsid w:val="4FF30104"/>
    <w:rsid w:val="50702E6E"/>
    <w:rsid w:val="508E7EA0"/>
    <w:rsid w:val="50AC27F2"/>
    <w:rsid w:val="50E03FB6"/>
    <w:rsid w:val="510B1E2B"/>
    <w:rsid w:val="51491D32"/>
    <w:rsid w:val="51682955"/>
    <w:rsid w:val="51990834"/>
    <w:rsid w:val="51C07B1A"/>
    <w:rsid w:val="51E763D2"/>
    <w:rsid w:val="5219531B"/>
    <w:rsid w:val="52353AF3"/>
    <w:rsid w:val="52733DF8"/>
    <w:rsid w:val="52862B12"/>
    <w:rsid w:val="52A32377"/>
    <w:rsid w:val="52A46FBD"/>
    <w:rsid w:val="52B729E6"/>
    <w:rsid w:val="52BC6998"/>
    <w:rsid w:val="52CE2BDF"/>
    <w:rsid w:val="531349BC"/>
    <w:rsid w:val="534A7FE3"/>
    <w:rsid w:val="53AD7D9F"/>
    <w:rsid w:val="53C20A91"/>
    <w:rsid w:val="53C26D59"/>
    <w:rsid w:val="53CF0730"/>
    <w:rsid w:val="53E140A6"/>
    <w:rsid w:val="5401753C"/>
    <w:rsid w:val="54076730"/>
    <w:rsid w:val="545609BC"/>
    <w:rsid w:val="545938AA"/>
    <w:rsid w:val="5488491F"/>
    <w:rsid w:val="548E2EF3"/>
    <w:rsid w:val="54962E18"/>
    <w:rsid w:val="54A34102"/>
    <w:rsid w:val="54AA4D3F"/>
    <w:rsid w:val="55346855"/>
    <w:rsid w:val="554B053D"/>
    <w:rsid w:val="55740A33"/>
    <w:rsid w:val="55864B84"/>
    <w:rsid w:val="55D3606E"/>
    <w:rsid w:val="560B2F9D"/>
    <w:rsid w:val="560C7F99"/>
    <w:rsid w:val="56986E96"/>
    <w:rsid w:val="56DA342C"/>
    <w:rsid w:val="5735B0FF"/>
    <w:rsid w:val="575F4ED1"/>
    <w:rsid w:val="57925AB5"/>
    <w:rsid w:val="5794182D"/>
    <w:rsid w:val="57A2264F"/>
    <w:rsid w:val="57AE7FB9"/>
    <w:rsid w:val="57FA3D86"/>
    <w:rsid w:val="580A1AEF"/>
    <w:rsid w:val="583077E2"/>
    <w:rsid w:val="583D0117"/>
    <w:rsid w:val="585B426A"/>
    <w:rsid w:val="58D74F1A"/>
    <w:rsid w:val="58DF55E8"/>
    <w:rsid w:val="58E50210"/>
    <w:rsid w:val="59326BB2"/>
    <w:rsid w:val="593C4A05"/>
    <w:rsid w:val="593D6EE9"/>
    <w:rsid w:val="5966544B"/>
    <w:rsid w:val="59916541"/>
    <w:rsid w:val="59C12681"/>
    <w:rsid w:val="5A4E5A2A"/>
    <w:rsid w:val="5A5127C5"/>
    <w:rsid w:val="5A827FCE"/>
    <w:rsid w:val="5AA63D51"/>
    <w:rsid w:val="5AB3021C"/>
    <w:rsid w:val="5ADE798F"/>
    <w:rsid w:val="5AF70C4A"/>
    <w:rsid w:val="5B427A5B"/>
    <w:rsid w:val="5B4D0080"/>
    <w:rsid w:val="5B76752A"/>
    <w:rsid w:val="5B81522E"/>
    <w:rsid w:val="5B8E68F3"/>
    <w:rsid w:val="5BD00BC5"/>
    <w:rsid w:val="5BEC0B30"/>
    <w:rsid w:val="5C30135D"/>
    <w:rsid w:val="5C4355B5"/>
    <w:rsid w:val="5C5123E2"/>
    <w:rsid w:val="5CB06CBC"/>
    <w:rsid w:val="5CBB2B2D"/>
    <w:rsid w:val="5D284EF1"/>
    <w:rsid w:val="5D382E03"/>
    <w:rsid w:val="5D544F83"/>
    <w:rsid w:val="5D7734CC"/>
    <w:rsid w:val="5D7A3DF2"/>
    <w:rsid w:val="5D8E7E2A"/>
    <w:rsid w:val="5DC80482"/>
    <w:rsid w:val="5DD0A0EA"/>
    <w:rsid w:val="5E0C4813"/>
    <w:rsid w:val="5E141299"/>
    <w:rsid w:val="5E431B60"/>
    <w:rsid w:val="5EC9763B"/>
    <w:rsid w:val="5F097C61"/>
    <w:rsid w:val="5F741157"/>
    <w:rsid w:val="5F8623A3"/>
    <w:rsid w:val="600C0AFA"/>
    <w:rsid w:val="606605FA"/>
    <w:rsid w:val="60C05441"/>
    <w:rsid w:val="60D274A6"/>
    <w:rsid w:val="60F374B8"/>
    <w:rsid w:val="60FF240D"/>
    <w:rsid w:val="617D5D77"/>
    <w:rsid w:val="618E427C"/>
    <w:rsid w:val="61B01959"/>
    <w:rsid w:val="61EE1F0A"/>
    <w:rsid w:val="62150505"/>
    <w:rsid w:val="624002F3"/>
    <w:rsid w:val="625642AF"/>
    <w:rsid w:val="62570B13"/>
    <w:rsid w:val="62917095"/>
    <w:rsid w:val="62944DD7"/>
    <w:rsid w:val="63464323"/>
    <w:rsid w:val="635C27BC"/>
    <w:rsid w:val="636FD2CA"/>
    <w:rsid w:val="63746F79"/>
    <w:rsid w:val="638030B4"/>
    <w:rsid w:val="639020BD"/>
    <w:rsid w:val="63A61022"/>
    <w:rsid w:val="63C3249F"/>
    <w:rsid w:val="63D401C1"/>
    <w:rsid w:val="63F217B3"/>
    <w:rsid w:val="64030466"/>
    <w:rsid w:val="64635534"/>
    <w:rsid w:val="646A5DEF"/>
    <w:rsid w:val="647D071E"/>
    <w:rsid w:val="647F74B0"/>
    <w:rsid w:val="64AC5AB6"/>
    <w:rsid w:val="64CE5850"/>
    <w:rsid w:val="64D60913"/>
    <w:rsid w:val="64E7797E"/>
    <w:rsid w:val="6531690D"/>
    <w:rsid w:val="653B59DE"/>
    <w:rsid w:val="65D10CAC"/>
    <w:rsid w:val="65DA2A67"/>
    <w:rsid w:val="65FA13F5"/>
    <w:rsid w:val="66315B21"/>
    <w:rsid w:val="663512DC"/>
    <w:rsid w:val="663F505A"/>
    <w:rsid w:val="66492E3A"/>
    <w:rsid w:val="668C2FF4"/>
    <w:rsid w:val="66CA2093"/>
    <w:rsid w:val="66D85CF4"/>
    <w:rsid w:val="66F43537"/>
    <w:rsid w:val="670C13E0"/>
    <w:rsid w:val="67447D6F"/>
    <w:rsid w:val="67B620AB"/>
    <w:rsid w:val="67C22D14"/>
    <w:rsid w:val="67D5211A"/>
    <w:rsid w:val="682E35D8"/>
    <w:rsid w:val="686D1C3A"/>
    <w:rsid w:val="686D7CA6"/>
    <w:rsid w:val="68BE2BAE"/>
    <w:rsid w:val="691E364C"/>
    <w:rsid w:val="69246168"/>
    <w:rsid w:val="692A29BE"/>
    <w:rsid w:val="693D4191"/>
    <w:rsid w:val="693E2BD9"/>
    <w:rsid w:val="696E6382"/>
    <w:rsid w:val="696F3E7B"/>
    <w:rsid w:val="69797A53"/>
    <w:rsid w:val="697B45FB"/>
    <w:rsid w:val="69AF6A05"/>
    <w:rsid w:val="69D374D9"/>
    <w:rsid w:val="6A890F99"/>
    <w:rsid w:val="6B071275"/>
    <w:rsid w:val="6B2F26FB"/>
    <w:rsid w:val="6B4F36A6"/>
    <w:rsid w:val="6BCF0C2E"/>
    <w:rsid w:val="6C014651"/>
    <w:rsid w:val="6C615D2A"/>
    <w:rsid w:val="6C6A16B7"/>
    <w:rsid w:val="6CAE41CB"/>
    <w:rsid w:val="6CB13578"/>
    <w:rsid w:val="6CDF186C"/>
    <w:rsid w:val="6D5765AD"/>
    <w:rsid w:val="6D9A0C88"/>
    <w:rsid w:val="6DA700B4"/>
    <w:rsid w:val="6E361438"/>
    <w:rsid w:val="6E3D1378"/>
    <w:rsid w:val="6E5E3F5B"/>
    <w:rsid w:val="6E922B12"/>
    <w:rsid w:val="6EAD34A8"/>
    <w:rsid w:val="6F2D131B"/>
    <w:rsid w:val="6F755C7D"/>
    <w:rsid w:val="6FBB61F3"/>
    <w:rsid w:val="6FED5BE1"/>
    <w:rsid w:val="701958C0"/>
    <w:rsid w:val="702D6F6B"/>
    <w:rsid w:val="702E54E2"/>
    <w:rsid w:val="705F52ED"/>
    <w:rsid w:val="706E3B0B"/>
    <w:rsid w:val="70952446"/>
    <w:rsid w:val="70B94D03"/>
    <w:rsid w:val="70BA6401"/>
    <w:rsid w:val="70D0347E"/>
    <w:rsid w:val="70F8537B"/>
    <w:rsid w:val="71234766"/>
    <w:rsid w:val="717002D9"/>
    <w:rsid w:val="717958C4"/>
    <w:rsid w:val="719552FF"/>
    <w:rsid w:val="71995F66"/>
    <w:rsid w:val="71A843FB"/>
    <w:rsid w:val="71C31235"/>
    <w:rsid w:val="72247F25"/>
    <w:rsid w:val="72255807"/>
    <w:rsid w:val="727A2772"/>
    <w:rsid w:val="728221A3"/>
    <w:rsid w:val="72B26218"/>
    <w:rsid w:val="72C31DCD"/>
    <w:rsid w:val="72CC7222"/>
    <w:rsid w:val="72D66A87"/>
    <w:rsid w:val="72DB435C"/>
    <w:rsid w:val="72DF5BFA"/>
    <w:rsid w:val="72FE12B9"/>
    <w:rsid w:val="734B4066"/>
    <w:rsid w:val="734D7008"/>
    <w:rsid w:val="73BE3AE7"/>
    <w:rsid w:val="73FD3877"/>
    <w:rsid w:val="74077E17"/>
    <w:rsid w:val="74171090"/>
    <w:rsid w:val="741B2C62"/>
    <w:rsid w:val="7428537F"/>
    <w:rsid w:val="74296F20"/>
    <w:rsid w:val="745A03D1"/>
    <w:rsid w:val="748D5818"/>
    <w:rsid w:val="748E5B2A"/>
    <w:rsid w:val="74982505"/>
    <w:rsid w:val="74A81754"/>
    <w:rsid w:val="74FA6D1C"/>
    <w:rsid w:val="74FC4073"/>
    <w:rsid w:val="75061B64"/>
    <w:rsid w:val="7557416E"/>
    <w:rsid w:val="755B2D78"/>
    <w:rsid w:val="755E36DD"/>
    <w:rsid w:val="75C567D4"/>
    <w:rsid w:val="75CF247F"/>
    <w:rsid w:val="75EA0EF3"/>
    <w:rsid w:val="76186321"/>
    <w:rsid w:val="763F3F7D"/>
    <w:rsid w:val="765D3A06"/>
    <w:rsid w:val="768C388F"/>
    <w:rsid w:val="76951C7E"/>
    <w:rsid w:val="76AB20B9"/>
    <w:rsid w:val="76B56BE8"/>
    <w:rsid w:val="771D4568"/>
    <w:rsid w:val="77534E09"/>
    <w:rsid w:val="77CF661F"/>
    <w:rsid w:val="77FA47BB"/>
    <w:rsid w:val="781A5E54"/>
    <w:rsid w:val="785B5E95"/>
    <w:rsid w:val="786E4171"/>
    <w:rsid w:val="78B60702"/>
    <w:rsid w:val="78E4686E"/>
    <w:rsid w:val="78F01AF9"/>
    <w:rsid w:val="791D56CF"/>
    <w:rsid w:val="79314082"/>
    <w:rsid w:val="794669D3"/>
    <w:rsid w:val="795E66B4"/>
    <w:rsid w:val="79B00CB7"/>
    <w:rsid w:val="7A7059B7"/>
    <w:rsid w:val="7AC43D2F"/>
    <w:rsid w:val="7ADD1077"/>
    <w:rsid w:val="7B444179"/>
    <w:rsid w:val="7BBA0FB3"/>
    <w:rsid w:val="7BC825AE"/>
    <w:rsid w:val="7BCE29A7"/>
    <w:rsid w:val="7C9568B8"/>
    <w:rsid w:val="7C9D6338"/>
    <w:rsid w:val="7CC42965"/>
    <w:rsid w:val="7CCB2214"/>
    <w:rsid w:val="7CEA1D6C"/>
    <w:rsid w:val="7CF7272E"/>
    <w:rsid w:val="7CF76E1D"/>
    <w:rsid w:val="7D1868D9"/>
    <w:rsid w:val="7D340633"/>
    <w:rsid w:val="7D3E5C13"/>
    <w:rsid w:val="7D4F3273"/>
    <w:rsid w:val="7D6E474B"/>
    <w:rsid w:val="7D7F0706"/>
    <w:rsid w:val="7D8201F6"/>
    <w:rsid w:val="7D8D23F0"/>
    <w:rsid w:val="7D9D0B8C"/>
    <w:rsid w:val="7D9D293A"/>
    <w:rsid w:val="7DAC222E"/>
    <w:rsid w:val="7DAE28C5"/>
    <w:rsid w:val="7DB973CC"/>
    <w:rsid w:val="7DBC0B9A"/>
    <w:rsid w:val="7DCC7AD0"/>
    <w:rsid w:val="7DD66016"/>
    <w:rsid w:val="7DFD5ACF"/>
    <w:rsid w:val="7E043C6E"/>
    <w:rsid w:val="7E100013"/>
    <w:rsid w:val="7E123F6B"/>
    <w:rsid w:val="7E7D31FB"/>
    <w:rsid w:val="7E7E1566"/>
    <w:rsid w:val="7EEFACC0"/>
    <w:rsid w:val="7F631961"/>
    <w:rsid w:val="7F645032"/>
    <w:rsid w:val="7F8E2BA0"/>
    <w:rsid w:val="7FAB11D1"/>
    <w:rsid w:val="7FBFD8A9"/>
    <w:rsid w:val="7FEC1957"/>
    <w:rsid w:val="7FF4BB4C"/>
    <w:rsid w:val="7FF67118"/>
    <w:rsid w:val="85D969EA"/>
    <w:rsid w:val="B6DBEB24"/>
    <w:rsid w:val="BEFF4D9A"/>
    <w:rsid w:val="D17F4DD3"/>
    <w:rsid w:val="DBFE469B"/>
    <w:rsid w:val="EADFFD04"/>
    <w:rsid w:val="F6B889D3"/>
    <w:rsid w:val="FFA1FA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keepNext/>
      <w:keepLines/>
      <w:widowControl w:val="0"/>
      <w:spacing w:before="340" w:after="330" w:line="578" w:lineRule="auto"/>
      <w:jc w:val="both"/>
      <w:outlineLvl w:val="0"/>
    </w:pPr>
    <w:rPr>
      <w:rFonts w:ascii="Calibri" w:hAnsi="Calibri" w:eastAsia="宋体" w:cs="Times New Roman"/>
      <w:b/>
      <w:bCs/>
      <w:kern w:val="44"/>
      <w:sz w:val="44"/>
      <w:szCs w:val="44"/>
    </w:rPr>
  </w:style>
  <w:style w:type="paragraph" w:styleId="3">
    <w:name w:val="heading 2"/>
    <w:basedOn w:val="1"/>
    <w:next w:val="1"/>
    <w:unhideWhenUsed/>
    <w:qFormat/>
    <w:uiPriority w:val="9"/>
    <w:pPr>
      <w:keepNext/>
      <w:keepLines/>
      <w:outlineLvl w:val="1"/>
    </w:pPr>
    <w:rPr>
      <w:rFonts w:eastAsia="黑体" w:asciiTheme="majorHAnsi" w:hAnsiTheme="majorHAnsi" w:cstheme="majorBidi"/>
      <w:b/>
      <w:bCs/>
      <w:sz w:val="32"/>
      <w:szCs w:val="32"/>
    </w:rPr>
  </w:style>
  <w:style w:type="paragraph" w:styleId="4">
    <w:name w:val="heading 4"/>
    <w:basedOn w:val="1"/>
    <w:next w:val="1"/>
    <w:unhideWhenUsed/>
    <w:qFormat/>
    <w:uiPriority w:val="9"/>
    <w:pPr>
      <w:keepNext/>
      <w:keepLines/>
      <w:numPr>
        <w:ilvl w:val="2"/>
        <w:numId w:val="1"/>
      </w:numPr>
      <w:spacing w:before="50" w:beforeLines="50"/>
      <w:ind w:firstLineChars="0"/>
      <w:outlineLvl w:val="3"/>
    </w:pPr>
    <w:rPr>
      <w:rFonts w:asciiTheme="majorHAnsi" w:hAnsiTheme="majorHAnsi" w:eastAsiaTheme="majorEastAsia" w:cstheme="majorBidi"/>
      <w:b/>
      <w:bCs/>
      <w:szCs w:val="28"/>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5">
    <w:name w:val="Normal Indent"/>
    <w:basedOn w:val="1"/>
    <w:next w:val="1"/>
    <w:qFormat/>
    <w:uiPriority w:val="0"/>
    <w:pPr>
      <w:ind w:firstLine="420" w:firstLineChars="200"/>
    </w:pPr>
    <w:rPr>
      <w:rFonts w:ascii="Calibri" w:hAnsi="Calibri"/>
    </w:rPr>
  </w:style>
  <w:style w:type="paragraph" w:styleId="6">
    <w:name w:val="annotation text"/>
    <w:basedOn w:val="1"/>
    <w:semiHidden/>
    <w:unhideWhenUsed/>
    <w:qFormat/>
    <w:uiPriority w:val="99"/>
    <w:pPr>
      <w:jc w:val="left"/>
    </w:pPr>
  </w:style>
  <w:style w:type="paragraph" w:styleId="7">
    <w:name w:val="Body Text"/>
    <w:basedOn w:val="1"/>
    <w:next w:val="1"/>
    <w:qFormat/>
    <w:uiPriority w:val="1"/>
    <w:rPr>
      <w:rFonts w:ascii="仿宋_GB2312" w:hAnsi="仿宋_GB2312" w:eastAsia="仿宋_GB2312" w:cs="仿宋_GB2312"/>
      <w:sz w:val="28"/>
      <w:szCs w:val="28"/>
      <w:lang w:val="zh-CN" w:eastAsia="zh-CN" w:bidi="zh-CN"/>
    </w:rPr>
  </w:style>
  <w:style w:type="paragraph" w:styleId="8">
    <w:name w:val="Body Text Indent"/>
    <w:basedOn w:val="1"/>
    <w:unhideWhenUsed/>
    <w:qFormat/>
    <w:uiPriority w:val="99"/>
    <w:pPr>
      <w:spacing w:after="120"/>
      <w:ind w:left="420" w:leftChars="200"/>
    </w:pPr>
  </w:style>
  <w:style w:type="paragraph" w:styleId="9">
    <w:name w:val="Date"/>
    <w:basedOn w:val="1"/>
    <w:next w:val="1"/>
    <w:link w:val="25"/>
    <w:semiHidden/>
    <w:unhideWhenUsed/>
    <w:qFormat/>
    <w:uiPriority w:val="99"/>
    <w:pPr>
      <w:ind w:left="100" w:leftChars="2500"/>
    </w:pPr>
  </w:style>
  <w:style w:type="paragraph" w:styleId="10">
    <w:name w:val="Balloon Text"/>
    <w:basedOn w:val="1"/>
    <w:link w:val="22"/>
    <w:semiHidden/>
    <w:unhideWhenUsed/>
    <w:qFormat/>
    <w:uiPriority w:val="99"/>
    <w:rPr>
      <w:sz w:val="18"/>
      <w:szCs w:val="18"/>
    </w:rPr>
  </w:style>
  <w:style w:type="paragraph" w:styleId="11">
    <w:name w:val="footer"/>
    <w:basedOn w:val="1"/>
    <w:link w:val="21"/>
    <w:unhideWhenUsed/>
    <w:qFormat/>
    <w:uiPriority w:val="99"/>
    <w:pPr>
      <w:tabs>
        <w:tab w:val="center" w:pos="4153"/>
        <w:tab w:val="right" w:pos="8306"/>
      </w:tabs>
      <w:snapToGrid w:val="0"/>
      <w:jc w:val="left"/>
    </w:pPr>
    <w:rPr>
      <w:sz w:val="18"/>
      <w:szCs w:val="18"/>
    </w:rPr>
  </w:style>
  <w:style w:type="paragraph" w:styleId="12">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Normal (Web)"/>
    <w:basedOn w:val="1"/>
    <w:semiHidden/>
    <w:unhideWhenUsed/>
    <w:qFormat/>
    <w:uiPriority w:val="99"/>
    <w:pPr>
      <w:widowControl/>
      <w:spacing w:beforeAutospacing="1" w:afterAutospacing="1" w:line="330" w:lineRule="atLeast"/>
      <w:jc w:val="left"/>
    </w:pPr>
    <w:rPr>
      <w:rFonts w:ascii="Arial Unicode MS" w:hAnsi="Arial Unicode MS" w:eastAsia="Arial Unicode MS"/>
      <w:color w:val="000000"/>
      <w:kern w:val="0"/>
      <w:sz w:val="23"/>
      <w:szCs w:val="23"/>
    </w:rPr>
  </w:style>
  <w:style w:type="paragraph" w:styleId="14">
    <w:name w:val="Body Text First Indent 2"/>
    <w:basedOn w:val="8"/>
    <w:unhideWhenUsed/>
    <w:qFormat/>
    <w:uiPriority w:val="99"/>
    <w:pPr>
      <w:spacing w:before="100" w:beforeAutospacing="1" w:after="0"/>
      <w:ind w:firstLine="420" w:firstLineChars="200"/>
    </w:pPr>
  </w:style>
  <w:style w:type="table" w:styleId="16">
    <w:name w:val="Table Grid"/>
    <w:basedOn w:val="15"/>
    <w:qFormat/>
    <w:uiPriority w:val="3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8">
    <w:name w:val="page number"/>
    <w:basedOn w:val="17"/>
    <w:qFormat/>
    <w:uiPriority w:val="0"/>
  </w:style>
  <w:style w:type="character" w:styleId="19">
    <w:name w:val="annotation reference"/>
    <w:basedOn w:val="17"/>
    <w:semiHidden/>
    <w:unhideWhenUsed/>
    <w:qFormat/>
    <w:uiPriority w:val="99"/>
    <w:rPr>
      <w:sz w:val="21"/>
      <w:szCs w:val="21"/>
    </w:rPr>
  </w:style>
  <w:style w:type="character" w:customStyle="1" w:styleId="20">
    <w:name w:val="页眉 Char"/>
    <w:basedOn w:val="17"/>
    <w:link w:val="12"/>
    <w:qFormat/>
    <w:uiPriority w:val="99"/>
    <w:rPr>
      <w:rFonts w:ascii="Times New Roman" w:hAnsi="Times New Roman" w:eastAsia="宋体" w:cs="Times New Roman"/>
      <w:sz w:val="18"/>
      <w:szCs w:val="18"/>
    </w:rPr>
  </w:style>
  <w:style w:type="character" w:customStyle="1" w:styleId="21">
    <w:name w:val="页脚 Char"/>
    <w:basedOn w:val="17"/>
    <w:link w:val="11"/>
    <w:qFormat/>
    <w:uiPriority w:val="99"/>
    <w:rPr>
      <w:rFonts w:ascii="Times New Roman" w:hAnsi="Times New Roman" w:eastAsia="宋体" w:cs="Times New Roman"/>
      <w:sz w:val="18"/>
      <w:szCs w:val="18"/>
    </w:rPr>
  </w:style>
  <w:style w:type="character" w:customStyle="1" w:styleId="22">
    <w:name w:val="批注框文本 Char"/>
    <w:basedOn w:val="17"/>
    <w:link w:val="10"/>
    <w:semiHidden/>
    <w:qFormat/>
    <w:uiPriority w:val="99"/>
    <w:rPr>
      <w:kern w:val="2"/>
      <w:sz w:val="18"/>
      <w:szCs w:val="18"/>
    </w:rPr>
  </w:style>
  <w:style w:type="character" w:customStyle="1" w:styleId="23">
    <w:name w:val="页脚 字符"/>
    <w:basedOn w:val="17"/>
    <w:qFormat/>
    <w:uiPriority w:val="0"/>
    <w:rPr>
      <w:kern w:val="2"/>
      <w:sz w:val="18"/>
      <w:szCs w:val="18"/>
    </w:rPr>
  </w:style>
  <w:style w:type="paragraph" w:styleId="24">
    <w:name w:val="List Paragraph"/>
    <w:basedOn w:val="1"/>
    <w:qFormat/>
    <w:uiPriority w:val="34"/>
    <w:pPr>
      <w:ind w:firstLine="420" w:firstLineChars="200"/>
      <w:jc w:val="left"/>
    </w:pPr>
    <w:rPr>
      <w:rFonts w:eastAsia="PMingLiU"/>
      <w:sz w:val="24"/>
      <w:lang w:eastAsia="zh-TW"/>
    </w:rPr>
  </w:style>
  <w:style w:type="character" w:customStyle="1" w:styleId="25">
    <w:name w:val="日期 Char"/>
    <w:basedOn w:val="17"/>
    <w:link w:val="9"/>
    <w:semiHidden/>
    <w:qFormat/>
    <w:uiPriority w:val="99"/>
    <w:rPr>
      <w:rFonts w:ascii="Times New Roman" w:hAnsi="Times New Roman" w:cs="Times New Roman"/>
      <w:kern w:val="2"/>
      <w:sz w:val="21"/>
      <w:szCs w:val="24"/>
    </w:rPr>
  </w:style>
  <w:style w:type="paragraph" w:customStyle="1" w:styleId="26">
    <w:name w:val="正文 A"/>
    <w:qFormat/>
    <w:uiPriority w:val="0"/>
    <w:pPr>
      <w:widowControl w:val="0"/>
      <w:jc w:val="both"/>
    </w:pPr>
    <w:rPr>
      <w:rFonts w:ascii="Calibri" w:hAnsi="Calibri" w:eastAsia="Calibri" w:cs="Calibri"/>
      <w:color w:val="000000"/>
      <w:kern w:val="2"/>
      <w:sz w:val="21"/>
      <w:szCs w:val="21"/>
      <w:lang w:val="en-US" w:eastAsia="zh-CN" w:bidi="ar-SA"/>
    </w:rPr>
  </w:style>
  <w:style w:type="paragraph" w:customStyle="1" w:styleId="27">
    <w:name w:val="列出段落1"/>
    <w:basedOn w:val="1"/>
    <w:qFormat/>
    <w:uiPriority w:val="34"/>
    <w:pPr>
      <w:ind w:firstLine="420" w:firstLineChars="200"/>
    </w:pPr>
  </w:style>
  <w:style w:type="paragraph" w:customStyle="1" w:styleId="28">
    <w:name w:val="【四级标题】"/>
    <w:basedOn w:val="4"/>
    <w:qFormat/>
    <w:uiPriority w:val="0"/>
    <w:pPr>
      <w:spacing w:before="0" w:after="0" w:line="360" w:lineRule="auto"/>
      <w:ind w:firstLine="422" w:firstLineChars="200"/>
    </w:pPr>
    <w:rPr>
      <w:rFonts w:ascii="宋体" w:hAnsi="宋体"/>
      <w:sz w:val="21"/>
      <w:szCs w:val="21"/>
      <w:lang w:val="en-US"/>
    </w:rPr>
  </w:style>
  <w:style w:type="paragraph" w:customStyle="1" w:styleId="29">
    <w:name w:val="表格"/>
    <w:qFormat/>
    <w:uiPriority w:val="1"/>
    <w:pPr>
      <w:keepNext/>
      <w:keepLines/>
      <w:widowControl w:val="0"/>
      <w:spacing w:line="312" w:lineRule="auto"/>
      <w:jc w:val="center"/>
    </w:pPr>
    <w:rPr>
      <w:rFonts w:ascii="宋体" w:hAnsi="Times New Roman" w:eastAsia="宋体" w:cs="Times New Roman"/>
      <w:sz w:val="24"/>
      <w:lang w:val="en-US" w:eastAsia="zh-CN" w:bidi="ar-SA"/>
    </w:rPr>
  </w:style>
  <w:style w:type="paragraph" w:customStyle="1" w:styleId="30">
    <w:name w:val="【正文】"/>
    <w:basedOn w:val="1"/>
    <w:autoRedefine/>
    <w:qFormat/>
    <w:uiPriority w:val="0"/>
    <w:pPr>
      <w:spacing w:line="360" w:lineRule="auto"/>
      <w:ind w:firstLine="420"/>
    </w:pPr>
    <w:rPr>
      <w:rFonts w:ascii="宋体" w:hAnsi="宋体"/>
      <w:szCs w:val="21"/>
      <w:lang w:val="zh-CN"/>
    </w:rPr>
  </w:style>
  <w:style w:type="table" w:customStyle="1" w:styleId="31">
    <w:name w:val="Table Normal"/>
    <w:unhideWhenUsed/>
    <w:qFormat/>
    <w:uiPriority w:val="0"/>
    <w:tblPr>
      <w:tblCellMar>
        <w:top w:w="0" w:type="dxa"/>
        <w:left w:w="0" w:type="dxa"/>
        <w:bottom w:w="0" w:type="dxa"/>
        <w:right w:w="0" w:type="dxa"/>
      </w:tblCellMar>
    </w:tblPr>
  </w:style>
  <w:style w:type="paragraph" w:customStyle="1" w:styleId="32">
    <w:name w:val="Table Text"/>
    <w:basedOn w:val="1"/>
    <w:semiHidden/>
    <w:qFormat/>
    <w:uiPriority w:val="0"/>
    <w:rPr>
      <w:rFonts w:ascii="宋体" w:hAnsi="宋体" w:eastAsia="宋体" w:cs="宋体"/>
      <w:sz w:val="25"/>
      <w:szCs w:val="25"/>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15</Pages>
  <Words>3578</Words>
  <Characters>3744</Characters>
  <Lines>7</Lines>
  <Paragraphs>1</Paragraphs>
  <TotalTime>30</TotalTime>
  <ScaleCrop>false</ScaleCrop>
  <LinksUpToDate>false</LinksUpToDate>
  <CharactersWithSpaces>4060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2020-02-09T10:47:00Z</dcterms:created>
  <dc:creator>肖嘉杰</dc:creator>
  <cp:lastModifiedBy>jn</cp:lastModifiedBy>
  <cp:lastPrinted>2021-12-18T15:21:00Z</cp:lastPrinted>
  <dcterms:modified xsi:type="dcterms:W3CDTF">2025-09-18T09:32:42Z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8D3B8395B3C54A1A98E662B684ED9BF7_13</vt:lpwstr>
  </property>
  <property fmtid="{D5CDD505-2E9C-101B-9397-08002B2CF9AE}" pid="4" name="KSOTemplateDocerSaveRecord">
    <vt:lpwstr>eyJoZGlkIjoiN2U3ODI0NWZmNGM5MjA1MmZmNjA1OWI0MDM3NzFiYTAiLCJ1c2VySWQiOiI1MTc5NTY3ODUifQ==</vt:lpwstr>
  </property>
</Properties>
</file>