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C7B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附件4</w:t>
      </w:r>
    </w:p>
    <w:p w14:paraId="5B7C1BAA">
      <w:pPr>
        <w:pStyle w:val="2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 w14:paraId="436286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val="en-US" w:eastAsia="zh-CN"/>
        </w:rPr>
        <w:t>综合评审表</w:t>
      </w:r>
    </w:p>
    <w:p w14:paraId="2595C8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申报品种：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u w:val="single"/>
          <w:lang w:val="en-US" w:eastAsia="zh-CN"/>
        </w:rPr>
        <w:t xml:space="preserve">                                         </w:t>
      </w:r>
    </w:p>
    <w:p w14:paraId="658CC2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申报制造商及品牌：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u w:val="single"/>
          <w:lang w:val="en-US" w:eastAsia="zh-CN"/>
        </w:rPr>
        <w:t xml:space="preserve">                                 </w:t>
      </w:r>
    </w:p>
    <w:p w14:paraId="32EB6243">
      <w:pPr>
        <w:spacing w:line="560" w:lineRule="exact"/>
        <w:jc w:val="left"/>
        <w:rPr>
          <w:rFonts w:hint="default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申报产品生产地址：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u w:val="single"/>
          <w:lang w:val="en-US" w:eastAsia="zh-CN"/>
        </w:rPr>
        <w:t xml:space="preserve">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2956"/>
        <w:gridCol w:w="1062"/>
        <w:gridCol w:w="554"/>
        <w:gridCol w:w="2184"/>
        <w:gridCol w:w="700"/>
      </w:tblGrid>
      <w:tr w14:paraId="770FA98C">
        <w:trPr>
          <w:tblHeader/>
          <w:jc w:val="center"/>
        </w:trPr>
        <w:tc>
          <w:tcPr>
            <w:tcW w:w="4022" w:type="dxa"/>
            <w:gridSpan w:val="2"/>
            <w:noWrap w:val="0"/>
            <w:vAlign w:val="center"/>
          </w:tcPr>
          <w:p w14:paraId="677EA9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评价项目</w:t>
            </w:r>
          </w:p>
        </w:tc>
        <w:tc>
          <w:tcPr>
            <w:tcW w:w="1062" w:type="dxa"/>
            <w:noWrap w:val="0"/>
            <w:vAlign w:val="center"/>
          </w:tcPr>
          <w:p w14:paraId="2C22C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分值</w:t>
            </w:r>
          </w:p>
        </w:tc>
        <w:tc>
          <w:tcPr>
            <w:tcW w:w="554" w:type="dxa"/>
            <w:noWrap w:val="0"/>
            <w:vAlign w:val="center"/>
          </w:tcPr>
          <w:p w14:paraId="6ADB1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得分</w:t>
            </w:r>
          </w:p>
        </w:tc>
        <w:tc>
          <w:tcPr>
            <w:tcW w:w="2184" w:type="dxa"/>
            <w:noWrap w:val="0"/>
            <w:vAlign w:val="center"/>
          </w:tcPr>
          <w:p w14:paraId="0D405F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证明材料要求</w:t>
            </w:r>
          </w:p>
        </w:tc>
        <w:tc>
          <w:tcPr>
            <w:tcW w:w="700" w:type="dxa"/>
            <w:noWrap w:val="0"/>
            <w:vAlign w:val="center"/>
          </w:tcPr>
          <w:p w14:paraId="7DE66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佐证材料页码</w:t>
            </w:r>
          </w:p>
        </w:tc>
      </w:tr>
      <w:tr w14:paraId="594836AD">
        <w:trPr>
          <w:trHeight w:val="622" w:hRule="atLeast"/>
          <w:jc w:val="center"/>
        </w:trPr>
        <w:tc>
          <w:tcPr>
            <w:tcW w:w="1066" w:type="dxa"/>
            <w:vMerge w:val="restart"/>
            <w:noWrap w:val="0"/>
            <w:vAlign w:val="center"/>
          </w:tcPr>
          <w:p w14:paraId="12FE1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1.生产工厂视频考察（45分）</w:t>
            </w:r>
          </w:p>
        </w:tc>
        <w:tc>
          <w:tcPr>
            <w:tcW w:w="2956" w:type="dxa"/>
            <w:noWrap w:val="0"/>
            <w:vAlign w:val="center"/>
          </w:tcPr>
          <w:p w14:paraId="380CF0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厂房规模</w:t>
            </w:r>
          </w:p>
        </w:tc>
        <w:tc>
          <w:tcPr>
            <w:tcW w:w="1062" w:type="dxa"/>
            <w:noWrap w:val="0"/>
            <w:vAlign w:val="center"/>
          </w:tcPr>
          <w:p w14:paraId="64BED8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554" w:type="dxa"/>
            <w:noWrap w:val="0"/>
            <w:vAlign w:val="center"/>
          </w:tcPr>
          <w:p w14:paraId="448BE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184" w:type="dxa"/>
            <w:vMerge w:val="restart"/>
            <w:noWrap w:val="0"/>
            <w:vAlign w:val="center"/>
          </w:tcPr>
          <w:p w14:paraId="3F71A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"/>
                <w:color w:val="auto"/>
                <w:sz w:val="24"/>
                <w:highlight w:val="none"/>
                <w:lang w:val="en-US" w:eastAsia="zh-CN"/>
              </w:rPr>
              <w:t>生产工厂实况录制视频文件</w:t>
            </w:r>
          </w:p>
        </w:tc>
        <w:tc>
          <w:tcPr>
            <w:tcW w:w="700" w:type="dxa"/>
            <w:noWrap w:val="0"/>
            <w:vAlign w:val="center"/>
          </w:tcPr>
          <w:p w14:paraId="622625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 w14:paraId="2E9B2AD1">
        <w:trPr>
          <w:trHeight w:val="603" w:hRule="atLeast"/>
          <w:jc w:val="center"/>
        </w:trPr>
        <w:tc>
          <w:tcPr>
            <w:tcW w:w="1066" w:type="dxa"/>
            <w:vMerge w:val="continue"/>
            <w:noWrap w:val="0"/>
            <w:vAlign w:val="center"/>
          </w:tcPr>
          <w:p w14:paraId="17941EDB">
            <w:pPr>
              <w:pStyle w:val="2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56" w:type="dxa"/>
            <w:noWrap w:val="0"/>
            <w:vAlign w:val="center"/>
          </w:tcPr>
          <w:p w14:paraId="6E83B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厂区管理情况</w:t>
            </w:r>
          </w:p>
        </w:tc>
        <w:tc>
          <w:tcPr>
            <w:tcW w:w="1062" w:type="dxa"/>
            <w:noWrap w:val="0"/>
            <w:vAlign w:val="center"/>
          </w:tcPr>
          <w:p w14:paraId="3AAF4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554" w:type="dxa"/>
            <w:noWrap w:val="0"/>
            <w:vAlign w:val="center"/>
          </w:tcPr>
          <w:p w14:paraId="07CD3E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184" w:type="dxa"/>
            <w:vMerge w:val="continue"/>
            <w:noWrap w:val="0"/>
            <w:vAlign w:val="center"/>
          </w:tcPr>
          <w:p w14:paraId="4B7B1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0" w:type="dxa"/>
            <w:noWrap w:val="0"/>
            <w:vAlign w:val="center"/>
          </w:tcPr>
          <w:p w14:paraId="7CD57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 w14:paraId="59638F29">
        <w:trPr>
          <w:trHeight w:val="586" w:hRule="atLeast"/>
          <w:jc w:val="center"/>
        </w:trPr>
        <w:tc>
          <w:tcPr>
            <w:tcW w:w="1066" w:type="dxa"/>
            <w:vMerge w:val="continue"/>
            <w:noWrap w:val="0"/>
            <w:vAlign w:val="center"/>
          </w:tcPr>
          <w:p w14:paraId="4FAFF236">
            <w:pPr>
              <w:pStyle w:val="2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56" w:type="dxa"/>
            <w:noWrap w:val="0"/>
            <w:vAlign w:val="center"/>
          </w:tcPr>
          <w:p w14:paraId="01C0A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设备先进性</w:t>
            </w:r>
          </w:p>
        </w:tc>
        <w:tc>
          <w:tcPr>
            <w:tcW w:w="1062" w:type="dxa"/>
            <w:noWrap w:val="0"/>
            <w:vAlign w:val="center"/>
          </w:tcPr>
          <w:p w14:paraId="1899F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554" w:type="dxa"/>
            <w:noWrap w:val="0"/>
            <w:vAlign w:val="center"/>
          </w:tcPr>
          <w:p w14:paraId="77829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184" w:type="dxa"/>
            <w:vMerge w:val="continue"/>
            <w:noWrap w:val="0"/>
            <w:vAlign w:val="center"/>
          </w:tcPr>
          <w:p w14:paraId="4CE77A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0" w:type="dxa"/>
            <w:noWrap w:val="0"/>
            <w:vAlign w:val="center"/>
          </w:tcPr>
          <w:p w14:paraId="2E48D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 w14:paraId="7C1CBF20">
        <w:trPr>
          <w:trHeight w:val="720" w:hRule="atLeast"/>
          <w:jc w:val="center"/>
        </w:trPr>
        <w:tc>
          <w:tcPr>
            <w:tcW w:w="1066" w:type="dxa"/>
            <w:vMerge w:val="continue"/>
            <w:noWrap w:val="0"/>
            <w:vAlign w:val="center"/>
          </w:tcPr>
          <w:p w14:paraId="48E662D4">
            <w:pPr>
              <w:pStyle w:val="2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56" w:type="dxa"/>
            <w:noWrap w:val="0"/>
            <w:vAlign w:val="center"/>
          </w:tcPr>
          <w:p w14:paraId="593CA4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原材料及成品质量检测情况</w:t>
            </w:r>
          </w:p>
        </w:tc>
        <w:tc>
          <w:tcPr>
            <w:tcW w:w="1062" w:type="dxa"/>
            <w:noWrap w:val="0"/>
            <w:vAlign w:val="center"/>
          </w:tcPr>
          <w:p w14:paraId="6A3126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554" w:type="dxa"/>
            <w:noWrap w:val="0"/>
            <w:vAlign w:val="center"/>
          </w:tcPr>
          <w:p w14:paraId="3A97FE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184" w:type="dxa"/>
            <w:vMerge w:val="continue"/>
            <w:noWrap w:val="0"/>
            <w:vAlign w:val="center"/>
          </w:tcPr>
          <w:p w14:paraId="269F20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0" w:type="dxa"/>
            <w:noWrap w:val="0"/>
            <w:vAlign w:val="center"/>
          </w:tcPr>
          <w:p w14:paraId="78CEA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 w14:paraId="458E062C">
        <w:trPr>
          <w:trHeight w:val="604" w:hRule="atLeast"/>
          <w:jc w:val="center"/>
        </w:trPr>
        <w:tc>
          <w:tcPr>
            <w:tcW w:w="1066" w:type="dxa"/>
            <w:vMerge w:val="continue"/>
            <w:noWrap w:val="0"/>
            <w:vAlign w:val="center"/>
          </w:tcPr>
          <w:p w14:paraId="3AAE32AF">
            <w:pPr>
              <w:pStyle w:val="2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56" w:type="dxa"/>
            <w:noWrap w:val="0"/>
            <w:vAlign w:val="center"/>
          </w:tcPr>
          <w:p w14:paraId="6D20C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其他</w:t>
            </w:r>
          </w:p>
        </w:tc>
        <w:tc>
          <w:tcPr>
            <w:tcW w:w="1062" w:type="dxa"/>
            <w:noWrap w:val="0"/>
            <w:vAlign w:val="center"/>
          </w:tcPr>
          <w:p w14:paraId="6E3496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554" w:type="dxa"/>
            <w:noWrap w:val="0"/>
            <w:vAlign w:val="center"/>
          </w:tcPr>
          <w:p w14:paraId="4152F7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184" w:type="dxa"/>
            <w:vMerge w:val="continue"/>
            <w:noWrap w:val="0"/>
            <w:vAlign w:val="center"/>
          </w:tcPr>
          <w:p w14:paraId="04323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0" w:type="dxa"/>
            <w:noWrap w:val="0"/>
            <w:vAlign w:val="center"/>
          </w:tcPr>
          <w:p w14:paraId="13FAAE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 w14:paraId="066AECC5">
        <w:trPr>
          <w:trHeight w:val="640" w:hRule="atLeast"/>
          <w:jc w:val="center"/>
        </w:trPr>
        <w:tc>
          <w:tcPr>
            <w:tcW w:w="1066" w:type="dxa"/>
            <w:vMerge w:val="restart"/>
            <w:noWrap w:val="0"/>
            <w:vAlign w:val="center"/>
          </w:tcPr>
          <w:p w14:paraId="5244A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2.权威机构认证（25分）</w:t>
            </w:r>
          </w:p>
        </w:tc>
        <w:tc>
          <w:tcPr>
            <w:tcW w:w="2956" w:type="dxa"/>
            <w:noWrap w:val="0"/>
            <w:vAlign w:val="center"/>
          </w:tcPr>
          <w:p w14:paraId="73B47D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中国制造业500强</w:t>
            </w:r>
          </w:p>
        </w:tc>
        <w:tc>
          <w:tcPr>
            <w:tcW w:w="1062" w:type="dxa"/>
            <w:noWrap w:val="0"/>
            <w:vAlign w:val="center"/>
          </w:tcPr>
          <w:p w14:paraId="14A57E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554" w:type="dxa"/>
            <w:noWrap w:val="0"/>
            <w:vAlign w:val="center"/>
          </w:tcPr>
          <w:p w14:paraId="2BA4E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184" w:type="dxa"/>
            <w:vMerge w:val="restart"/>
            <w:noWrap w:val="0"/>
            <w:vAlign w:val="center"/>
          </w:tcPr>
          <w:p w14:paraId="15ED37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相关证明及公开查询方式</w:t>
            </w:r>
          </w:p>
          <w:p w14:paraId="093775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（可多选）</w:t>
            </w:r>
          </w:p>
        </w:tc>
        <w:tc>
          <w:tcPr>
            <w:tcW w:w="700" w:type="dxa"/>
            <w:noWrap w:val="0"/>
            <w:vAlign w:val="center"/>
          </w:tcPr>
          <w:p w14:paraId="7FB9A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 w14:paraId="54BC7681">
        <w:trPr>
          <w:trHeight w:val="576" w:hRule="atLeast"/>
          <w:jc w:val="center"/>
        </w:trPr>
        <w:tc>
          <w:tcPr>
            <w:tcW w:w="1066" w:type="dxa"/>
            <w:vMerge w:val="continue"/>
            <w:noWrap w:val="0"/>
            <w:vAlign w:val="center"/>
          </w:tcPr>
          <w:p w14:paraId="7CCB9D59">
            <w:pPr>
              <w:pStyle w:val="2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56" w:type="dxa"/>
            <w:noWrap w:val="0"/>
            <w:vAlign w:val="center"/>
          </w:tcPr>
          <w:p w14:paraId="43AE83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/>
              </w:rPr>
              <w:t>高新技术企业</w:t>
            </w:r>
          </w:p>
        </w:tc>
        <w:tc>
          <w:tcPr>
            <w:tcW w:w="1062" w:type="dxa"/>
            <w:noWrap w:val="0"/>
            <w:vAlign w:val="center"/>
          </w:tcPr>
          <w:p w14:paraId="3B6B7E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554" w:type="dxa"/>
            <w:noWrap w:val="0"/>
            <w:vAlign w:val="center"/>
          </w:tcPr>
          <w:p w14:paraId="7A8F50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184" w:type="dxa"/>
            <w:vMerge w:val="continue"/>
            <w:noWrap w:val="0"/>
            <w:vAlign w:val="center"/>
          </w:tcPr>
          <w:p w14:paraId="2D01AE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0" w:type="dxa"/>
            <w:noWrap w:val="0"/>
            <w:vAlign w:val="center"/>
          </w:tcPr>
          <w:p w14:paraId="355CBF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 w14:paraId="6256E2D2">
        <w:trPr>
          <w:trHeight w:val="720" w:hRule="atLeast"/>
          <w:jc w:val="center"/>
        </w:trPr>
        <w:tc>
          <w:tcPr>
            <w:tcW w:w="1066" w:type="dxa"/>
            <w:vMerge w:val="continue"/>
            <w:shd w:val="clear" w:color="auto" w:fill="auto"/>
            <w:noWrap w:val="0"/>
            <w:vAlign w:val="center"/>
          </w:tcPr>
          <w:p w14:paraId="434A3ED9">
            <w:pPr>
              <w:pStyle w:val="2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56" w:type="dxa"/>
            <w:shd w:val="clear" w:color="auto" w:fill="FEFEFE"/>
            <w:noWrap w:val="0"/>
            <w:vAlign w:val="center"/>
          </w:tcPr>
          <w:p w14:paraId="7C1D25A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5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</w:rPr>
              <w:t>国家级专精特新“小巨人”企业</w:t>
            </w:r>
          </w:p>
        </w:tc>
        <w:tc>
          <w:tcPr>
            <w:tcW w:w="1062" w:type="dxa"/>
            <w:noWrap w:val="0"/>
            <w:vAlign w:val="center"/>
          </w:tcPr>
          <w:p w14:paraId="67F06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554" w:type="dxa"/>
            <w:noWrap w:val="0"/>
            <w:vAlign w:val="center"/>
          </w:tcPr>
          <w:p w14:paraId="2328F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184" w:type="dxa"/>
            <w:vMerge w:val="continue"/>
            <w:noWrap w:val="0"/>
            <w:vAlign w:val="center"/>
          </w:tcPr>
          <w:p w14:paraId="0D4EAA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0" w:type="dxa"/>
            <w:noWrap w:val="0"/>
            <w:vAlign w:val="center"/>
          </w:tcPr>
          <w:p w14:paraId="3D429C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 w14:paraId="6F5E0336">
        <w:trPr>
          <w:trHeight w:val="586" w:hRule="atLeast"/>
          <w:jc w:val="center"/>
        </w:trPr>
        <w:tc>
          <w:tcPr>
            <w:tcW w:w="1066" w:type="dxa"/>
            <w:vMerge w:val="continue"/>
            <w:shd w:val="clear" w:color="auto" w:fill="auto"/>
            <w:noWrap w:val="0"/>
            <w:vAlign w:val="center"/>
          </w:tcPr>
          <w:p w14:paraId="56EBE5DF">
            <w:pPr>
              <w:pStyle w:val="2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56" w:type="dxa"/>
            <w:shd w:val="clear" w:color="auto" w:fill="FEFEFE"/>
            <w:noWrap w:val="0"/>
            <w:vAlign w:val="center"/>
          </w:tcPr>
          <w:p w14:paraId="63B5FC0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35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省级专精特新企业</w:t>
            </w:r>
          </w:p>
        </w:tc>
        <w:tc>
          <w:tcPr>
            <w:tcW w:w="1062" w:type="dxa"/>
            <w:noWrap w:val="0"/>
            <w:vAlign w:val="center"/>
          </w:tcPr>
          <w:p w14:paraId="0510B7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554" w:type="dxa"/>
            <w:noWrap w:val="0"/>
            <w:vAlign w:val="center"/>
          </w:tcPr>
          <w:p w14:paraId="31DD3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184" w:type="dxa"/>
            <w:vMerge w:val="continue"/>
            <w:noWrap w:val="0"/>
            <w:vAlign w:val="center"/>
          </w:tcPr>
          <w:p w14:paraId="2105F8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0" w:type="dxa"/>
            <w:noWrap w:val="0"/>
            <w:vAlign w:val="center"/>
          </w:tcPr>
          <w:p w14:paraId="1373F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 w14:paraId="75A0F222">
        <w:trPr>
          <w:trHeight w:val="1026" w:hRule="atLeast"/>
          <w:jc w:val="center"/>
        </w:trPr>
        <w:tc>
          <w:tcPr>
            <w:tcW w:w="1066" w:type="dxa"/>
            <w:noWrap w:val="0"/>
            <w:vAlign w:val="center"/>
          </w:tcPr>
          <w:p w14:paraId="18E26120">
            <w:pPr>
              <w:pStyle w:val="2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.合作单位（10分）</w:t>
            </w:r>
          </w:p>
        </w:tc>
        <w:tc>
          <w:tcPr>
            <w:tcW w:w="2956" w:type="dxa"/>
            <w:noWrap w:val="0"/>
            <w:vAlign w:val="center"/>
          </w:tcPr>
          <w:p w14:paraId="63CBC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近3年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大型国企、央企及政府部门战略合作和批量招标合作</w:t>
            </w:r>
          </w:p>
          <w:p w14:paraId="43414F06">
            <w:pPr>
              <w:pStyle w:val="2"/>
              <w:rPr>
                <w:rFonts w:hint="default" w:ascii="仿宋_GB2312" w:hAnsi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合作单位：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    </w:t>
            </w:r>
          </w:p>
        </w:tc>
        <w:tc>
          <w:tcPr>
            <w:tcW w:w="1062" w:type="dxa"/>
            <w:noWrap w:val="0"/>
            <w:vAlign w:val="center"/>
          </w:tcPr>
          <w:p w14:paraId="579466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1个2分，最高10分</w:t>
            </w:r>
          </w:p>
        </w:tc>
        <w:tc>
          <w:tcPr>
            <w:tcW w:w="554" w:type="dxa"/>
            <w:noWrap w:val="0"/>
            <w:vAlign w:val="center"/>
          </w:tcPr>
          <w:p w14:paraId="2080B8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2184" w:type="dxa"/>
            <w:noWrap w:val="0"/>
            <w:vAlign w:val="center"/>
          </w:tcPr>
          <w:p w14:paraId="097050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中标公告截图及公开查询方式</w:t>
            </w:r>
          </w:p>
        </w:tc>
        <w:tc>
          <w:tcPr>
            <w:tcW w:w="700" w:type="dxa"/>
            <w:noWrap w:val="0"/>
            <w:vAlign w:val="center"/>
          </w:tcPr>
          <w:p w14:paraId="471EF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ED2BE96">
        <w:trPr>
          <w:trHeight w:val="624" w:hRule="atLeast"/>
          <w:jc w:val="center"/>
        </w:trPr>
        <w:tc>
          <w:tcPr>
            <w:tcW w:w="1066" w:type="dxa"/>
            <w:vMerge w:val="restart"/>
            <w:noWrap w:val="0"/>
            <w:vAlign w:val="center"/>
          </w:tcPr>
          <w:p w14:paraId="3073AC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4.资产负债率（5分）</w:t>
            </w:r>
          </w:p>
        </w:tc>
        <w:tc>
          <w:tcPr>
            <w:tcW w:w="2956" w:type="dxa"/>
            <w:noWrap w:val="0"/>
            <w:vAlign w:val="center"/>
          </w:tcPr>
          <w:p w14:paraId="4C5107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资产负债率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  <w:t>≤40%</w:t>
            </w:r>
          </w:p>
        </w:tc>
        <w:tc>
          <w:tcPr>
            <w:tcW w:w="1062" w:type="dxa"/>
            <w:noWrap w:val="0"/>
            <w:vAlign w:val="center"/>
          </w:tcPr>
          <w:p w14:paraId="255E5A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554" w:type="dxa"/>
            <w:noWrap w:val="0"/>
            <w:vAlign w:val="center"/>
          </w:tcPr>
          <w:p w14:paraId="22F42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84" w:type="dxa"/>
            <w:vMerge w:val="restart"/>
            <w:noWrap w:val="0"/>
            <w:vAlign w:val="center"/>
          </w:tcPr>
          <w:p w14:paraId="315648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申报单位年度审计报告</w:t>
            </w:r>
          </w:p>
        </w:tc>
        <w:tc>
          <w:tcPr>
            <w:tcW w:w="700" w:type="dxa"/>
            <w:noWrap w:val="0"/>
            <w:vAlign w:val="center"/>
          </w:tcPr>
          <w:p w14:paraId="70B9B7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B1ED5AC">
        <w:trPr>
          <w:trHeight w:val="643" w:hRule="atLeast"/>
          <w:jc w:val="center"/>
        </w:trPr>
        <w:tc>
          <w:tcPr>
            <w:tcW w:w="1066" w:type="dxa"/>
            <w:vMerge w:val="continue"/>
            <w:noWrap w:val="0"/>
            <w:vAlign w:val="center"/>
          </w:tcPr>
          <w:p w14:paraId="3ACB3E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956" w:type="dxa"/>
            <w:noWrap w:val="0"/>
            <w:vAlign w:val="center"/>
          </w:tcPr>
          <w:p w14:paraId="723C8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  <w:t>40%≤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资产负债率</w:t>
            </w:r>
            <w:r>
              <w:rPr>
                <w:rFonts w:hint="eastAsia" w:ascii="仿宋_GB2312" w:hAnsi="仿宋_GB2312" w:eastAsia="仿宋_GB2312" w:cs="仿宋"/>
                <w:color w:val="auto"/>
                <w:sz w:val="24"/>
                <w:highlight w:val="none"/>
              </w:rPr>
              <w:t>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  <w:t>60%</w:t>
            </w:r>
          </w:p>
        </w:tc>
        <w:tc>
          <w:tcPr>
            <w:tcW w:w="1062" w:type="dxa"/>
            <w:noWrap w:val="0"/>
            <w:vAlign w:val="center"/>
          </w:tcPr>
          <w:p w14:paraId="4F049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554" w:type="dxa"/>
            <w:noWrap w:val="0"/>
            <w:vAlign w:val="center"/>
          </w:tcPr>
          <w:p w14:paraId="23CDC0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84" w:type="dxa"/>
            <w:vMerge w:val="continue"/>
            <w:noWrap w:val="0"/>
            <w:vAlign w:val="center"/>
          </w:tcPr>
          <w:p w14:paraId="6CB3DB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0" w:type="dxa"/>
            <w:noWrap w:val="0"/>
            <w:vAlign w:val="center"/>
          </w:tcPr>
          <w:p w14:paraId="0746DF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2AD6F86">
        <w:trPr>
          <w:trHeight w:val="660" w:hRule="atLeast"/>
          <w:jc w:val="center"/>
        </w:trPr>
        <w:tc>
          <w:tcPr>
            <w:tcW w:w="1066" w:type="dxa"/>
            <w:vMerge w:val="continue"/>
            <w:noWrap w:val="0"/>
            <w:vAlign w:val="center"/>
          </w:tcPr>
          <w:p w14:paraId="786FB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956" w:type="dxa"/>
            <w:noWrap w:val="0"/>
            <w:vAlign w:val="center"/>
          </w:tcPr>
          <w:p w14:paraId="6D6E3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  <w:t>60%≤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资产负债率</w:t>
            </w:r>
            <w:r>
              <w:rPr>
                <w:rFonts w:hint="eastAsia" w:ascii="仿宋_GB2312" w:hAnsi="仿宋_GB2312" w:eastAsia="仿宋_GB2312" w:cs="仿宋"/>
                <w:color w:val="auto"/>
                <w:sz w:val="24"/>
                <w:highlight w:val="none"/>
              </w:rPr>
              <w:t>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spacing w:val="0"/>
                <w:kern w:val="0"/>
                <w:sz w:val="24"/>
                <w:szCs w:val="24"/>
                <w:highlight w:val="none"/>
                <w:lang w:val="en-US" w:eastAsia="zh-CN" w:bidi="ar"/>
              </w:rPr>
              <w:t>80%</w:t>
            </w:r>
          </w:p>
        </w:tc>
        <w:tc>
          <w:tcPr>
            <w:tcW w:w="1062" w:type="dxa"/>
            <w:noWrap w:val="0"/>
            <w:vAlign w:val="center"/>
          </w:tcPr>
          <w:p w14:paraId="5986C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554" w:type="dxa"/>
            <w:noWrap w:val="0"/>
            <w:vAlign w:val="center"/>
          </w:tcPr>
          <w:p w14:paraId="6A418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84" w:type="dxa"/>
            <w:vMerge w:val="continue"/>
            <w:noWrap w:val="0"/>
            <w:vAlign w:val="center"/>
          </w:tcPr>
          <w:p w14:paraId="40E738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DB51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592D9D98">
        <w:trPr>
          <w:jc w:val="center"/>
        </w:trPr>
        <w:tc>
          <w:tcPr>
            <w:tcW w:w="1066" w:type="dxa"/>
            <w:vMerge w:val="restart"/>
            <w:noWrap w:val="0"/>
            <w:vAlign w:val="center"/>
          </w:tcPr>
          <w:p w14:paraId="3B38B8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5.获奖项目供货证明（15分）</w:t>
            </w:r>
          </w:p>
        </w:tc>
        <w:tc>
          <w:tcPr>
            <w:tcW w:w="2956" w:type="dxa"/>
            <w:noWrap w:val="0"/>
            <w:vAlign w:val="center"/>
          </w:tcPr>
          <w:p w14:paraId="4D17E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国家级奖项：鲁班奖、国家优质工程奖、詹天佑奖、中国建筑工程装饰奖、中国安装工程优质奖、全国绿色建筑创新奖、中国钢结构金奖</w:t>
            </w:r>
          </w:p>
        </w:tc>
        <w:tc>
          <w:tcPr>
            <w:tcW w:w="1062" w:type="dxa"/>
            <w:noWrap w:val="0"/>
            <w:vAlign w:val="center"/>
          </w:tcPr>
          <w:p w14:paraId="5360F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1个项目3分，最高15分（1个项目获多次奖算1个）</w:t>
            </w:r>
          </w:p>
        </w:tc>
        <w:tc>
          <w:tcPr>
            <w:tcW w:w="554" w:type="dxa"/>
            <w:noWrap w:val="0"/>
            <w:vAlign w:val="center"/>
          </w:tcPr>
          <w:p w14:paraId="107F77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84" w:type="dxa"/>
            <w:vMerge w:val="restart"/>
            <w:noWrap w:val="0"/>
            <w:vAlign w:val="center"/>
          </w:tcPr>
          <w:p w14:paraId="33CCDC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近5年项目获奖证明及该项目的供货证明</w:t>
            </w:r>
          </w:p>
          <w:p w14:paraId="7743D1E0">
            <w:pPr>
              <w:pStyle w:val="2"/>
              <w:jc w:val="center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（可多选）</w:t>
            </w:r>
          </w:p>
        </w:tc>
        <w:tc>
          <w:tcPr>
            <w:tcW w:w="700" w:type="dxa"/>
            <w:noWrap w:val="0"/>
            <w:vAlign w:val="center"/>
          </w:tcPr>
          <w:p w14:paraId="41721E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CE1279F">
        <w:trPr>
          <w:jc w:val="center"/>
        </w:trPr>
        <w:tc>
          <w:tcPr>
            <w:tcW w:w="4022" w:type="dxa"/>
            <w:gridSpan w:val="2"/>
            <w:noWrap w:val="0"/>
            <w:vAlign w:val="center"/>
          </w:tcPr>
          <w:p w14:paraId="1E48C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6.近3年在工务署存在季度履约评价不合格、材料设备检测不合格</w:t>
            </w:r>
          </w:p>
          <w:p w14:paraId="78612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（此项为倒扣分）</w:t>
            </w:r>
          </w:p>
        </w:tc>
        <w:tc>
          <w:tcPr>
            <w:tcW w:w="1062" w:type="dxa"/>
            <w:noWrap w:val="0"/>
            <w:vAlign w:val="center"/>
          </w:tcPr>
          <w:p w14:paraId="333A2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1次扣5分</w:t>
            </w:r>
          </w:p>
        </w:tc>
        <w:tc>
          <w:tcPr>
            <w:tcW w:w="554" w:type="dxa"/>
            <w:noWrap w:val="0"/>
            <w:vAlign w:val="center"/>
          </w:tcPr>
          <w:p w14:paraId="23072E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84" w:type="dxa"/>
            <w:noWrap w:val="0"/>
            <w:vAlign w:val="center"/>
          </w:tcPr>
          <w:p w14:paraId="0BD0BD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-</w:t>
            </w:r>
          </w:p>
        </w:tc>
        <w:tc>
          <w:tcPr>
            <w:tcW w:w="700" w:type="dxa"/>
            <w:noWrap w:val="0"/>
            <w:vAlign w:val="center"/>
          </w:tcPr>
          <w:p w14:paraId="11E06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9D48A80">
        <w:trPr>
          <w:jc w:val="center"/>
        </w:trPr>
        <w:tc>
          <w:tcPr>
            <w:tcW w:w="4022" w:type="dxa"/>
            <w:gridSpan w:val="2"/>
            <w:noWrap w:val="0"/>
            <w:vAlign w:val="center"/>
          </w:tcPr>
          <w:p w14:paraId="2793EC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总计</w:t>
            </w:r>
          </w:p>
        </w:tc>
        <w:tc>
          <w:tcPr>
            <w:tcW w:w="1062" w:type="dxa"/>
            <w:noWrap w:val="0"/>
            <w:vAlign w:val="center"/>
          </w:tcPr>
          <w:p w14:paraId="5409D0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100</w:t>
            </w:r>
          </w:p>
        </w:tc>
        <w:tc>
          <w:tcPr>
            <w:tcW w:w="554" w:type="dxa"/>
            <w:noWrap w:val="0"/>
            <w:vAlign w:val="center"/>
          </w:tcPr>
          <w:p w14:paraId="6C43F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84" w:type="dxa"/>
            <w:noWrap w:val="0"/>
            <w:vAlign w:val="center"/>
          </w:tcPr>
          <w:p w14:paraId="02F182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0" w:type="dxa"/>
            <w:noWrap w:val="0"/>
            <w:vAlign w:val="center"/>
          </w:tcPr>
          <w:p w14:paraId="15130D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4456C4B1">
      <w:bookmarkStart w:id="0" w:name="_GoBack"/>
      <w:bookmarkEnd w:id="0"/>
    </w:p>
    <w:sectPr>
      <w:pgSz w:w="11906" w:h="16838"/>
      <w:pgMar w:top="1270" w:right="1633" w:bottom="1270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79845C"/>
    <w:rsid w:val="21E3AC69"/>
    <w:rsid w:val="EDFF7D43"/>
    <w:rsid w:val="FDECE825"/>
    <w:rsid w:val="FF798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eastAsia="仿宋_GB2312"/>
      <w:sz w:val="32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2025-05-06T19:05:00Z</dcterms:created>
  <dc:creator>周春林</dc:creator>
  <cp:lastModifiedBy>周春林</cp:lastModifiedBy>
  <dcterms:modified xsi:type="dcterms:W3CDTF">2025-05-21T10:46:10Z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B68E32494D5DA7717E7C196871C5089E_41</vt:lpwstr>
  </property>
</Properties>
</file>