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200ED">
      <w:pPr>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line="276" w:lineRule="auto"/>
        <w:ind w:left="0" w:right="0" w:firstLine="0"/>
        <w:jc w:val="center"/>
        <w:outlineLvl w:val="0"/>
        <w:rPr>
          <w:rFonts w:hint="eastAsia" w:ascii="仿宋" w:hAnsi="仿宋" w:eastAsia="宋体" w:cs="Times New Roman"/>
          <w:b/>
          <w:bCs/>
          <w:color w:val="000000" w:themeColor="text1"/>
          <w:spacing w:val="0"/>
          <w:position w:val="0"/>
          <w:sz w:val="40"/>
          <w:szCs w:val="40"/>
          <w:highlight w:val="none"/>
          <w14:textFill>
            <w14:solidFill>
              <w14:schemeClr w14:val="tx1"/>
            </w14:solidFill>
          </w14:textFill>
        </w:rPr>
      </w:pPr>
      <w:r>
        <w:rPr>
          <w:rFonts w:hint="eastAsia" w:ascii="仿宋" w:hAnsi="仿宋" w:eastAsia="宋体" w:cs="Times New Roman"/>
          <w:b/>
          <w:bCs/>
          <w:color w:val="000000" w:themeColor="text1"/>
          <w:spacing w:val="0"/>
          <w:position w:val="0"/>
          <w:sz w:val="40"/>
          <w:szCs w:val="40"/>
          <w:highlight w:val="none"/>
          <w14:textFill>
            <w14:solidFill>
              <w14:schemeClr w14:val="tx1"/>
            </w14:solidFill>
          </w14:textFill>
        </w:rPr>
        <w:t>国际红树林中心秘书处用房项目</w:t>
      </w:r>
    </w:p>
    <w:p w14:paraId="7F5D4272">
      <w:pPr>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line="276" w:lineRule="auto"/>
        <w:ind w:left="0" w:right="0" w:firstLine="0"/>
        <w:jc w:val="center"/>
        <w:outlineLvl w:val="0"/>
        <w:rPr>
          <w:rFonts w:hint="eastAsia" w:ascii="仿宋" w:hAnsi="仿宋" w:eastAsia="宋体" w:cs="Times New Roman"/>
          <w:b/>
          <w:bCs/>
          <w:color w:val="000000" w:themeColor="text1"/>
          <w:spacing w:val="0"/>
          <w:position w:val="0"/>
          <w:sz w:val="40"/>
          <w:szCs w:val="40"/>
          <w:highlight w:val="none"/>
          <w14:textFill>
            <w14:solidFill>
              <w14:schemeClr w14:val="tx1"/>
            </w14:solidFill>
          </w14:textFill>
        </w:rPr>
      </w:pPr>
      <w:r>
        <w:rPr>
          <w:rFonts w:hint="eastAsia" w:ascii="仿宋" w:hAnsi="仿宋" w:eastAsia="宋体" w:cs="Times New Roman"/>
          <w:b/>
          <w:bCs/>
          <w:color w:val="000000" w:themeColor="text1"/>
          <w:spacing w:val="0"/>
          <w:position w:val="0"/>
          <w:sz w:val="40"/>
          <w:szCs w:val="40"/>
          <w:highlight w:val="none"/>
          <w:lang w:val="en-US" w:eastAsia="zh-CN"/>
          <w14:textFill>
            <w14:solidFill>
              <w14:schemeClr w14:val="tx1"/>
            </w14:solidFill>
          </w14:textFill>
        </w:rPr>
        <w:t>全过程造价咨询</w:t>
      </w:r>
      <w:r>
        <w:rPr>
          <w:rFonts w:hint="eastAsia" w:ascii="仿宋" w:hAnsi="仿宋" w:eastAsia="宋体" w:cs="Times New Roman"/>
          <w:b/>
          <w:bCs/>
          <w:color w:val="000000" w:themeColor="text1"/>
          <w:spacing w:val="0"/>
          <w:position w:val="0"/>
          <w:sz w:val="40"/>
          <w:szCs w:val="40"/>
          <w:highlight w:val="none"/>
          <w14:textFill>
            <w14:solidFill>
              <w14:schemeClr w14:val="tx1"/>
            </w14:solidFill>
          </w14:textFill>
        </w:rPr>
        <w:t>招标公告</w:t>
      </w:r>
    </w:p>
    <w:p w14:paraId="5A300C79">
      <w:pPr>
        <w:pStyle w:val="2"/>
        <w:rPr>
          <w:rFonts w:hint="eastAsia"/>
          <w:color w:val="000000" w:themeColor="text1"/>
          <w:highlight w:val="none"/>
          <w14:textFill>
            <w14:solidFill>
              <w14:schemeClr w14:val="tx1"/>
            </w14:solidFill>
          </w14:textFill>
        </w:rPr>
      </w:pPr>
    </w:p>
    <w:p w14:paraId="5D9E6889">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项目名称:</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国际红树林中心秘书处用房项目</w:t>
      </w:r>
    </w:p>
    <w:p w14:paraId="40F72277">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工程名称：</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val="0"/>
          <w:bCs/>
          <w:color w:val="000000" w:themeColor="text1"/>
          <w:sz w:val="24"/>
          <w:szCs w:val="24"/>
          <w:highlight w:val="none"/>
          <w14:textFill>
            <w14:solidFill>
              <w14:schemeClr w14:val="tx1"/>
            </w14:solidFill>
          </w14:textFill>
        </w:rPr>
        <w:t>国际红树林中心秘书处用房项目全过程造价咨询</w:t>
      </w:r>
    </w:p>
    <w:p w14:paraId="18053E9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招标人：</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深圳市建筑工务署工程管理中心</w:t>
      </w: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416616B3">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项目地址：</w:t>
      </w:r>
      <w:r>
        <w:rPr>
          <w:rFonts w:hint="eastAsia" w:ascii="宋体" w:hAnsi="宋体" w:eastAsia="宋体" w:cs="宋体"/>
          <w:b w:val="0"/>
          <w:bCs/>
          <w:color w:val="000000" w:themeColor="text1"/>
          <w:sz w:val="24"/>
          <w:szCs w:val="24"/>
          <w:highlight w:val="none"/>
          <w14:textFill>
            <w14:solidFill>
              <w14:schemeClr w14:val="tx1"/>
            </w14:solidFill>
          </w14:textFill>
        </w:rPr>
        <w:t>深圳市福田区沙头街道车公庙红树林路</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号</w:t>
      </w:r>
    </w:p>
    <w:p w14:paraId="791CA611">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招标方式：</w:t>
      </w:r>
      <w:r>
        <w:rPr>
          <w:rFonts w:hint="eastAsia" w:ascii="宋体" w:hAnsi="宋体" w:eastAsia="宋体" w:cs="宋体"/>
          <w:b w:val="0"/>
          <w:bCs/>
          <w:color w:val="000000" w:themeColor="text1"/>
          <w:sz w:val="24"/>
          <w:szCs w:val="24"/>
          <w:highlight w:val="none"/>
          <w14:textFill>
            <w14:solidFill>
              <w14:schemeClr w14:val="tx1"/>
            </w14:solidFill>
          </w14:textFill>
        </w:rPr>
        <w:t>小型简易公开招标</w:t>
      </w:r>
    </w:p>
    <w:p w14:paraId="67538D1D">
      <w:pPr>
        <w:keepNext w:val="0"/>
        <w:keepLines w:val="0"/>
        <w:pageBreakBefore w:val="0"/>
        <w:widowControl w:val="0"/>
        <w:kinsoku/>
        <w:wordWrap/>
        <w:overflowPunct/>
        <w:topLinePunct w:val="0"/>
        <w:autoSpaceDE/>
        <w:autoSpaceDN/>
        <w:bidi w:val="0"/>
        <w:snapToGrid w:val="0"/>
        <w:spacing w:line="440" w:lineRule="exact"/>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招标联系人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邵工</w:t>
      </w:r>
      <w:r>
        <w:rPr>
          <w:rFonts w:hint="eastAsia" w:ascii="宋体" w:hAnsi="宋体" w:eastAsia="宋体" w:cs="宋体"/>
          <w:color w:val="000000" w:themeColor="text1"/>
          <w:sz w:val="24"/>
          <w:szCs w:val="24"/>
          <w:highlight w:val="none"/>
          <w14:textFill>
            <w14:solidFill>
              <w14:schemeClr w14:val="tx1"/>
            </w14:solidFill>
          </w14:textFill>
        </w:rPr>
        <w:t xml:space="preserve"> 电话：8260</w:t>
      </w:r>
      <w:r>
        <w:rPr>
          <w:rFonts w:hint="eastAsia" w:ascii="宋体" w:hAnsi="宋体" w:eastAsia="宋体" w:cs="宋体"/>
          <w:color w:val="000000" w:themeColor="text1"/>
          <w:sz w:val="24"/>
          <w:szCs w:val="24"/>
          <w:highlight w:val="none"/>
          <w:lang w:val="en-US" w:eastAsia="zh-CN"/>
          <w14:textFill>
            <w14:solidFill>
              <w14:schemeClr w14:val="tx1"/>
            </w14:solidFill>
          </w14:textFill>
        </w:rPr>
        <w:t>3625</w:t>
      </w:r>
    </w:p>
    <w:p w14:paraId="5B0E4638">
      <w:pPr>
        <w:pStyle w:val="226"/>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招标范围：</w:t>
      </w:r>
    </w:p>
    <w:p w14:paraId="3BC68F59">
      <w:pPr>
        <w:pStyle w:val="22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t>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概算阶段：负责申报概算的审核；</w:t>
      </w:r>
    </w:p>
    <w:p w14:paraId="24E1434F">
      <w:pPr>
        <w:pStyle w:val="22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预算阶段/招标阶段：编制工程预算、工程量清单及招标控制价，协助编制招标文件，投标报价分析（清标），复核中标候选人的商务标等工作；</w:t>
      </w:r>
    </w:p>
    <w:p w14:paraId="4EEB7AD3">
      <w:pPr>
        <w:pStyle w:val="22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3.施工阶段：编制或审核工程变更造价、参与工程进度款支付复核等工作；</w:t>
      </w:r>
    </w:p>
    <w:p w14:paraId="606BF0E8">
      <w:pPr>
        <w:pStyle w:val="22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4.结算阶段：审核工程竣工结算，配合结算评审等工作；</w:t>
      </w:r>
    </w:p>
    <w:p w14:paraId="2DE88413">
      <w:pPr>
        <w:pStyle w:val="22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5.合同约定的其他工程造价咨询技术服务，包括前期费用调研、全过程投资控制分析、经济技术指标分析等。</w:t>
      </w:r>
    </w:p>
    <w:p w14:paraId="572F3B30">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工期：</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2025年5月至2026年6月</w:t>
      </w:r>
    </w:p>
    <w:p w14:paraId="0E112243">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递交投标资料的时间及地点：</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点</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深圳市建筑工务署工程管理中心</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620</w:t>
      </w:r>
      <w:r>
        <w:rPr>
          <w:rFonts w:hint="eastAsia" w:ascii="宋体" w:hAnsi="宋体" w:eastAsia="宋体" w:cs="宋体"/>
          <w:color w:val="000000" w:themeColor="text1"/>
          <w:sz w:val="24"/>
          <w:szCs w:val="24"/>
          <w:highlight w:val="none"/>
          <w14:textFill>
            <w14:solidFill>
              <w14:schemeClr w14:val="tx1"/>
            </w14:solidFill>
          </w14:textFill>
        </w:rPr>
        <w:t>会议室（地址：深圳市罗湖区鸿昌广场</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楼）</w:t>
      </w:r>
    </w:p>
    <w:p w14:paraId="64808B90">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开标（截标）时间及地点：</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点</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深圳市建筑工务署工程管理中心</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620</w:t>
      </w:r>
      <w:r>
        <w:rPr>
          <w:rFonts w:hint="eastAsia" w:ascii="宋体" w:hAnsi="宋体" w:eastAsia="宋体" w:cs="宋体"/>
          <w:color w:val="000000" w:themeColor="text1"/>
          <w:sz w:val="24"/>
          <w:szCs w:val="24"/>
          <w:highlight w:val="none"/>
          <w14:textFill>
            <w14:solidFill>
              <w14:schemeClr w14:val="tx1"/>
            </w14:solidFill>
          </w14:textFill>
        </w:rPr>
        <w:t>会议室（地址：深圳市罗湖区鸿昌广场</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楼）</w:t>
      </w:r>
      <w:bookmarkStart w:id="0" w:name="_GoBack"/>
      <w:bookmarkEnd w:id="0"/>
    </w:p>
    <w:p w14:paraId="7501FB47">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拟采用的定标方法</w:t>
      </w:r>
      <w:r>
        <w:rPr>
          <w:rFonts w:hint="eastAsia" w:ascii="宋体" w:hAnsi="宋体" w:eastAsia="宋体" w:cs="宋体"/>
          <w:color w:val="000000" w:themeColor="text1"/>
          <w:sz w:val="24"/>
          <w:szCs w:val="24"/>
          <w:highlight w:val="none"/>
          <w14:textFill>
            <w14:solidFill>
              <w14:schemeClr w14:val="tx1"/>
            </w14:solidFill>
          </w14:textFill>
        </w:rPr>
        <w:t xml:space="preserve">：直接票决法（简单多数） </w:t>
      </w:r>
    </w:p>
    <w:p w14:paraId="57E72ECB">
      <w:pPr>
        <w:spacing w:line="500" w:lineRule="exact"/>
        <w:rPr>
          <w:rFonts w:hint="eastAsia" w:ascii="宋体" w:hAnsi="宋体" w:eastAsia="宋体" w:cs="宋体"/>
          <w:strike/>
          <w:dstrike w:val="0"/>
          <w:color w:val="000000" w:themeColor="text1"/>
          <w:sz w:val="24"/>
          <w:szCs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招标</w:t>
      </w:r>
      <w:r>
        <w:rPr>
          <w:rFonts w:hint="eastAsia"/>
          <w:b/>
          <w:bCs/>
          <w:color w:val="000000" w:themeColor="text1"/>
          <w:sz w:val="24"/>
          <w:highlight w:val="none"/>
          <w:lang w:val="en-US" w:eastAsia="zh-CN"/>
          <w14:textFill>
            <w14:solidFill>
              <w14:schemeClr w14:val="tx1"/>
            </w14:solidFill>
          </w14:textFill>
        </w:rPr>
        <w:t>估价</w:t>
      </w:r>
      <w:r>
        <w:rPr>
          <w:b/>
          <w:bCs/>
          <w:color w:val="000000" w:themeColor="text1"/>
          <w:sz w:val="24"/>
          <w:highlight w:val="none"/>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25.78</w:t>
      </w:r>
      <w:r>
        <w:rPr>
          <w:color w:val="000000" w:themeColor="text1"/>
          <w:sz w:val="24"/>
          <w:highlight w:val="none"/>
          <w14:textFill>
            <w14:solidFill>
              <w14:schemeClr w14:val="tx1"/>
            </w14:solidFill>
          </w14:textFill>
        </w:rPr>
        <w:t>万元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不竞价，按此价格投标</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3FE5476B">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计价</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原则及结算方式</w:t>
      </w:r>
      <w:r>
        <w:rPr>
          <w:rFonts w:hint="eastAsia" w:ascii="宋体" w:hAnsi="宋体" w:eastAsia="宋体" w:cs="宋体"/>
          <w:b/>
          <w:color w:val="000000" w:themeColor="text1"/>
          <w:sz w:val="24"/>
          <w:szCs w:val="24"/>
          <w:highlight w:val="none"/>
          <w14:textFill>
            <w14:solidFill>
              <w14:schemeClr w14:val="tx1"/>
            </w14:solidFill>
          </w14:textFill>
        </w:rPr>
        <w:t>：</w:t>
      </w:r>
    </w:p>
    <w:p w14:paraId="1D8260B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执行工务署《全过程造价咨询费用计算标准（试行）》（深建工字〔2022〕74号）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其中改建工程预算阶段、结算阶段难度系数为1.2。</w:t>
      </w:r>
      <w:r>
        <w:rPr>
          <w:rFonts w:hint="eastAsia" w:ascii="宋体" w:hAnsi="宋体" w:eastAsia="宋体" w:cs="宋体"/>
          <w:color w:val="000000" w:themeColor="text1"/>
          <w:sz w:val="24"/>
          <w:szCs w:val="24"/>
          <w:highlight w:val="none"/>
          <w14:textFill>
            <w14:solidFill>
              <w14:schemeClr w14:val="tx1"/>
            </w14:solidFill>
          </w14:textFill>
        </w:rPr>
        <w:t>无需投标人报价；</w:t>
      </w:r>
    </w:p>
    <w:p w14:paraId="4211BD6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结算原则：</w:t>
      </w:r>
    </w:p>
    <w:p w14:paraId="4B3FE996">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1.造价咨询服务费=取费基数×取费费率</w:t>
      </w:r>
    </w:p>
    <w:p w14:paraId="4D36999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取费基数：以项目最终概算批复（或概算调整）中造价咨询服务所对应建设内容的建筑安装工程费为计费基数；经市发改部门审批同意增加的建设内容且所需资金从项目总概算批复中列支的（含预备费），相应建筑安装工程费可纳入结算计费基数；若项目无概算批复文件，造价咨询服务费的取费基数则以施工图预算的金额作为取费基数；2.若因国家、省、市政策性原因或涉外因素等（包括但不限于）导致工程停工的（含个别项目取消建设），由双方依据已完成的建筑安装工程费进行结算。</w:t>
      </w:r>
    </w:p>
    <w:p w14:paraId="0FE89F48">
      <w:pPr>
        <w:pStyle w:val="180"/>
        <w:keepNext w:val="0"/>
        <w:keepLines w:val="0"/>
        <w:pageBreakBefore w:val="0"/>
        <w:widowControl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 xml:space="preserve">付款方式： </w:t>
      </w:r>
    </w:p>
    <w:p w14:paraId="166A185A">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（一）合同价的支付</w:t>
      </w:r>
    </w:p>
    <w:p w14:paraId="13523BB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可、概算阶段：在工可批复后支付咨询服务费的2%，初步设计概算通过主管部门审查后，支付咨询服务费的3%（无工可阶段时为5%），其中绩效考核部分待本阶段履约评价完成后方可支付；无前两个阶段工作的项目，合同签订后支付咨询服务费的5%；</w:t>
      </w:r>
    </w:p>
    <w:p w14:paraId="199806B5">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预算阶段：以项目总承包合同的进度为标准，至完成总承包预算时支付上限为“咨询合同金额的20%”,其中基本费用部分全额支付，绩效费用部分待本阶段履约评价完成后方可支付；</w:t>
      </w:r>
    </w:p>
    <w:p w14:paraId="60B8C7D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工程实施阶段：按季度支付，以项目总承包合同的进度为标准，至总承包竣工验收时支付上限为“咨询合同金额的40%”,其中基本费用部分全额支付，绩效费用部分待本阶段履约评价完成后方可支付；</w:t>
      </w:r>
    </w:p>
    <w:p w14:paraId="70DB674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结算阶段：以项目总承包合同的进度为标准，至总承包完成结算审计时支付上限为“咨询合同金额的30%”,其中基本费用部分全额支付，绩效费用部分待本阶段履约评价完成后方可支付；</w:t>
      </w:r>
    </w:p>
    <w:p w14:paraId="389A4917">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剩余款项的支付：本项目结算经深圳市财政预算和投资评审中心审核，按审核金额支付咨询服务费的余款。</w:t>
      </w:r>
    </w:p>
    <w:p w14:paraId="75573A52">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（二）其他</w:t>
      </w:r>
    </w:p>
    <w:p w14:paraId="179B6DD6">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1、投标人应按付款进度之规定及合同项中的其它相关条款的规定，向招标人出具附有工作进度报告和相关工作成果的付款申请。</w:t>
      </w:r>
    </w:p>
    <w:p w14:paraId="6BE774D3">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2、每次付款申请时，投标人应向招标人开具与付款金额等额的税务发票。</w:t>
      </w:r>
    </w:p>
    <w:p w14:paraId="3B98169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3、上述费用均须政府部门财政或发改划拨款项到位后支付，发包人不承担因财政或发改审批或拨款延迟造成延迟付款的违约责任。</w:t>
      </w:r>
    </w:p>
    <w:p w14:paraId="50BB0A95">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749A68C0">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1CAC2D38">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5DDCD36F">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投标人资质要求：</w:t>
      </w:r>
    </w:p>
    <w:p w14:paraId="22D683F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1、投标人须为中华人民共和国境内注册的独立法人或者其他组织。</w:t>
      </w:r>
    </w:p>
    <w:p w14:paraId="60C2C3A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2、不接受联合体投标。</w:t>
      </w:r>
    </w:p>
    <w:p w14:paraId="24AF54E4">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业绩要求：</w:t>
      </w:r>
    </w:p>
    <w:p w14:paraId="6529EFB2">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提供近5年（20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年1月1日起至今）</w:t>
      </w:r>
      <w:r>
        <w:rPr>
          <w:rFonts w:hint="eastAsia" w:ascii="宋体" w:hAnsi="宋体" w:eastAsia="宋体" w:cs="宋体"/>
          <w:color w:val="000000" w:themeColor="text1"/>
          <w:sz w:val="24"/>
          <w:szCs w:val="24"/>
          <w:highlight w:val="none"/>
          <w:lang w:val="en-US" w:eastAsia="zh-CN"/>
          <w14:textFill>
            <w14:solidFill>
              <w14:schemeClr w14:val="tx1"/>
            </w14:solidFill>
          </w14:textFill>
        </w:rPr>
        <w:t>2项</w:t>
      </w:r>
      <w:r>
        <w:rPr>
          <w:rFonts w:hint="eastAsia" w:ascii="宋体" w:hAnsi="宋体" w:eastAsia="宋体" w:cs="宋体"/>
          <w:color w:val="000000" w:themeColor="text1"/>
          <w:sz w:val="24"/>
          <w:szCs w:val="24"/>
          <w:highlight w:val="none"/>
          <w14:textFill>
            <w14:solidFill>
              <w14:schemeClr w14:val="tx1"/>
            </w14:solidFill>
          </w14:textFill>
        </w:rPr>
        <w:t>全过程造价咨询服务业绩。项目类型：公共建筑项目。</w:t>
      </w:r>
    </w:p>
    <w:p w14:paraId="18439DCD">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业绩证明材料要求：合同（必须提供）、造价咨询成果文件（必须提供）。</w:t>
      </w:r>
    </w:p>
    <w:p w14:paraId="5763B7C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合同需提供关键页扫描件，包含合同封面、项目名称、承发包人名称、服务内容、合同签订时间、签章页等；造价咨询成果文件指施工类工程预算书（招标控制价、预算审核）封面或施工类工程结算书封面，造价成果文件应当有编制人、复核人和批准人的签名，加盖编制人和复核人的注册造价工程师执业专用章和所在单位公章。</w:t>
      </w:r>
    </w:p>
    <w:p w14:paraId="755F788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2、业绩认定时间以造价咨询成果文件时间为准，如造价咨询成果文件未体现时间，则以合同签订时间为准。</w:t>
      </w:r>
    </w:p>
    <w:p w14:paraId="20192806">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证明资料中的承包单位名称需与企业投标名称一致；如企业名称不一致，则须提供工商部门出具的变更证明。</w:t>
      </w:r>
    </w:p>
    <w:p w14:paraId="24B1095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全过程造价咨询需包含：可研、概算、预算（招标控制价、预算审核）、实施阶段、结算阶段中的三个或以上的阶段。</w:t>
      </w:r>
    </w:p>
    <w:p w14:paraId="78FC150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拟投入本项目总负责人及其他人员要求：</w:t>
      </w:r>
    </w:p>
    <w:tbl>
      <w:tblPr>
        <w:tblStyle w:val="29"/>
        <w:tblpPr w:leftFromText="180" w:rightFromText="180" w:vertAnchor="text" w:horzAnchor="page" w:tblpX="1955" w:tblpY="395"/>
        <w:tblOverlap w:val="never"/>
        <w:tblW w:w="8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60"/>
        <w:gridCol w:w="885"/>
        <w:gridCol w:w="3660"/>
        <w:gridCol w:w="1680"/>
      </w:tblGrid>
      <w:tr w14:paraId="3058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765" w:type="dxa"/>
            <w:tcBorders>
              <w:top w:val="single" w:color="auto" w:sz="4" w:space="0"/>
              <w:left w:val="single" w:color="auto" w:sz="4" w:space="0"/>
              <w:bottom w:val="single" w:color="auto" w:sz="4" w:space="0"/>
              <w:right w:val="single" w:color="auto" w:sz="4" w:space="0"/>
            </w:tcBorders>
            <w:noWrap w:val="0"/>
            <w:vAlign w:val="center"/>
          </w:tcPr>
          <w:p w14:paraId="6F66CEA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FB388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183554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p w14:paraId="27F116C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0CCC946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具体要求</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BF60FD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证明材料</w:t>
            </w:r>
          </w:p>
        </w:tc>
      </w:tr>
      <w:tr w14:paraId="2034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trPr>
        <w:tc>
          <w:tcPr>
            <w:tcW w:w="765" w:type="dxa"/>
            <w:tcBorders>
              <w:top w:val="single" w:color="auto" w:sz="4" w:space="0"/>
              <w:left w:val="single" w:color="auto" w:sz="4" w:space="0"/>
              <w:bottom w:val="single" w:color="auto" w:sz="4" w:space="0"/>
              <w:right w:val="single" w:color="auto" w:sz="4" w:space="0"/>
            </w:tcBorders>
            <w:noWrap w:val="0"/>
            <w:vAlign w:val="center"/>
          </w:tcPr>
          <w:p w14:paraId="48B8F10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EFA89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p w14:paraId="4A781A1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总负责人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20C0FF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72D0C88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注册造价工程师（一级造价工程师）或工程师及以上职称（工程造价专业）</w:t>
            </w:r>
          </w:p>
        </w:tc>
        <w:tc>
          <w:tcPr>
            <w:tcW w:w="1680" w:type="dxa"/>
            <w:vMerge w:val="restart"/>
            <w:tcBorders>
              <w:top w:val="single" w:color="auto" w:sz="4" w:space="0"/>
              <w:left w:val="single" w:color="auto" w:sz="4" w:space="0"/>
              <w:right w:val="single" w:color="auto" w:sz="4" w:space="0"/>
            </w:tcBorders>
            <w:noWrap w:val="0"/>
            <w:vAlign w:val="center"/>
          </w:tcPr>
          <w:p w14:paraId="07C27C25">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注册造价工程师：执业资格证书；</w:t>
            </w:r>
          </w:p>
          <w:p w14:paraId="5CB377C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职称：职称证书；</w:t>
            </w:r>
          </w:p>
          <w:p w14:paraId="3A55F44C">
            <w:pPr>
              <w:jc w:val="left"/>
              <w:rPr>
                <w:rFonts w:hint="eastAsia" w:ascii="宋体" w:hAnsi="宋体" w:eastAsia="宋体" w:cs="宋体"/>
                <w:color w:val="000000" w:themeColor="text1"/>
                <w:sz w:val="21"/>
                <w:szCs w:val="21"/>
                <w:highlight w:val="none"/>
                <w14:textFill>
                  <w14:solidFill>
                    <w14:schemeClr w14:val="tx1"/>
                  </w14:solidFill>
                </w14:textFill>
              </w:rPr>
            </w:pPr>
          </w:p>
        </w:tc>
      </w:tr>
      <w:tr w14:paraId="1A3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765" w:type="dxa"/>
            <w:tcBorders>
              <w:top w:val="single" w:color="auto" w:sz="4" w:space="0"/>
              <w:left w:val="single" w:color="auto" w:sz="4" w:space="0"/>
              <w:bottom w:val="single" w:color="auto" w:sz="4" w:space="0"/>
              <w:right w:val="single" w:color="auto" w:sz="4" w:space="0"/>
            </w:tcBorders>
            <w:noWrap w:val="0"/>
            <w:vAlign w:val="center"/>
          </w:tcPr>
          <w:p w14:paraId="15FF4EE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28EFB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土建专业</w:t>
            </w:r>
          </w:p>
          <w:p w14:paraId="3F1CAD2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1F5DD3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7B251FA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工程师及以上职称或具备二级造价工程师资格</w:t>
            </w:r>
          </w:p>
        </w:tc>
        <w:tc>
          <w:tcPr>
            <w:tcW w:w="1680" w:type="dxa"/>
            <w:vMerge w:val="continue"/>
            <w:tcBorders>
              <w:left w:val="single" w:color="auto" w:sz="4" w:space="0"/>
              <w:right w:val="single" w:color="auto" w:sz="4" w:space="0"/>
            </w:tcBorders>
            <w:noWrap w:val="0"/>
            <w:vAlign w:val="center"/>
          </w:tcPr>
          <w:p w14:paraId="4B7F548B">
            <w:pPr>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C5B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765" w:type="dxa"/>
            <w:tcBorders>
              <w:top w:val="single" w:color="auto" w:sz="4" w:space="0"/>
              <w:left w:val="single" w:color="auto" w:sz="4" w:space="0"/>
              <w:bottom w:val="single" w:color="auto" w:sz="4" w:space="0"/>
              <w:right w:val="single" w:color="auto" w:sz="4" w:space="0"/>
            </w:tcBorders>
            <w:noWrap w:val="0"/>
            <w:vAlign w:val="center"/>
          </w:tcPr>
          <w:p w14:paraId="5311549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66FDD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机电安装</w:t>
            </w:r>
          </w:p>
          <w:p w14:paraId="1FDC0B0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B9245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49E45592">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工程师及以上职称或具备二级造价工程师资格</w:t>
            </w:r>
          </w:p>
        </w:tc>
        <w:tc>
          <w:tcPr>
            <w:tcW w:w="1680" w:type="dxa"/>
            <w:vMerge w:val="continue"/>
            <w:tcBorders>
              <w:left w:val="single" w:color="auto" w:sz="4" w:space="0"/>
              <w:right w:val="single" w:color="auto" w:sz="4" w:space="0"/>
            </w:tcBorders>
            <w:noWrap w:val="0"/>
            <w:vAlign w:val="center"/>
          </w:tcPr>
          <w:p w14:paraId="56FC83AB">
            <w:pPr>
              <w:jc w:val="left"/>
              <w:rPr>
                <w:rFonts w:hint="eastAsia" w:ascii="宋体" w:hAnsi="宋体" w:eastAsia="宋体" w:cs="宋体"/>
                <w:color w:val="000000" w:themeColor="text1"/>
                <w:sz w:val="21"/>
                <w:szCs w:val="21"/>
                <w:highlight w:val="none"/>
                <w14:textFill>
                  <w14:solidFill>
                    <w14:schemeClr w14:val="tx1"/>
                  </w14:solidFill>
                </w14:textFill>
              </w:rPr>
            </w:pPr>
          </w:p>
        </w:tc>
      </w:tr>
      <w:tr w14:paraId="0BDC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765" w:type="dxa"/>
            <w:tcBorders>
              <w:top w:val="single" w:color="auto" w:sz="4" w:space="0"/>
              <w:left w:val="single" w:color="auto" w:sz="4" w:space="0"/>
              <w:bottom w:val="single" w:color="auto" w:sz="4" w:space="0"/>
              <w:right w:val="single" w:color="auto" w:sz="4" w:space="0"/>
            </w:tcBorders>
            <w:noWrap w:val="0"/>
            <w:vAlign w:val="center"/>
          </w:tcPr>
          <w:p w14:paraId="036596C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141EC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造价咨询</w:t>
            </w:r>
          </w:p>
          <w:p w14:paraId="40980AF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团队其他</w:t>
            </w:r>
          </w:p>
          <w:p w14:paraId="329252C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工作人员</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91B44E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noWrap w:val="0"/>
            <w:vAlign w:val="center"/>
          </w:tcPr>
          <w:p w14:paraId="092904C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根据项目情况按需、按专业配置，由投标人自行填报。</w:t>
            </w:r>
          </w:p>
        </w:tc>
        <w:tc>
          <w:tcPr>
            <w:tcW w:w="1680" w:type="dxa"/>
            <w:vMerge w:val="continue"/>
            <w:tcBorders>
              <w:left w:val="single" w:color="auto" w:sz="4" w:space="0"/>
              <w:right w:val="single" w:color="auto" w:sz="4" w:space="0"/>
            </w:tcBorders>
            <w:noWrap w:val="0"/>
            <w:vAlign w:val="center"/>
          </w:tcPr>
          <w:p w14:paraId="48F618FD">
            <w:pPr>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67A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rPr>
        <w:tc>
          <w:tcPr>
            <w:tcW w:w="765" w:type="dxa"/>
            <w:tcBorders>
              <w:top w:val="single" w:color="auto" w:sz="4" w:space="0"/>
              <w:left w:val="single" w:color="auto" w:sz="4" w:space="0"/>
              <w:bottom w:val="single" w:color="auto" w:sz="4" w:space="0"/>
              <w:right w:val="single" w:color="auto" w:sz="4" w:space="0"/>
            </w:tcBorders>
            <w:noWrap w:val="0"/>
            <w:vAlign w:val="center"/>
          </w:tcPr>
          <w:p w14:paraId="0CE8EDC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B6472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驻场服务</w:t>
            </w:r>
          </w:p>
          <w:p w14:paraId="64F3DAA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造价工程师</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857F0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24847D6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需驻场服务，驻场时间与服务期一致。</w:t>
            </w:r>
          </w:p>
        </w:tc>
        <w:tc>
          <w:tcPr>
            <w:tcW w:w="1680" w:type="dxa"/>
            <w:vMerge w:val="continue"/>
            <w:tcBorders>
              <w:left w:val="single" w:color="auto" w:sz="4" w:space="0"/>
              <w:bottom w:val="single" w:color="auto" w:sz="4" w:space="0"/>
              <w:right w:val="single" w:color="auto" w:sz="4" w:space="0"/>
            </w:tcBorders>
            <w:noWrap w:val="0"/>
            <w:vAlign w:val="center"/>
          </w:tcPr>
          <w:p w14:paraId="1FFD5F9A">
            <w:pPr>
              <w:jc w:val="left"/>
              <w:rPr>
                <w:rFonts w:hint="eastAsia" w:ascii="宋体" w:hAnsi="宋体" w:eastAsia="宋体" w:cs="宋体"/>
                <w:color w:val="000000" w:themeColor="text1"/>
                <w:sz w:val="21"/>
                <w:szCs w:val="21"/>
                <w:highlight w:val="none"/>
                <w14:textFill>
                  <w14:solidFill>
                    <w14:schemeClr w14:val="tx1"/>
                  </w14:solidFill>
                </w14:textFill>
              </w:rPr>
            </w:pPr>
          </w:p>
        </w:tc>
      </w:tr>
      <w:tr w14:paraId="2FB8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765" w:type="dxa"/>
            <w:tcBorders>
              <w:top w:val="single" w:color="auto" w:sz="4" w:space="0"/>
              <w:left w:val="single" w:color="auto" w:sz="4" w:space="0"/>
              <w:bottom w:val="single" w:color="auto" w:sz="4" w:space="0"/>
              <w:right w:val="single" w:color="auto" w:sz="4" w:space="0"/>
            </w:tcBorders>
            <w:noWrap w:val="0"/>
            <w:vAlign w:val="center"/>
          </w:tcPr>
          <w:p w14:paraId="15BB946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C3B78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小计</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851927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718A88A7">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2319007">
            <w:pPr>
              <w:jc w:val="left"/>
              <w:rPr>
                <w:rFonts w:hint="eastAsia" w:ascii="宋体" w:hAnsi="宋体" w:eastAsia="宋体" w:cs="宋体"/>
                <w:color w:val="000000" w:themeColor="text1"/>
                <w:sz w:val="21"/>
                <w:szCs w:val="21"/>
                <w:highlight w:val="none"/>
                <w14:textFill>
                  <w14:solidFill>
                    <w14:schemeClr w14:val="tx1"/>
                  </w14:solidFill>
                </w14:textFill>
              </w:rPr>
            </w:pPr>
          </w:p>
        </w:tc>
      </w:tr>
    </w:tbl>
    <w:p w14:paraId="4FA8E92F">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2"/>
          <w:position w:val="0"/>
          <w:sz w:val="24"/>
          <w:szCs w:val="24"/>
          <w:highlight w:val="none"/>
          <w:lang w:val="en-US" w:eastAsia="zh-CN" w:bidi="ar-SA"/>
          <w14:textFill>
            <w14:solidFill>
              <w14:schemeClr w14:val="tx1"/>
            </w14:solidFill>
          </w14:textFill>
        </w:rPr>
        <w:t>注：以上“拟投入本项目总负责人及其他人员要求”不作为本次投标人资格审查合格条件。</w:t>
      </w:r>
    </w:p>
    <w:p w14:paraId="7CBE4517">
      <w:pPr>
        <w:pStyle w:val="180"/>
        <w:keepNext w:val="0"/>
        <w:keepLines w:val="0"/>
        <w:pageBreakBefore w:val="0"/>
        <w:widowControl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投标资料组成：</w:t>
      </w:r>
    </w:p>
    <w:p w14:paraId="5D00834B">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投标报价书（按</w:t>
      </w:r>
      <w:r>
        <w:rPr>
          <w:rFonts w:hint="eastAsia" w:ascii="宋体" w:hAnsi="宋体" w:eastAsia="宋体" w:cs="宋体"/>
          <w:color w:val="000000" w:themeColor="text1"/>
          <w:sz w:val="24"/>
          <w:szCs w:val="24"/>
          <w:highlight w:val="none"/>
          <w:u w:val="none"/>
          <w14:textFill>
            <w14:solidFill>
              <w14:schemeClr w14:val="tx1"/>
            </w14:solidFill>
          </w14:textFill>
        </w:rPr>
        <w:t>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件1</w:t>
      </w:r>
      <w:r>
        <w:rPr>
          <w:rFonts w:hint="eastAsia" w:ascii="宋体" w:hAnsi="宋体" w:eastAsia="宋体" w:cs="宋体"/>
          <w:color w:val="000000" w:themeColor="text1"/>
          <w:sz w:val="24"/>
          <w:szCs w:val="24"/>
          <w:highlight w:val="none"/>
          <w14:textFill>
            <w14:solidFill>
              <w14:schemeClr w14:val="tx1"/>
            </w14:solidFill>
          </w14:textFill>
        </w:rPr>
        <w:t>格式，签名加盖公章）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C069E26">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营业执照（复印件加盖公章）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011C022">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法定代表人证明书及法定代表人授权委托书（原件，按招标人提供的附件2，签名加盖公章），法定代表人和法定代表人授权委托人身份证复印件（加盖公章）。</w:t>
      </w:r>
    </w:p>
    <w:p w14:paraId="7320EE6E">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拟投入项目人员一览表（按招标人提供的附件3，加盖公章）。</w:t>
      </w:r>
    </w:p>
    <w:p w14:paraId="11FD310F">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投标人业绩汇总表（按招标人提供的附件4，加盖公章）、业绩证明材料（复印件加盖公章）。</w:t>
      </w:r>
    </w:p>
    <w:p w14:paraId="7F66A6F0">
      <w:pPr>
        <w:pStyle w:val="180"/>
        <w:keepNext w:val="0"/>
        <w:keepLines w:val="0"/>
        <w:pageBreakBefore w:val="0"/>
        <w:widowControl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投标报价说明：</w:t>
      </w:r>
    </w:p>
    <w:p w14:paraId="09D90DED">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1、造价咨询招标金额估算</w:t>
      </w:r>
      <w:r>
        <w:rPr>
          <w:rFonts w:hint="eastAsia" w:ascii="宋体" w:hAnsi="宋体" w:eastAsia="宋体" w:cs="宋体"/>
          <w:color w:val="000000" w:themeColor="text1"/>
          <w:sz w:val="24"/>
          <w:szCs w:val="24"/>
          <w:highlight w:val="none"/>
          <w:lang w:val="en-US" w:eastAsia="zh-CN"/>
          <w14:textFill>
            <w14:solidFill>
              <w14:schemeClr w14:val="tx1"/>
            </w14:solidFill>
          </w14:textFill>
        </w:rPr>
        <w:t>25.78</w:t>
      </w:r>
      <w:r>
        <w:rPr>
          <w:rFonts w:hint="eastAsia" w:ascii="宋体" w:hAnsi="宋体" w:eastAsia="宋体" w:cs="宋体"/>
          <w:color w:val="000000" w:themeColor="text1"/>
          <w:sz w:val="24"/>
          <w:szCs w:val="24"/>
          <w:highlight w:val="none"/>
          <w:lang w:eastAsia="zh-CN"/>
          <w14:textFill>
            <w14:solidFill>
              <w14:schemeClr w14:val="tx1"/>
            </w14:solidFill>
          </w14:textFill>
        </w:rPr>
        <w:t>万元（按可研批复工程费用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3254.72</w:t>
      </w:r>
      <w:r>
        <w:rPr>
          <w:rFonts w:hint="eastAsia" w:ascii="宋体" w:hAnsi="宋体" w:eastAsia="宋体" w:cs="宋体"/>
          <w:color w:val="000000" w:themeColor="text1"/>
          <w:sz w:val="24"/>
          <w:szCs w:val="24"/>
          <w:highlight w:val="none"/>
          <w:lang w:eastAsia="zh-CN"/>
          <w14:textFill>
            <w14:solidFill>
              <w14:schemeClr w14:val="tx1"/>
            </w14:solidFill>
          </w14:textFill>
        </w:rPr>
        <w:t>万元计取费用）按此价格作为投标报价，不竞价。</w:t>
      </w:r>
    </w:p>
    <w:p w14:paraId="52C5CC46">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根据《深圳市建筑工务署小型工程简易招标管理办法》、《深圳市2021-2022年政府集中采购目录及限额标准》（深财购〔2020〕60号）及深建市场〔2018〕19号文的有关规定，服务类项目小于100万元，可采用小型工程简易招标。</w:t>
      </w:r>
    </w:p>
    <w:p w14:paraId="24E02E53">
      <w:pPr>
        <w:pStyle w:val="180"/>
        <w:keepNext w:val="0"/>
        <w:keepLines w:val="0"/>
        <w:pageBreakBefore w:val="0"/>
        <w:widowControl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其他说明：</w:t>
      </w:r>
    </w:p>
    <w:p w14:paraId="5EB1B6C3">
      <w:pPr>
        <w:pStyle w:val="180"/>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本次招标不需编制技术标</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3937A05">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投标人需于公告指定的截标时间前携带本人身份证至指定地点现场提交投标文件，同时提交法人证明和法人授权委托书，否则不予受理。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2F626BB">
      <w:pPr>
        <w:pStyle w:val="226"/>
        <w:adjustRightInd w:val="0"/>
        <w:snapToGrid w:val="0"/>
        <w:spacing w:line="360" w:lineRule="auto"/>
        <w:ind w:firstLine="48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3、如投标人所提供的业绩不</w:t>
      </w: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符合</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本招标公告业绩要求，则该</w:t>
      </w: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业绩不予认可</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w:t>
      </w:r>
    </w:p>
    <w:p w14:paraId="2AFC86D1">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本次标书一式两份，采用A4双面打印，装订成册，密封包装。</w:t>
      </w:r>
    </w:p>
    <w:p w14:paraId="2B2C08DC">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未在规定时间及地点递交投标文件的投标人，投标将被拒绝。</w:t>
      </w:r>
    </w:p>
    <w:p w14:paraId="4D88EA05">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修改投标报价书中投标报价的投标文件不予受理。</w:t>
      </w:r>
    </w:p>
    <w:p w14:paraId="10B3F3E2">
      <w:pPr>
        <w:pStyle w:val="180"/>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本招标公告所有附件均为本次招标的有效组成文件，投标人须按照提供的附件格式进行填报，不得擅自修改；</w:t>
      </w:r>
    </w:p>
    <w:p w14:paraId="2F32416B">
      <w:pPr>
        <w:pStyle w:val="180"/>
        <w:keepNext w:val="0"/>
        <w:keepLines w:val="0"/>
        <w:pageBreakBefore w:val="0"/>
        <w:widowControl w:val="0"/>
        <w:kinsoku/>
        <w:wordWrap/>
        <w:overflowPunct/>
        <w:topLinePunct w:val="0"/>
        <w:autoSpaceDE/>
        <w:autoSpaceDN/>
        <w:bidi w:val="0"/>
        <w:snapToGrid w:val="0"/>
        <w:spacing w:line="44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附件1：投标报价书</w:t>
      </w:r>
    </w:p>
    <w:p w14:paraId="418A82A7">
      <w:pPr>
        <w:pStyle w:val="180"/>
        <w:keepNext w:val="0"/>
        <w:keepLines w:val="0"/>
        <w:pageBreakBefore w:val="0"/>
        <w:widowControl w:val="0"/>
        <w:kinsoku/>
        <w:wordWrap/>
        <w:overflowPunct/>
        <w:topLinePunct w:val="0"/>
        <w:autoSpaceDE/>
        <w:autoSpaceDN/>
        <w:bidi w:val="0"/>
        <w:snapToGrid w:val="0"/>
        <w:spacing w:line="44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附件2：法定代表人证明书及法定代表人授权委托书</w:t>
      </w:r>
    </w:p>
    <w:p w14:paraId="2AD6DF22">
      <w:pPr>
        <w:pStyle w:val="180"/>
        <w:keepNext w:val="0"/>
        <w:keepLines w:val="0"/>
        <w:pageBreakBefore w:val="0"/>
        <w:widowControl w:val="0"/>
        <w:kinsoku/>
        <w:wordWrap/>
        <w:overflowPunct/>
        <w:topLinePunct w:val="0"/>
        <w:autoSpaceDE/>
        <w:autoSpaceDN/>
        <w:bidi w:val="0"/>
        <w:snapToGrid w:val="0"/>
        <w:spacing w:line="44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附件3：拟派团队人员一览表</w:t>
      </w:r>
    </w:p>
    <w:p w14:paraId="6B640F67">
      <w:pPr>
        <w:keepNext w:val="0"/>
        <w:keepLines w:val="0"/>
        <w:pageBreakBefore w:val="0"/>
        <w:widowControl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附件4：投标人业绩汇总表</w:t>
      </w:r>
    </w:p>
    <w:p w14:paraId="7C6FBBCD">
      <w:pPr>
        <w:keepNext w:val="0"/>
        <w:keepLines w:val="0"/>
        <w:pageBreakBefore w:val="0"/>
        <w:widowControl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10864551">
      <w:pPr>
        <w:keepNext w:val="0"/>
        <w:keepLines w:val="0"/>
        <w:pageBreakBefore w:val="0"/>
        <w:widowControl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0BD773EB">
      <w:pPr>
        <w:pStyle w:val="180"/>
        <w:keepNext w:val="0"/>
        <w:keepLines w:val="0"/>
        <w:pageBreakBefore w:val="0"/>
        <w:widowControl w:val="0"/>
        <w:kinsoku/>
        <w:wordWrap/>
        <w:overflowPunct/>
        <w:topLinePunct w:val="0"/>
        <w:autoSpaceDE/>
        <w:autoSpaceDN/>
        <w:bidi w:val="0"/>
        <w:snapToGrid w:val="0"/>
        <w:spacing w:line="440" w:lineRule="exact"/>
        <w:ind w:left="0" w:leftChars="0" w:firstLine="0" w:firstLineChars="0"/>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深圳市建筑工务署工程管理中心  </w:t>
      </w:r>
    </w:p>
    <w:p w14:paraId="425E7F7C">
      <w:pPr>
        <w:pStyle w:val="180"/>
        <w:keepNext w:val="0"/>
        <w:keepLines w:val="0"/>
        <w:pageBreakBefore w:val="0"/>
        <w:widowControl w:val="0"/>
        <w:kinsoku/>
        <w:wordWrap/>
        <w:overflowPunct/>
        <w:topLinePunct w:val="0"/>
        <w:autoSpaceDE/>
        <w:autoSpaceDN/>
        <w:bidi w:val="0"/>
        <w:snapToGrid w:val="0"/>
        <w:spacing w:line="440" w:lineRule="exact"/>
        <w:ind w:left="0" w:leftChars="0" w:firstLine="5040" w:firstLineChars="2100"/>
        <w:jc w:val="right"/>
        <w:textAlignment w:val="auto"/>
        <w:rPr>
          <w:rFonts w:hint="default" w:ascii="宋体" w:hAnsi="宋体" w:eastAsia="宋体" w:cs="宋体"/>
          <w:color w:val="000000" w:themeColor="text1"/>
          <w:sz w:val="24"/>
          <w:szCs w:val="24"/>
          <w:highlight w:val="none"/>
          <w:lang w:val="en-US"/>
          <w14:textFill>
            <w14:solidFill>
              <w14:schemeClr w14:val="tx1"/>
            </w14:solidFill>
          </w14:textFill>
        </w:rPr>
        <w:sectPr>
          <w:footerReference r:id="rId6" w:type="first"/>
          <w:footerReference r:id="rId5" w:type="default"/>
          <w:pgSz w:w="11906" w:h="16838"/>
          <w:pgMar w:top="1440" w:right="1418" w:bottom="1440" w:left="1588" w:header="851" w:footer="992" w:gutter="0"/>
          <w:pgNumType w:fmt="decimal"/>
          <w:cols w:space="1701" w:num="1"/>
          <w:titlePg/>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13日</w:t>
      </w:r>
    </w:p>
    <w:p w14:paraId="7D5C42B7">
      <w:pPr>
        <w:snapToGrid w:val="0"/>
        <w:spacing w:line="480" w:lineRule="exact"/>
        <w:rPr>
          <w:rFonts w:hint="eastAsia" w:ascii="宋体" w:hAnsi="宋体" w:eastAsia="宋体" w:cs="宋体"/>
          <w:strike/>
          <w:dstrike w:val="0"/>
          <w:color w:val="000000" w:themeColor="text1"/>
          <w:highlight w:val="none"/>
          <w14:textFill>
            <w14:solidFill>
              <w14:schemeClr w14:val="tx1"/>
            </w14:solidFill>
          </w14:textFill>
        </w:rPr>
      </w:pPr>
    </w:p>
    <w:sectPr>
      <w:pgSz w:w="11906" w:h="16838"/>
      <w:pgMar w:top="1440" w:right="1418" w:bottom="1440" w:left="1588" w:header="851" w:footer="992" w:gutter="0"/>
      <w:pgNumType w:fmt="decimal"/>
      <w:cols w:space="1701"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V Boli"/>
    <w:panose1 w:val="020203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5E15">
    <w:pPr>
      <w:pStyle w:val="20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2B2C5A1C">
                          <w:pPr>
                            <w:pStyle w:val="202"/>
                            <w:tabs>
                              <w:tab w:val="clear" w:pos="4153"/>
                              <w:tab w:val="clear" w:pos="8306"/>
                            </w:tabs>
                            <w:rPr>
                              <w:rStyle w:val="212"/>
                            </w:rPr>
                          </w:pPr>
                          <w:r>
                            <w:rPr>
                              <w:rStyle w:val="212"/>
                            </w:rPr>
                            <w:fldChar w:fldCharType="begin"/>
                          </w:r>
                          <w:r>
                            <w:rPr>
                              <w:rStyle w:val="212"/>
                            </w:rPr>
                            <w:instrText xml:space="preserve">PAGE  </w:instrText>
                          </w:r>
                          <w:r>
                            <w:rPr>
                              <w:rStyle w:val="212"/>
                            </w:rPr>
                            <w:fldChar w:fldCharType="separate"/>
                          </w:r>
                          <w:r>
                            <w:rPr>
                              <w:rStyle w:val="212"/>
                            </w:rPr>
                            <w:t>19</w:t>
                          </w:r>
                          <w:r>
                            <w:rPr>
                              <w:rStyle w:val="212"/>
                            </w:rPr>
                            <w:fldChar w:fldCharType="end"/>
                          </w:r>
                        </w:p>
                        <w:p w14:paraId="084CD5D3"/>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OYlxzywEAAJkDAAAOAAAAAAAAAAEAIAAAAB8BAABkcnMvZTJv&#10;RG9jLnhtbFBLBQYAAAAABgAGAFkBAABcBQAAAAA=&#10;">
              <v:fill on="f" focussize="0,0"/>
              <v:stroke on="f"/>
              <v:imagedata o:title=""/>
              <o:lock v:ext="edit" aspectratio="f"/>
              <v:textbox inset="0mm,0mm,0mm,0mm" style="mso-fit-shape-to-text:t;">
                <w:txbxContent>
                  <w:p w14:paraId="2B2C5A1C">
                    <w:pPr>
                      <w:pStyle w:val="202"/>
                      <w:tabs>
                        <w:tab w:val="clear" w:pos="4153"/>
                        <w:tab w:val="clear" w:pos="8306"/>
                      </w:tabs>
                      <w:rPr>
                        <w:rStyle w:val="212"/>
                      </w:rPr>
                    </w:pPr>
                    <w:r>
                      <w:rPr>
                        <w:rStyle w:val="212"/>
                      </w:rPr>
                      <w:fldChar w:fldCharType="begin"/>
                    </w:r>
                    <w:r>
                      <w:rPr>
                        <w:rStyle w:val="212"/>
                      </w:rPr>
                      <w:instrText xml:space="preserve">PAGE  </w:instrText>
                    </w:r>
                    <w:r>
                      <w:rPr>
                        <w:rStyle w:val="212"/>
                      </w:rPr>
                      <w:fldChar w:fldCharType="separate"/>
                    </w:r>
                    <w:r>
                      <w:rPr>
                        <w:rStyle w:val="212"/>
                      </w:rPr>
                      <w:t>19</w:t>
                    </w:r>
                    <w:r>
                      <w:rPr>
                        <w:rStyle w:val="212"/>
                      </w:rPr>
                      <w:fldChar w:fldCharType="end"/>
                    </w:r>
                  </w:p>
                  <w:p w14:paraId="084CD5D3"/>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0EB1">
    <w:pPr>
      <w:pStyle w:val="20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2CEA7A6E">
                          <w:pPr>
                            <w:pStyle w:val="202"/>
                            <w:tabs>
                              <w:tab w:val="clear" w:pos="4153"/>
                              <w:tab w:val="clear" w:pos="8306"/>
                            </w:tabs>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7dYOFywEAAJkDAAAOAAAAAAAAAAEAIAAAAB8BAABkcnMvZTJv&#10;RG9jLnhtbFBLBQYAAAAABgAGAFkBAABcBQAAAAA=&#10;">
              <v:fill on="f" focussize="0,0"/>
              <v:stroke on="f"/>
              <v:imagedata o:title=""/>
              <o:lock v:ext="edit" aspectratio="f"/>
              <v:textbox inset="0mm,0mm,0mm,0mm" style="mso-fit-shape-to-text:t;">
                <w:txbxContent>
                  <w:p w14:paraId="2CEA7A6E">
                    <w:pPr>
                      <w:pStyle w:val="202"/>
                      <w:tabs>
                        <w:tab w:val="clear" w:pos="4153"/>
                        <w:tab w:val="clear"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6E1D"/>
    <w:rsid w:val="007200AE"/>
    <w:rsid w:val="007A3406"/>
    <w:rsid w:val="00941F00"/>
    <w:rsid w:val="00E30FAC"/>
    <w:rsid w:val="01045046"/>
    <w:rsid w:val="01282E62"/>
    <w:rsid w:val="01415CD2"/>
    <w:rsid w:val="01987FE8"/>
    <w:rsid w:val="01D9791A"/>
    <w:rsid w:val="02873BB9"/>
    <w:rsid w:val="02BF77F6"/>
    <w:rsid w:val="02E903CF"/>
    <w:rsid w:val="02F54FC6"/>
    <w:rsid w:val="0300218B"/>
    <w:rsid w:val="032A448C"/>
    <w:rsid w:val="03B24C65"/>
    <w:rsid w:val="03F7652D"/>
    <w:rsid w:val="056D52E8"/>
    <w:rsid w:val="05991769"/>
    <w:rsid w:val="060C2D53"/>
    <w:rsid w:val="06C23411"/>
    <w:rsid w:val="06E62A1E"/>
    <w:rsid w:val="07683FB9"/>
    <w:rsid w:val="07AA33EC"/>
    <w:rsid w:val="0806675A"/>
    <w:rsid w:val="08DF02AB"/>
    <w:rsid w:val="08E3266C"/>
    <w:rsid w:val="08E73603"/>
    <w:rsid w:val="090441B5"/>
    <w:rsid w:val="092263E9"/>
    <w:rsid w:val="095E6352"/>
    <w:rsid w:val="09811362"/>
    <w:rsid w:val="099512B1"/>
    <w:rsid w:val="09956537"/>
    <w:rsid w:val="099866AB"/>
    <w:rsid w:val="09E0077E"/>
    <w:rsid w:val="09EB0ED1"/>
    <w:rsid w:val="09ED4B2D"/>
    <w:rsid w:val="09F45FD8"/>
    <w:rsid w:val="0A252635"/>
    <w:rsid w:val="0A382368"/>
    <w:rsid w:val="0A5F5B47"/>
    <w:rsid w:val="0A636CB9"/>
    <w:rsid w:val="0AA562BB"/>
    <w:rsid w:val="0AF618DB"/>
    <w:rsid w:val="0B3F7726"/>
    <w:rsid w:val="0C2A3F33"/>
    <w:rsid w:val="0C2D3A23"/>
    <w:rsid w:val="0C676F35"/>
    <w:rsid w:val="0D335F1A"/>
    <w:rsid w:val="0D9676F2"/>
    <w:rsid w:val="0DF30354"/>
    <w:rsid w:val="0E032C8D"/>
    <w:rsid w:val="0E0D7668"/>
    <w:rsid w:val="0E440BB0"/>
    <w:rsid w:val="0EE7435D"/>
    <w:rsid w:val="0F8C4023"/>
    <w:rsid w:val="100131FC"/>
    <w:rsid w:val="119E7107"/>
    <w:rsid w:val="122E02B8"/>
    <w:rsid w:val="123563C8"/>
    <w:rsid w:val="128D6FC9"/>
    <w:rsid w:val="130628D8"/>
    <w:rsid w:val="14290F74"/>
    <w:rsid w:val="143C0CA7"/>
    <w:rsid w:val="159468C1"/>
    <w:rsid w:val="15AB13E6"/>
    <w:rsid w:val="15CA22E2"/>
    <w:rsid w:val="15F1161D"/>
    <w:rsid w:val="15FC1FCB"/>
    <w:rsid w:val="16370655"/>
    <w:rsid w:val="16721071"/>
    <w:rsid w:val="170756A0"/>
    <w:rsid w:val="178321B2"/>
    <w:rsid w:val="17A80401"/>
    <w:rsid w:val="17EA27C8"/>
    <w:rsid w:val="1A09074E"/>
    <w:rsid w:val="1A1678A4"/>
    <w:rsid w:val="1AC60538"/>
    <w:rsid w:val="1BD67990"/>
    <w:rsid w:val="1BEF65FF"/>
    <w:rsid w:val="1C420E24"/>
    <w:rsid w:val="1C4E77C9"/>
    <w:rsid w:val="1CD852E5"/>
    <w:rsid w:val="1CDF4D13"/>
    <w:rsid w:val="1CF0262F"/>
    <w:rsid w:val="1DA33B45"/>
    <w:rsid w:val="1DFC5003"/>
    <w:rsid w:val="1E004AF3"/>
    <w:rsid w:val="1EA2204E"/>
    <w:rsid w:val="1EA47B74"/>
    <w:rsid w:val="1F2C36C6"/>
    <w:rsid w:val="1F3E64E9"/>
    <w:rsid w:val="1F43738D"/>
    <w:rsid w:val="205E3D53"/>
    <w:rsid w:val="210C37AF"/>
    <w:rsid w:val="21823A71"/>
    <w:rsid w:val="22B53200"/>
    <w:rsid w:val="22DF47CF"/>
    <w:rsid w:val="230E7CB2"/>
    <w:rsid w:val="237A6618"/>
    <w:rsid w:val="23A03194"/>
    <w:rsid w:val="243E45C7"/>
    <w:rsid w:val="24443260"/>
    <w:rsid w:val="24CC1BD3"/>
    <w:rsid w:val="25290DD3"/>
    <w:rsid w:val="252B4B4C"/>
    <w:rsid w:val="25695674"/>
    <w:rsid w:val="2584425C"/>
    <w:rsid w:val="25DE67EB"/>
    <w:rsid w:val="2665408D"/>
    <w:rsid w:val="26D0702D"/>
    <w:rsid w:val="26DB7EAB"/>
    <w:rsid w:val="2702368A"/>
    <w:rsid w:val="2764572C"/>
    <w:rsid w:val="27D843EB"/>
    <w:rsid w:val="27FC27CF"/>
    <w:rsid w:val="28B74948"/>
    <w:rsid w:val="293D1AEA"/>
    <w:rsid w:val="2A5C57A7"/>
    <w:rsid w:val="2A88659C"/>
    <w:rsid w:val="2ABC34E9"/>
    <w:rsid w:val="2ACB6489"/>
    <w:rsid w:val="2BD66F2D"/>
    <w:rsid w:val="2BDE3F9A"/>
    <w:rsid w:val="2C0D15FA"/>
    <w:rsid w:val="2C8408A8"/>
    <w:rsid w:val="2C8A6599"/>
    <w:rsid w:val="2CE20317"/>
    <w:rsid w:val="2CE455E0"/>
    <w:rsid w:val="2CFE2B46"/>
    <w:rsid w:val="2DAA05D8"/>
    <w:rsid w:val="2DAE4C24"/>
    <w:rsid w:val="2E3F3416"/>
    <w:rsid w:val="2EA27501"/>
    <w:rsid w:val="2EC13E2B"/>
    <w:rsid w:val="2ED40002"/>
    <w:rsid w:val="2F2E6FE6"/>
    <w:rsid w:val="2F8C4439"/>
    <w:rsid w:val="2F9E23BE"/>
    <w:rsid w:val="2FA8689A"/>
    <w:rsid w:val="2FBB5AAA"/>
    <w:rsid w:val="2FEA115F"/>
    <w:rsid w:val="301663F8"/>
    <w:rsid w:val="30240B15"/>
    <w:rsid w:val="30BF439A"/>
    <w:rsid w:val="31CB082A"/>
    <w:rsid w:val="31D976DD"/>
    <w:rsid w:val="31EF0CAF"/>
    <w:rsid w:val="324C4353"/>
    <w:rsid w:val="328533C1"/>
    <w:rsid w:val="32870EE7"/>
    <w:rsid w:val="331A61FF"/>
    <w:rsid w:val="3333340D"/>
    <w:rsid w:val="33374D53"/>
    <w:rsid w:val="33857FE8"/>
    <w:rsid w:val="339C4E66"/>
    <w:rsid w:val="33A3675A"/>
    <w:rsid w:val="348C0A37"/>
    <w:rsid w:val="34EB7E53"/>
    <w:rsid w:val="356814A4"/>
    <w:rsid w:val="35CD1307"/>
    <w:rsid w:val="36A858D0"/>
    <w:rsid w:val="37623CD1"/>
    <w:rsid w:val="37757EA8"/>
    <w:rsid w:val="37920A5A"/>
    <w:rsid w:val="37985945"/>
    <w:rsid w:val="37C329C2"/>
    <w:rsid w:val="38415FDC"/>
    <w:rsid w:val="384A4E91"/>
    <w:rsid w:val="38575800"/>
    <w:rsid w:val="396533F5"/>
    <w:rsid w:val="396E2E01"/>
    <w:rsid w:val="39AD1B7B"/>
    <w:rsid w:val="39E3734B"/>
    <w:rsid w:val="3A410516"/>
    <w:rsid w:val="3A7158E2"/>
    <w:rsid w:val="3AD76784"/>
    <w:rsid w:val="3B6870CC"/>
    <w:rsid w:val="3C1D69BC"/>
    <w:rsid w:val="3C28373B"/>
    <w:rsid w:val="3C6A5B02"/>
    <w:rsid w:val="3D536596"/>
    <w:rsid w:val="3D65276D"/>
    <w:rsid w:val="3DDA2813"/>
    <w:rsid w:val="3ED03C16"/>
    <w:rsid w:val="3F64667A"/>
    <w:rsid w:val="3F827606"/>
    <w:rsid w:val="3F8C2233"/>
    <w:rsid w:val="401A339B"/>
    <w:rsid w:val="405F5252"/>
    <w:rsid w:val="40880C4C"/>
    <w:rsid w:val="40CB28E7"/>
    <w:rsid w:val="40EA7AAF"/>
    <w:rsid w:val="42084A80"/>
    <w:rsid w:val="42426BD9"/>
    <w:rsid w:val="4292190E"/>
    <w:rsid w:val="429C09DF"/>
    <w:rsid w:val="42A8401C"/>
    <w:rsid w:val="431A1904"/>
    <w:rsid w:val="43792ACE"/>
    <w:rsid w:val="43AA0818"/>
    <w:rsid w:val="443B5FD6"/>
    <w:rsid w:val="443F77EC"/>
    <w:rsid w:val="448C6831"/>
    <w:rsid w:val="44CB55AC"/>
    <w:rsid w:val="45AD6A5F"/>
    <w:rsid w:val="45EF52CA"/>
    <w:rsid w:val="46003632"/>
    <w:rsid w:val="461939FB"/>
    <w:rsid w:val="46D85D5E"/>
    <w:rsid w:val="472468C3"/>
    <w:rsid w:val="47291754"/>
    <w:rsid w:val="47F02538"/>
    <w:rsid w:val="48CB3DCC"/>
    <w:rsid w:val="48FB5D34"/>
    <w:rsid w:val="48FD7CFE"/>
    <w:rsid w:val="49BE56DF"/>
    <w:rsid w:val="4A630034"/>
    <w:rsid w:val="4B412124"/>
    <w:rsid w:val="4BA51176"/>
    <w:rsid w:val="4C06511B"/>
    <w:rsid w:val="4CC7713D"/>
    <w:rsid w:val="4CE27936"/>
    <w:rsid w:val="4D3F6FBF"/>
    <w:rsid w:val="4E473098"/>
    <w:rsid w:val="4E475783"/>
    <w:rsid w:val="505B4777"/>
    <w:rsid w:val="50E0418D"/>
    <w:rsid w:val="51453FF0"/>
    <w:rsid w:val="518F170F"/>
    <w:rsid w:val="52081BED"/>
    <w:rsid w:val="52642B9B"/>
    <w:rsid w:val="52D23FA9"/>
    <w:rsid w:val="534E34EE"/>
    <w:rsid w:val="542D593B"/>
    <w:rsid w:val="54CB6F02"/>
    <w:rsid w:val="54D20290"/>
    <w:rsid w:val="550A17D8"/>
    <w:rsid w:val="5560764A"/>
    <w:rsid w:val="559F4616"/>
    <w:rsid w:val="55AD3270"/>
    <w:rsid w:val="56116360"/>
    <w:rsid w:val="56B07A75"/>
    <w:rsid w:val="56C53F2C"/>
    <w:rsid w:val="56E74D47"/>
    <w:rsid w:val="56F664B8"/>
    <w:rsid w:val="571A483D"/>
    <w:rsid w:val="577473DD"/>
    <w:rsid w:val="57783371"/>
    <w:rsid w:val="57922D81"/>
    <w:rsid w:val="57F30C49"/>
    <w:rsid w:val="57F60FE0"/>
    <w:rsid w:val="58112E7E"/>
    <w:rsid w:val="589B67A1"/>
    <w:rsid w:val="58EE2211"/>
    <w:rsid w:val="59A55F73"/>
    <w:rsid w:val="59D74670"/>
    <w:rsid w:val="5A0A4028"/>
    <w:rsid w:val="5A715E56"/>
    <w:rsid w:val="5AF328F0"/>
    <w:rsid w:val="5B286E5C"/>
    <w:rsid w:val="5B4B4688"/>
    <w:rsid w:val="5B61411C"/>
    <w:rsid w:val="5B9938B6"/>
    <w:rsid w:val="5CBA72C3"/>
    <w:rsid w:val="5CCC1A69"/>
    <w:rsid w:val="5CEB6393"/>
    <w:rsid w:val="5CF1327E"/>
    <w:rsid w:val="5D047455"/>
    <w:rsid w:val="5D186A5C"/>
    <w:rsid w:val="5E120C66"/>
    <w:rsid w:val="5E6737F7"/>
    <w:rsid w:val="5F5226F9"/>
    <w:rsid w:val="605E0C2A"/>
    <w:rsid w:val="615564D1"/>
    <w:rsid w:val="61671D60"/>
    <w:rsid w:val="61941E9B"/>
    <w:rsid w:val="61BA1DC7"/>
    <w:rsid w:val="61BE003D"/>
    <w:rsid w:val="622C166B"/>
    <w:rsid w:val="628232F6"/>
    <w:rsid w:val="62EC076F"/>
    <w:rsid w:val="640146EE"/>
    <w:rsid w:val="64155AA4"/>
    <w:rsid w:val="64A357A5"/>
    <w:rsid w:val="64B61035"/>
    <w:rsid w:val="64D92F75"/>
    <w:rsid w:val="65385EEE"/>
    <w:rsid w:val="653D2DC1"/>
    <w:rsid w:val="656137EE"/>
    <w:rsid w:val="657C52B1"/>
    <w:rsid w:val="658B0713"/>
    <w:rsid w:val="65A44CD1"/>
    <w:rsid w:val="65A73073"/>
    <w:rsid w:val="65C43C25"/>
    <w:rsid w:val="65C6279A"/>
    <w:rsid w:val="65F77B57"/>
    <w:rsid w:val="65FC6F1B"/>
    <w:rsid w:val="6623094C"/>
    <w:rsid w:val="66D87988"/>
    <w:rsid w:val="678632BB"/>
    <w:rsid w:val="678B49FB"/>
    <w:rsid w:val="678F2C82"/>
    <w:rsid w:val="6793565D"/>
    <w:rsid w:val="67A755AC"/>
    <w:rsid w:val="67DC4D02"/>
    <w:rsid w:val="683C3F47"/>
    <w:rsid w:val="68660FC4"/>
    <w:rsid w:val="689E075E"/>
    <w:rsid w:val="68AF7D3A"/>
    <w:rsid w:val="69382960"/>
    <w:rsid w:val="693C0D4C"/>
    <w:rsid w:val="6A0E3967"/>
    <w:rsid w:val="6A3F387A"/>
    <w:rsid w:val="6B5964B7"/>
    <w:rsid w:val="6B981A9A"/>
    <w:rsid w:val="6C7812C6"/>
    <w:rsid w:val="6C871509"/>
    <w:rsid w:val="6CD01102"/>
    <w:rsid w:val="6D281547"/>
    <w:rsid w:val="6D6A5B2F"/>
    <w:rsid w:val="6D6D06FE"/>
    <w:rsid w:val="6DEC55DF"/>
    <w:rsid w:val="6E3F209B"/>
    <w:rsid w:val="6E8B3532"/>
    <w:rsid w:val="6F327E52"/>
    <w:rsid w:val="6F616041"/>
    <w:rsid w:val="71526589"/>
    <w:rsid w:val="717958C4"/>
    <w:rsid w:val="73593BFF"/>
    <w:rsid w:val="7362615C"/>
    <w:rsid w:val="73FE6F63"/>
    <w:rsid w:val="743D56C4"/>
    <w:rsid w:val="74CE5F27"/>
    <w:rsid w:val="74F35F6F"/>
    <w:rsid w:val="755328D0"/>
    <w:rsid w:val="75C13CDD"/>
    <w:rsid w:val="75C37A55"/>
    <w:rsid w:val="766350FA"/>
    <w:rsid w:val="76832243"/>
    <w:rsid w:val="769F401E"/>
    <w:rsid w:val="76A07D97"/>
    <w:rsid w:val="76E2215D"/>
    <w:rsid w:val="771E384F"/>
    <w:rsid w:val="77784870"/>
    <w:rsid w:val="77A45665"/>
    <w:rsid w:val="77C74EAF"/>
    <w:rsid w:val="77CB499F"/>
    <w:rsid w:val="77E043E3"/>
    <w:rsid w:val="78704FD6"/>
    <w:rsid w:val="7934559C"/>
    <w:rsid w:val="794B3C59"/>
    <w:rsid w:val="797B41A3"/>
    <w:rsid w:val="79FC572A"/>
    <w:rsid w:val="7A3E76AA"/>
    <w:rsid w:val="7A8B6F63"/>
    <w:rsid w:val="7B1E6340"/>
    <w:rsid w:val="7B783090"/>
    <w:rsid w:val="7B835895"/>
    <w:rsid w:val="7B9A16A7"/>
    <w:rsid w:val="7CEA105F"/>
    <w:rsid w:val="7D5176F5"/>
    <w:rsid w:val="7D5D44AD"/>
    <w:rsid w:val="7E5C0A47"/>
    <w:rsid w:val="7ECA59B1"/>
    <w:rsid w:val="7EF271AE"/>
    <w:rsid w:val="7F2257ED"/>
    <w:rsid w:val="7F3177DE"/>
    <w:rsid w:val="7F7511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7"/>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3">
    <w:name w:val="heading 1"/>
    <w:basedOn w:val="1"/>
    <w:next w:val="1"/>
    <w:link w:val="34"/>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5"/>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6"/>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7"/>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8"/>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9"/>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40"/>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41"/>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2"/>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semiHidden/>
    <w:unhideWhenUsed/>
    <w:qFormat/>
    <w:uiPriority w:val="99"/>
    <w:pPr>
      <w:spacing w:after="120"/>
    </w:pPr>
    <w:rPr>
      <w:rFonts w:ascii="Calibri" w:hAnsi="Calibri" w:eastAsia="宋体" w:cs="Times New Roman"/>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Normal Indent"/>
    <w:basedOn w:val="1"/>
    <w:next w:val="1"/>
    <w:qFormat/>
    <w:uiPriority w:val="0"/>
    <w:pPr>
      <w:ind w:firstLine="420" w:firstLineChars="200"/>
    </w:pPr>
  </w:style>
  <w:style w:type="paragraph" w:styleId="14">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Plain Text"/>
    <w:basedOn w:val="1"/>
    <w:qFormat/>
    <w:uiPriority w:val="0"/>
    <w:rPr>
      <w:rFonts w:ascii="宋体" w:hAnsi="Courier New" w:cs="Courier New"/>
      <w:szCs w:val="21"/>
    </w:rPr>
  </w:style>
  <w:style w:type="paragraph" w:styleId="18">
    <w:name w:val="toc 8"/>
    <w:basedOn w:val="1"/>
    <w:next w:val="1"/>
    <w:unhideWhenUsed/>
    <w:qFormat/>
    <w:uiPriority w:val="39"/>
    <w:pPr>
      <w:overflowPunct w:val="0"/>
      <w:autoSpaceDE w:val="0"/>
      <w:autoSpaceDN w:val="0"/>
      <w:spacing w:after="57"/>
      <w:ind w:left="1984" w:right="0" w:firstLine="0"/>
    </w:pPr>
  </w:style>
  <w:style w:type="paragraph" w:styleId="19">
    <w:name w:val="footer"/>
    <w:basedOn w:val="1"/>
    <w:link w:val="52"/>
    <w:unhideWhenUsed/>
    <w:qFormat/>
    <w:uiPriority w:val="99"/>
    <w:pPr>
      <w:tabs>
        <w:tab w:val="center" w:pos="7143"/>
        <w:tab w:val="right" w:pos="14287"/>
      </w:tabs>
      <w:overflowPunct w:val="0"/>
      <w:autoSpaceDE w:val="0"/>
      <w:autoSpaceDN w:val="0"/>
      <w:spacing w:after="0" w:line="240" w:lineRule="auto"/>
    </w:pPr>
  </w:style>
  <w:style w:type="paragraph" w:styleId="20">
    <w:name w:val="head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21">
    <w:name w:val="toc 1"/>
    <w:basedOn w:val="1"/>
    <w:next w:val="1"/>
    <w:unhideWhenUsed/>
    <w:qFormat/>
    <w:uiPriority w:val="39"/>
    <w:pPr>
      <w:overflowPunct w:val="0"/>
      <w:autoSpaceDE w:val="0"/>
      <w:autoSpaceDN w:val="0"/>
      <w:spacing w:after="57"/>
      <w:ind w:left="0" w:right="0" w:firstLine="0"/>
    </w:pPr>
  </w:style>
  <w:style w:type="paragraph" w:styleId="22">
    <w:name w:val="toc 4"/>
    <w:basedOn w:val="1"/>
    <w:next w:val="1"/>
    <w:unhideWhenUsed/>
    <w:qFormat/>
    <w:uiPriority w:val="39"/>
    <w:pPr>
      <w:overflowPunct w:val="0"/>
      <w:autoSpaceDE w:val="0"/>
      <w:autoSpaceDN w:val="0"/>
      <w:spacing w:after="57"/>
      <w:ind w:left="850" w:right="0" w:firstLine="0"/>
    </w:pPr>
  </w:style>
  <w:style w:type="paragraph" w:styleId="23">
    <w:name w:val="Subtitle"/>
    <w:basedOn w:val="1"/>
    <w:next w:val="1"/>
    <w:link w:val="45"/>
    <w:qFormat/>
    <w:uiPriority w:val="11"/>
    <w:pPr>
      <w:overflowPunct w:val="0"/>
      <w:autoSpaceDE w:val="0"/>
      <w:autoSpaceDN w:val="0"/>
      <w:spacing w:before="200" w:after="200"/>
    </w:pPr>
    <w:rPr>
      <w:sz w:val="24"/>
      <w:szCs w:val="24"/>
    </w:rPr>
  </w:style>
  <w:style w:type="paragraph" w:styleId="24">
    <w:name w:val="footnote text"/>
    <w:basedOn w:val="1"/>
    <w:link w:val="178"/>
    <w:semiHidden/>
    <w:unhideWhenUsed/>
    <w:qFormat/>
    <w:uiPriority w:val="99"/>
    <w:pPr>
      <w:overflowPunct w:val="0"/>
      <w:autoSpaceDE w:val="0"/>
      <w:autoSpaceDN w:val="0"/>
      <w:spacing w:after="40" w:line="240" w:lineRule="auto"/>
    </w:pPr>
    <w:rPr>
      <w:sz w:val="18"/>
    </w:rPr>
  </w:style>
  <w:style w:type="paragraph" w:styleId="25">
    <w:name w:val="toc 6"/>
    <w:basedOn w:val="1"/>
    <w:next w:val="1"/>
    <w:unhideWhenUsed/>
    <w:qFormat/>
    <w:uiPriority w:val="39"/>
    <w:pPr>
      <w:overflowPunct w:val="0"/>
      <w:autoSpaceDE w:val="0"/>
      <w:autoSpaceDN w:val="0"/>
      <w:spacing w:after="57"/>
      <w:ind w:left="1417" w:right="0" w:firstLine="0"/>
    </w:pPr>
  </w:style>
  <w:style w:type="paragraph" w:styleId="26">
    <w:name w:val="toc 2"/>
    <w:basedOn w:val="1"/>
    <w:next w:val="1"/>
    <w:unhideWhenUsed/>
    <w:qFormat/>
    <w:uiPriority w:val="39"/>
    <w:pPr>
      <w:overflowPunct w:val="0"/>
      <w:autoSpaceDE w:val="0"/>
      <w:autoSpaceDN w:val="0"/>
      <w:spacing w:after="57"/>
      <w:ind w:left="283" w:right="0" w:firstLine="0"/>
    </w:pPr>
  </w:style>
  <w:style w:type="paragraph" w:styleId="27">
    <w:name w:val="toc 9"/>
    <w:basedOn w:val="1"/>
    <w:next w:val="1"/>
    <w:unhideWhenUsed/>
    <w:qFormat/>
    <w:uiPriority w:val="39"/>
    <w:pPr>
      <w:overflowPunct w:val="0"/>
      <w:autoSpaceDE w:val="0"/>
      <w:autoSpaceDN w:val="0"/>
      <w:spacing w:after="57"/>
      <w:ind w:left="2268" w:right="0" w:firstLine="0"/>
    </w:pPr>
  </w:style>
  <w:style w:type="paragraph" w:styleId="28">
    <w:name w:val="Title"/>
    <w:basedOn w:val="1"/>
    <w:next w:val="1"/>
    <w:link w:val="44"/>
    <w:qFormat/>
    <w:uiPriority w:val="10"/>
    <w:pPr>
      <w:overflowPunct w:val="0"/>
      <w:autoSpaceDE w:val="0"/>
      <w:autoSpaceDN w:val="0"/>
      <w:spacing w:before="300" w:after="200"/>
      <w:contextualSpacing/>
    </w:pPr>
    <w:rPr>
      <w:sz w:val="48"/>
      <w:szCs w:val="48"/>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basedOn w:val="31"/>
    <w:unhideWhenUsed/>
    <w:qFormat/>
    <w:uiPriority w:val="99"/>
    <w:rPr>
      <w:vertAlign w:val="superscript"/>
    </w:rPr>
  </w:style>
  <w:style w:type="character" w:customStyle="1" w:styleId="34">
    <w:name w:val="Heading 1 Char"/>
    <w:basedOn w:val="31"/>
    <w:link w:val="3"/>
    <w:qFormat/>
    <w:uiPriority w:val="9"/>
    <w:rPr>
      <w:rFonts w:ascii="Arial" w:hAnsi="Arial" w:eastAsia="Arial" w:cs="Arial"/>
      <w:sz w:val="40"/>
      <w:szCs w:val="40"/>
    </w:rPr>
  </w:style>
  <w:style w:type="character" w:customStyle="1" w:styleId="35">
    <w:name w:val="Heading 2 Char"/>
    <w:basedOn w:val="31"/>
    <w:link w:val="4"/>
    <w:qFormat/>
    <w:uiPriority w:val="9"/>
    <w:rPr>
      <w:rFonts w:ascii="Arial" w:hAnsi="Arial" w:eastAsia="Arial" w:cs="Arial"/>
      <w:sz w:val="34"/>
    </w:rPr>
  </w:style>
  <w:style w:type="character" w:customStyle="1" w:styleId="36">
    <w:name w:val="Heading 3 Char"/>
    <w:basedOn w:val="31"/>
    <w:link w:val="5"/>
    <w:qFormat/>
    <w:uiPriority w:val="9"/>
    <w:rPr>
      <w:rFonts w:ascii="Arial" w:hAnsi="Arial" w:eastAsia="Arial" w:cs="Arial"/>
      <w:sz w:val="30"/>
      <w:szCs w:val="30"/>
    </w:rPr>
  </w:style>
  <w:style w:type="character" w:customStyle="1" w:styleId="37">
    <w:name w:val="Heading 4 Char"/>
    <w:basedOn w:val="31"/>
    <w:link w:val="6"/>
    <w:qFormat/>
    <w:uiPriority w:val="9"/>
    <w:rPr>
      <w:rFonts w:ascii="Arial" w:hAnsi="Arial" w:eastAsia="Arial" w:cs="Arial"/>
      <w:b/>
      <w:bCs/>
      <w:sz w:val="26"/>
      <w:szCs w:val="26"/>
    </w:rPr>
  </w:style>
  <w:style w:type="character" w:customStyle="1" w:styleId="38">
    <w:name w:val="Heading 5 Char"/>
    <w:basedOn w:val="31"/>
    <w:link w:val="7"/>
    <w:qFormat/>
    <w:uiPriority w:val="9"/>
    <w:rPr>
      <w:rFonts w:ascii="Arial" w:hAnsi="Arial" w:eastAsia="Arial" w:cs="Arial"/>
      <w:b/>
      <w:bCs/>
      <w:sz w:val="24"/>
      <w:szCs w:val="24"/>
    </w:rPr>
  </w:style>
  <w:style w:type="character" w:customStyle="1" w:styleId="39">
    <w:name w:val="Heading 6 Char"/>
    <w:basedOn w:val="31"/>
    <w:link w:val="8"/>
    <w:qFormat/>
    <w:uiPriority w:val="9"/>
    <w:rPr>
      <w:rFonts w:ascii="Arial" w:hAnsi="Arial" w:eastAsia="Arial" w:cs="Arial"/>
      <w:b/>
      <w:bCs/>
      <w:sz w:val="22"/>
      <w:szCs w:val="22"/>
    </w:rPr>
  </w:style>
  <w:style w:type="character" w:customStyle="1" w:styleId="40">
    <w:name w:val="Heading 7 Char"/>
    <w:basedOn w:val="31"/>
    <w:link w:val="9"/>
    <w:qFormat/>
    <w:uiPriority w:val="9"/>
    <w:rPr>
      <w:rFonts w:ascii="Arial" w:hAnsi="Arial" w:eastAsia="Arial" w:cs="Arial"/>
      <w:b/>
      <w:bCs/>
      <w:i/>
      <w:iCs/>
      <w:sz w:val="22"/>
      <w:szCs w:val="22"/>
    </w:rPr>
  </w:style>
  <w:style w:type="character" w:customStyle="1" w:styleId="41">
    <w:name w:val="Heading 8 Char"/>
    <w:basedOn w:val="31"/>
    <w:link w:val="10"/>
    <w:qFormat/>
    <w:uiPriority w:val="9"/>
    <w:rPr>
      <w:rFonts w:ascii="Arial" w:hAnsi="Arial" w:eastAsia="Arial" w:cs="Arial"/>
      <w:i/>
      <w:iCs/>
      <w:sz w:val="22"/>
      <w:szCs w:val="22"/>
    </w:rPr>
  </w:style>
  <w:style w:type="character" w:customStyle="1" w:styleId="42">
    <w:name w:val="Heading 9 Char"/>
    <w:basedOn w:val="31"/>
    <w:link w:val="11"/>
    <w:qFormat/>
    <w:uiPriority w:val="9"/>
    <w:rPr>
      <w:rFonts w:ascii="Arial" w:hAnsi="Arial" w:eastAsia="Arial" w:cs="Arial"/>
      <w:i/>
      <w:iCs/>
      <w:sz w:val="21"/>
      <w:szCs w:val="21"/>
    </w:r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4">
    <w:name w:val="Title Char"/>
    <w:basedOn w:val="31"/>
    <w:link w:val="28"/>
    <w:qFormat/>
    <w:uiPriority w:val="10"/>
    <w:rPr>
      <w:sz w:val="48"/>
      <w:szCs w:val="48"/>
    </w:rPr>
  </w:style>
  <w:style w:type="character" w:customStyle="1" w:styleId="45">
    <w:name w:val="Subtitle Char"/>
    <w:basedOn w:val="31"/>
    <w:link w:val="23"/>
    <w:qFormat/>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31"/>
    <w:link w:val="20"/>
    <w:qFormat/>
    <w:uiPriority w:val="99"/>
  </w:style>
  <w:style w:type="character" w:customStyle="1" w:styleId="51">
    <w:name w:val="Footer Char"/>
    <w:basedOn w:val="31"/>
    <w:link w:val="19"/>
    <w:qFormat/>
    <w:uiPriority w:val="99"/>
  </w:style>
  <w:style w:type="character" w:customStyle="1" w:styleId="52">
    <w:name w:val="Caption Char"/>
    <w:link w:val="19"/>
    <w:qFormat/>
    <w:uiPriority w:val="99"/>
  </w:style>
  <w:style w:type="table" w:customStyle="1" w:styleId="53">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5">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6">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7">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8">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9">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0">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1">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2">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3">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4">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5">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6">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7">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8">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9">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0">
    <w:name w:val="Grid Table 4"/>
    <w:basedOn w:val="2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1">
    <w:name w:val="Grid Table 4 - Accent 1"/>
    <w:basedOn w:val="2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2">
    <w:name w:val="Grid Table 4 - Accent 2"/>
    <w:basedOn w:val="2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3">
    <w:name w:val="Grid Table 4 - Accent 3"/>
    <w:basedOn w:val="2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4">
    <w:name w:val="Grid Table 4 - Accent 4"/>
    <w:basedOn w:val="2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5">
    <w:name w:val="Grid Table 4 - Accent 5"/>
    <w:basedOn w:val="2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6">
    <w:name w:val="Grid Table 4 - Accent 6"/>
    <w:basedOn w:val="2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7">
    <w:name w:val="Grid Table 5 Dark"/>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8">
    <w:name w:val="Grid Table 5 Dark- Accent 1"/>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9">
    <w:name w:val="Grid Table 5 Dark - Accent 2"/>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0">
    <w:name w:val="Grid Table 5 Dark - Accent 3"/>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1">
    <w:name w:val="Grid Table 5 Dark- Accent 4"/>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2">
    <w:name w:val="Grid Table 5 Dark - Accent 5"/>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3">
    <w:name w:val="Grid Table 5 Dark - Accent 6"/>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4">
    <w:name w:val="Grid Table 6 Colorful"/>
    <w:basedOn w:val="2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6 Colorful - Accent 6"/>
    <w:basedOn w:val="2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7 Colorful"/>
    <w:basedOn w:val="2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1"/>
    <w:basedOn w:val="2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2"/>
    <w:basedOn w:val="2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7 Colorful - Accent 3"/>
    <w:basedOn w:val="2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7 Colorful - Accent 4"/>
    <w:basedOn w:val="2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7 Colorful - Accent 5"/>
    <w:basedOn w:val="2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 Accent 6"/>
    <w:basedOn w:val="2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8">
    <w:name w:val="List Table 1 Light"/>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9">
    <w:name w:val="List Table 1 Light - Accent 1"/>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0">
    <w:name w:val="List Table 1 Light - Accent 2"/>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1">
    <w:name w:val="List Table 1 Light - Accent 3"/>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2">
    <w:name w:val="List Table 1 Light - Accent 4"/>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3">
    <w:name w:val="List Table 1 Light - Accent 5"/>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4">
    <w:name w:val="List Table 1 Light - Accent 6"/>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5">
    <w:name w:val="List Table 2"/>
    <w:basedOn w:val="2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6">
    <w:name w:val="List Table 2 - Accent 1"/>
    <w:basedOn w:val="2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7">
    <w:name w:val="List Table 2 - Accent 2"/>
    <w:basedOn w:val="2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8">
    <w:name w:val="List Table 2 - Accent 3"/>
    <w:basedOn w:val="2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9">
    <w:name w:val="List Table 2 - Accent 4"/>
    <w:basedOn w:val="2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0">
    <w:name w:val="List Table 2 - Accent 5"/>
    <w:basedOn w:val="2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1">
    <w:name w:val="List Table 2 - Accent 6"/>
    <w:basedOn w:val="2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2">
    <w:name w:val="List Table 3"/>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basedOn w:val="2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basedOn w:val="2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basedOn w:val="2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9">
    <w:name w:val="List Table 4"/>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0">
    <w:name w:val="List Table 4 - Accent 1"/>
    <w:basedOn w:val="2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1">
    <w:name w:val="List Table 4 - Accent 2"/>
    <w:basedOn w:val="2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2">
    <w:name w:val="List Table 4 - Accent 3"/>
    <w:basedOn w:val="2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3">
    <w:name w:val="List Table 4 - Accent 4"/>
    <w:basedOn w:val="2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4">
    <w:name w:val="List Table 4 - Accent 5"/>
    <w:basedOn w:val="2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5">
    <w:name w:val="List Table 4 - Accent 6"/>
    <w:basedOn w:val="2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6">
    <w:name w:val="List Table 5 Dark"/>
    <w:basedOn w:val="2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8">
    <w:name w:val="List Table 5 Dark - Accent 2"/>
    <w:basedOn w:val="2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9">
    <w:name w:val="List Table 5 Dark - Accent 3"/>
    <w:basedOn w:val="2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0">
    <w:name w:val="List Table 5 Dark - Accent 4"/>
    <w:basedOn w:val="2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1">
    <w:name w:val="List Table 5 Dark - Accent 5"/>
    <w:basedOn w:val="2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2">
    <w:name w:val="List Table 5 Dark - Accent 6"/>
    <w:basedOn w:val="2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3">
    <w:name w:val="List Table 6 Colorful"/>
    <w:basedOn w:val="2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4">
    <w:name w:val="List Table 6 Colorful - Accent 1"/>
    <w:basedOn w:val="2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6 Colorful - Accent 2"/>
    <w:basedOn w:val="2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6 Colorful - Accent 3"/>
    <w:basedOn w:val="2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4"/>
    <w:basedOn w:val="2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5"/>
    <w:basedOn w:val="2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6"/>
    <w:basedOn w:val="2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st Table 7 Colorful"/>
    <w:basedOn w:val="2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1">
    <w:name w:val="List Table 7 Colorful - Accent 1"/>
    <w:basedOn w:val="2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7 Colorful - Accent 2"/>
    <w:basedOn w:val="2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7 Colorful - Accent 3"/>
    <w:basedOn w:val="2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4"/>
    <w:basedOn w:val="2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5"/>
    <w:basedOn w:val="2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6"/>
    <w:basedOn w:val="2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ned - Accent"/>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8">
    <w:name w:val="Lined - Accent 1"/>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9">
    <w:name w:val="Lined - Accent 2"/>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0">
    <w:name w:val="Lined - Accent 3"/>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1">
    <w:name w:val="Lined - Accent 4"/>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2">
    <w:name w:val="Lined - Accent 5"/>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3">
    <w:name w:val="Lined - Accent 6"/>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4">
    <w:name w:val="Bordered &amp; Lined - Accent"/>
    <w:basedOn w:val="2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5">
    <w:name w:val="Bordered &amp; Lined - Accent 1"/>
    <w:basedOn w:val="2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6">
    <w:name w:val="Bordered &amp; Lined - Accent 2"/>
    <w:basedOn w:val="2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7">
    <w:name w:val="Bordered &amp; Lined - Accent 3"/>
    <w:basedOn w:val="2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8">
    <w:name w:val="Bordered &amp; Lined - Accent 4"/>
    <w:basedOn w:val="2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9">
    <w:name w:val="Bordered &amp; Lined - Accent 5"/>
    <w:basedOn w:val="2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0">
    <w:name w:val="Bordered &amp; Lined - Accent 6"/>
    <w:basedOn w:val="2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1">
    <w:name w:val="Bordered"/>
    <w:basedOn w:val="2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3">
    <w:name w:val="Bordered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4">
    <w:name w:val="Bordered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5">
    <w:name w:val="Bordered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6">
    <w:name w:val="Bordered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7">
    <w:name w:val="Bordered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4"/>
    <w:qFormat/>
    <w:uiPriority w:val="99"/>
    <w:rPr>
      <w:sz w:val="18"/>
    </w:rPr>
  </w:style>
  <w:style w:type="paragraph" w:customStyle="1" w:styleId="179">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80">
    <w:name w:val="列出段落"/>
    <w:basedOn w:val="1"/>
    <w:qFormat/>
    <w:uiPriority w:val="0"/>
    <w:pPr>
      <w:ind w:firstLine="420" w:firstLineChars="200"/>
      <w:jc w:val="left"/>
    </w:pPr>
    <w:rPr>
      <w:rFonts w:eastAsia="PMingLiU"/>
      <w:sz w:val="24"/>
      <w:lang w:eastAsia="zh-TW"/>
    </w:rPr>
  </w:style>
  <w:style w:type="paragraph" w:customStyle="1" w:styleId="18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182">
    <w:name w:val="标题 21"/>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183">
    <w:name w:val="标题 41"/>
    <w:basedOn w:val="1"/>
    <w:next w:val="184"/>
    <w:qFormat/>
    <w:uiPriority w:val="0"/>
    <w:pPr>
      <w:keepNext/>
      <w:keepLines/>
      <w:widowControl/>
      <w:spacing w:before="60" w:after="60" w:line="460" w:lineRule="atLeast"/>
      <w:ind w:firstLine="510" w:firstLineChars="200"/>
      <w:jc w:val="left"/>
      <w:outlineLvl w:val="3"/>
    </w:pPr>
    <w:rPr>
      <w:rFonts w:ascii="Arial" w:hAnsi="Arial"/>
      <w:b/>
      <w:kern w:val="0"/>
      <w:sz w:val="28"/>
    </w:rPr>
  </w:style>
  <w:style w:type="paragraph" w:customStyle="1" w:styleId="184">
    <w:name w:val="正文缩进1"/>
    <w:basedOn w:val="1"/>
    <w:qFormat/>
    <w:uiPriority w:val="0"/>
    <w:pPr>
      <w:ind w:firstLine="420" w:firstLineChars="200"/>
    </w:pPr>
  </w:style>
  <w:style w:type="character" w:customStyle="1" w:styleId="185">
    <w:name w:val="默认段落字体1"/>
    <w:link w:val="1"/>
    <w:semiHidden/>
    <w:qFormat/>
    <w:uiPriority w:val="0"/>
  </w:style>
  <w:style w:type="table" w:customStyle="1" w:styleId="186">
    <w:name w:val="普通表格1"/>
    <w:semiHidden/>
    <w:qFormat/>
    <w:uiPriority w:val="0"/>
  </w:style>
  <w:style w:type="paragraph" w:customStyle="1" w:styleId="187">
    <w:name w:val="文档结构图1"/>
    <w:basedOn w:val="1"/>
    <w:semiHidden/>
    <w:qFormat/>
    <w:uiPriority w:val="0"/>
    <w:pPr>
      <w:shd w:val="clear" w:color="auto" w:fill="000080"/>
    </w:pPr>
  </w:style>
  <w:style w:type="paragraph" w:customStyle="1" w:styleId="188">
    <w:name w:val="批注文字1"/>
    <w:basedOn w:val="1"/>
    <w:semiHidden/>
    <w:qFormat/>
    <w:uiPriority w:val="0"/>
    <w:pPr>
      <w:jc w:val="left"/>
    </w:pPr>
  </w:style>
  <w:style w:type="paragraph" w:customStyle="1" w:styleId="189">
    <w:name w:val="称呼1"/>
    <w:basedOn w:val="1"/>
    <w:next w:val="1"/>
    <w:qFormat/>
    <w:uiPriority w:val="0"/>
    <w:rPr>
      <w:rFonts w:ascii="仿宋_GB2312" w:eastAsia="仿宋_GB2312"/>
      <w:sz w:val="32"/>
      <w:szCs w:val="32"/>
    </w:rPr>
  </w:style>
  <w:style w:type="paragraph" w:customStyle="1" w:styleId="190">
    <w:name w:val="正文文本 31"/>
    <w:basedOn w:val="1"/>
    <w:qFormat/>
    <w:uiPriority w:val="0"/>
    <w:pPr>
      <w:spacing w:line="360" w:lineRule="auto"/>
      <w:jc w:val="center"/>
    </w:pPr>
    <w:rPr>
      <w:b/>
      <w:bCs/>
      <w:sz w:val="36"/>
    </w:rPr>
  </w:style>
  <w:style w:type="paragraph" w:customStyle="1" w:styleId="191">
    <w:name w:val="结束语1"/>
    <w:basedOn w:val="1"/>
    <w:qFormat/>
    <w:uiPriority w:val="0"/>
    <w:pPr>
      <w:ind w:left="4320"/>
    </w:pPr>
    <w:rPr>
      <w:rFonts w:ascii="仿宋_GB2312" w:eastAsia="仿宋_GB2312"/>
      <w:sz w:val="32"/>
      <w:szCs w:val="32"/>
    </w:rPr>
  </w:style>
  <w:style w:type="paragraph" w:customStyle="1" w:styleId="192">
    <w:name w:val="正文文本1"/>
    <w:basedOn w:val="1"/>
    <w:qFormat/>
    <w:uiPriority w:val="0"/>
    <w:rPr>
      <w:sz w:val="28"/>
    </w:rPr>
  </w:style>
  <w:style w:type="paragraph" w:customStyle="1" w:styleId="193">
    <w:name w:val="正文文本缩进1"/>
    <w:basedOn w:val="1"/>
    <w:qFormat/>
    <w:uiPriority w:val="0"/>
    <w:pPr>
      <w:spacing w:line="288" w:lineRule="auto"/>
      <w:ind w:firstLine="630"/>
    </w:pPr>
    <w:rPr>
      <w:rFonts w:hint="eastAsia" w:ascii="仿宋_GB2312" w:hAnsi="宋体" w:eastAsia="仿宋_GB2312"/>
      <w:sz w:val="32"/>
    </w:rPr>
  </w:style>
  <w:style w:type="paragraph" w:customStyle="1" w:styleId="194">
    <w:name w:val="文本块1"/>
    <w:basedOn w:val="1"/>
    <w:qFormat/>
    <w:uiPriority w:val="0"/>
    <w:pPr>
      <w:spacing w:line="360" w:lineRule="auto"/>
      <w:ind w:left="315" w:leftChars="150" w:right="-105" w:rightChars="-50" w:firstLine="534" w:firstLineChars="167"/>
    </w:pPr>
    <w:rPr>
      <w:rFonts w:eastAsia="仿宋_GB2312"/>
      <w:sz w:val="32"/>
    </w:rPr>
  </w:style>
  <w:style w:type="paragraph" w:customStyle="1" w:styleId="195">
    <w:name w:val="纯文本1"/>
    <w:basedOn w:val="1"/>
    <w:link w:val="196"/>
    <w:qFormat/>
    <w:uiPriority w:val="0"/>
    <w:rPr>
      <w:rFonts w:ascii="宋体" w:hAnsi="Courier New"/>
      <w:szCs w:val="21"/>
    </w:rPr>
  </w:style>
  <w:style w:type="character" w:customStyle="1" w:styleId="196">
    <w:name w:val="纯文本 Char"/>
    <w:basedOn w:val="185"/>
    <w:link w:val="195"/>
    <w:qFormat/>
    <w:uiPriority w:val="0"/>
    <w:rPr>
      <w:rFonts w:ascii="宋体" w:hAnsi="Courier New" w:eastAsia="宋体"/>
      <w:kern w:val="2"/>
      <w:sz w:val="21"/>
      <w:szCs w:val="21"/>
      <w:lang w:val="en-US" w:eastAsia="zh-CN" w:bidi="ar-SA"/>
    </w:rPr>
  </w:style>
  <w:style w:type="paragraph" w:customStyle="1" w:styleId="197">
    <w:name w:val="日期1"/>
    <w:basedOn w:val="1"/>
    <w:next w:val="1"/>
    <w:link w:val="198"/>
    <w:qFormat/>
    <w:uiPriority w:val="0"/>
    <w:pPr>
      <w:ind w:leftChars="2500"/>
    </w:pPr>
    <w:rPr>
      <w:rFonts w:hint="eastAsia" w:ascii="仿宋_GB2312" w:eastAsia="仿宋_GB2312"/>
      <w:sz w:val="32"/>
    </w:rPr>
  </w:style>
  <w:style w:type="character" w:customStyle="1" w:styleId="198">
    <w:name w:val="日期 Char"/>
    <w:basedOn w:val="185"/>
    <w:link w:val="197"/>
    <w:qFormat/>
    <w:uiPriority w:val="0"/>
    <w:rPr>
      <w:rFonts w:ascii="仿宋_GB2312" w:eastAsia="仿宋_GB2312"/>
      <w:kern w:val="2"/>
      <w:sz w:val="32"/>
      <w:szCs w:val="24"/>
      <w:lang w:val="en-US" w:eastAsia="zh-CN" w:bidi="ar-SA"/>
    </w:rPr>
  </w:style>
  <w:style w:type="paragraph" w:customStyle="1" w:styleId="199">
    <w:name w:val="正文文本缩进 21"/>
    <w:basedOn w:val="1"/>
    <w:link w:val="200"/>
    <w:qFormat/>
    <w:uiPriority w:val="0"/>
    <w:pPr>
      <w:ind w:firstLine="645"/>
      <w:jc w:val="left"/>
    </w:pPr>
  </w:style>
  <w:style w:type="character" w:customStyle="1" w:styleId="200">
    <w:name w:val="正文文本缩进 2 Char"/>
    <w:basedOn w:val="185"/>
    <w:link w:val="199"/>
    <w:qFormat/>
    <w:uiPriority w:val="0"/>
    <w:rPr>
      <w:rFonts w:eastAsia="宋体"/>
      <w:kern w:val="2"/>
      <w:sz w:val="21"/>
      <w:szCs w:val="24"/>
      <w:lang w:val="en-US" w:eastAsia="zh-CN" w:bidi="ar-SA"/>
    </w:rPr>
  </w:style>
  <w:style w:type="paragraph" w:customStyle="1" w:styleId="201">
    <w:name w:val="批注框文本1"/>
    <w:basedOn w:val="1"/>
    <w:semiHidden/>
    <w:qFormat/>
    <w:uiPriority w:val="0"/>
    <w:rPr>
      <w:sz w:val="18"/>
      <w:szCs w:val="18"/>
    </w:rPr>
  </w:style>
  <w:style w:type="paragraph" w:customStyle="1" w:styleId="202">
    <w:name w:val="页脚1"/>
    <w:basedOn w:val="1"/>
    <w:qFormat/>
    <w:uiPriority w:val="0"/>
    <w:pPr>
      <w:tabs>
        <w:tab w:val="center" w:pos="4153"/>
        <w:tab w:val="right" w:pos="8306"/>
      </w:tabs>
      <w:snapToGrid w:val="0"/>
      <w:jc w:val="left"/>
    </w:pPr>
    <w:rPr>
      <w:sz w:val="18"/>
      <w:szCs w:val="18"/>
    </w:rPr>
  </w:style>
  <w:style w:type="paragraph" w:customStyle="1" w:styleId="203">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04">
    <w:name w:val="正文文本缩进 31"/>
    <w:basedOn w:val="1"/>
    <w:qFormat/>
    <w:uiPriority w:val="0"/>
    <w:pPr>
      <w:spacing w:line="20" w:lineRule="atLeast"/>
      <w:ind w:firstLine="640" w:firstLineChars="200"/>
    </w:pPr>
    <w:rPr>
      <w:rFonts w:ascii="仿宋_GB2312" w:eastAsia="仿宋_GB2312"/>
      <w:bCs/>
      <w:sz w:val="32"/>
      <w:szCs w:val="28"/>
    </w:rPr>
  </w:style>
  <w:style w:type="paragraph" w:customStyle="1" w:styleId="205">
    <w:name w:val="正文文本 21"/>
    <w:basedOn w:val="1"/>
    <w:qFormat/>
    <w:uiPriority w:val="0"/>
    <w:pPr>
      <w:spacing w:line="360" w:lineRule="auto"/>
      <w:jc w:val="center"/>
    </w:pPr>
    <w:rPr>
      <w:b/>
      <w:bCs/>
      <w:sz w:val="44"/>
      <w:szCs w:val="44"/>
    </w:rPr>
  </w:style>
  <w:style w:type="paragraph" w:customStyle="1" w:styleId="206">
    <w:name w:val="列表 41"/>
    <w:basedOn w:val="1"/>
    <w:qFormat/>
    <w:uiPriority w:val="0"/>
    <w:pPr>
      <w:ind w:left="100" w:leftChars="600" w:hanging="200" w:hangingChars="200"/>
    </w:pPr>
    <w:rPr>
      <w:szCs w:val="20"/>
    </w:rPr>
  </w:style>
  <w:style w:type="paragraph" w:customStyle="1" w:styleId="207">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208">
    <w:name w:val="普通(网站)1"/>
    <w:basedOn w:val="1"/>
    <w:qFormat/>
    <w:uiPriority w:val="0"/>
    <w:pPr>
      <w:widowControl/>
      <w:spacing w:before="100" w:beforeAutospacing="1" w:after="100" w:afterAutospacing="1" w:line="330" w:lineRule="atLeast"/>
      <w:jc w:val="left"/>
    </w:pPr>
    <w:rPr>
      <w:rFonts w:ascii="Arial Unicode MS" w:hAnsi="Arial Unicode MS" w:eastAsia="Arial Unicode MS"/>
      <w:color w:val="000000"/>
      <w:kern w:val="0"/>
      <w:sz w:val="23"/>
      <w:szCs w:val="23"/>
    </w:rPr>
  </w:style>
  <w:style w:type="paragraph" w:customStyle="1" w:styleId="209">
    <w:name w:val="标题1"/>
    <w:basedOn w:val="1"/>
    <w:next w:val="1"/>
    <w:qFormat/>
    <w:uiPriority w:val="0"/>
    <w:pPr>
      <w:widowControl/>
      <w:spacing w:before="240" w:after="60"/>
      <w:jc w:val="center"/>
      <w:outlineLvl w:val="0"/>
    </w:pPr>
    <w:rPr>
      <w:rFonts w:ascii="Cambria" w:hAnsi="Cambria"/>
      <w:b/>
      <w:bCs/>
      <w:kern w:val="0"/>
      <w:sz w:val="32"/>
      <w:szCs w:val="32"/>
    </w:rPr>
  </w:style>
  <w:style w:type="table" w:customStyle="1" w:styleId="210">
    <w:name w:val="网格型1"/>
    <w:basedOn w:val="186"/>
    <w:qFormat/>
    <w:uiPriority w:val="0"/>
    <w:pPr>
      <w:widowControl w:val="0"/>
      <w:jc w:val="both"/>
    </w:pPr>
  </w:style>
  <w:style w:type="character" w:customStyle="1" w:styleId="211">
    <w:name w:val="要点1"/>
    <w:basedOn w:val="185"/>
    <w:link w:val="1"/>
    <w:qFormat/>
    <w:uiPriority w:val="0"/>
    <w:rPr>
      <w:b/>
      <w:bCs/>
    </w:rPr>
  </w:style>
  <w:style w:type="character" w:customStyle="1" w:styleId="212">
    <w:name w:val="页码1"/>
    <w:basedOn w:val="185"/>
    <w:link w:val="1"/>
    <w:qFormat/>
    <w:uiPriority w:val="0"/>
  </w:style>
  <w:style w:type="character" w:customStyle="1" w:styleId="213">
    <w:name w:val="HTML 打字机1"/>
    <w:basedOn w:val="185"/>
    <w:link w:val="1"/>
    <w:qFormat/>
    <w:uiPriority w:val="0"/>
    <w:rPr>
      <w:rFonts w:ascii="宋体" w:hAnsi="宋体" w:eastAsia="宋体"/>
      <w:sz w:val="24"/>
      <w:szCs w:val="24"/>
    </w:rPr>
  </w:style>
  <w:style w:type="character" w:customStyle="1" w:styleId="214">
    <w:name w:val="超链接1"/>
    <w:basedOn w:val="185"/>
    <w:link w:val="1"/>
    <w:qFormat/>
    <w:uiPriority w:val="0"/>
    <w:rPr>
      <w:color w:val="0000FF"/>
      <w:u w:val="single"/>
    </w:rPr>
  </w:style>
  <w:style w:type="character" w:customStyle="1" w:styleId="215">
    <w:name w:val="批注引用1"/>
    <w:basedOn w:val="185"/>
    <w:link w:val="1"/>
    <w:semiHidden/>
    <w:qFormat/>
    <w:uiPriority w:val="0"/>
    <w:rPr>
      <w:sz w:val="21"/>
      <w:szCs w:val="21"/>
    </w:rPr>
  </w:style>
  <w:style w:type="character" w:customStyle="1" w:styleId="216">
    <w:name w:val="hangju3"/>
    <w:basedOn w:val="185"/>
    <w:link w:val="1"/>
    <w:qFormat/>
    <w:uiPriority w:val="0"/>
    <w:rPr>
      <w:sz w:val="21"/>
      <w:szCs w:val="21"/>
    </w:rPr>
  </w:style>
  <w:style w:type="paragraph" w:customStyle="1" w:styleId="21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默认段落字体 Para Char"/>
    <w:basedOn w:val="1"/>
    <w:qFormat/>
    <w:uiPriority w:val="0"/>
  </w:style>
  <w:style w:type="paragraph" w:customStyle="1" w:styleId="220">
    <w:name w:val=" Zchn Zchn Char Char Zchn Zchn"/>
    <w:basedOn w:val="187"/>
    <w:qFormat/>
    <w:uiPriority w:val="0"/>
    <w:rPr>
      <w:rFonts w:ascii="Tahoma" w:hAnsi="Tahoma"/>
      <w:sz w:val="24"/>
    </w:rPr>
  </w:style>
  <w:style w:type="character" w:customStyle="1" w:styleId="221">
    <w:name w:val="article_f14"/>
    <w:basedOn w:val="185"/>
    <w:link w:val="1"/>
    <w:qFormat/>
    <w:uiPriority w:val="0"/>
  </w:style>
  <w:style w:type="paragraph" w:customStyle="1" w:styleId="222">
    <w:name w:val="Char Char1"/>
    <w:basedOn w:val="1"/>
    <w:qFormat/>
    <w:uiPriority w:val="0"/>
    <w:pPr>
      <w:tabs>
        <w:tab w:val="left" w:pos="5040"/>
      </w:tabs>
      <w:ind w:left="5040" w:hanging="360"/>
    </w:pPr>
    <w:rPr>
      <w:rFonts w:ascii="Arial" w:hAnsi="Arial"/>
      <w:sz w:val="20"/>
    </w:rPr>
  </w:style>
  <w:style w:type="paragraph" w:customStyle="1" w:styleId="223">
    <w:name w:val=" Char1"/>
    <w:basedOn w:val="1"/>
    <w:semiHidden/>
    <w:qFormat/>
    <w:uiPriority w:val="0"/>
    <w:rPr>
      <w:rFonts w:ascii="仿宋_GB2312" w:eastAsia="仿宋_GB2312"/>
      <w:b/>
      <w:sz w:val="32"/>
      <w:szCs w:val="32"/>
    </w:rPr>
  </w:style>
  <w:style w:type="paragraph" w:customStyle="1" w:styleId="224">
    <w:name w:val="Char Char Char Char"/>
    <w:basedOn w:val="1"/>
    <w:qFormat/>
    <w:uiPriority w:val="0"/>
  </w:style>
  <w:style w:type="paragraph" w:customStyle="1" w:styleId="225">
    <w:name w:val="列出段落1"/>
    <w:basedOn w:val="1"/>
    <w:qFormat/>
    <w:uiPriority w:val="0"/>
    <w:pPr>
      <w:ind w:firstLine="420" w:firstLineChars="200"/>
      <w:jc w:val="left"/>
    </w:pPr>
    <w:rPr>
      <w:rFonts w:eastAsia="PMingLiU"/>
      <w:sz w:val="24"/>
      <w:lang w:eastAsia="zh-TW"/>
    </w:rPr>
  </w:style>
  <w:style w:type="paragraph" w:customStyle="1" w:styleId="226">
    <w:name w:val="List Paragraph"/>
    <w:basedOn w:val="1"/>
    <w:qFormat/>
    <w:uiPriority w:val="0"/>
    <w:pPr>
      <w:ind w:firstLine="420" w:firstLineChars="200"/>
    </w:pPr>
    <w:rPr>
      <w:szCs w:val="21"/>
    </w:rPr>
  </w:style>
  <w:style w:type="character" w:customStyle="1" w:styleId="227">
    <w:name w:val=" Char Char"/>
    <w:basedOn w:val="185"/>
    <w:link w:val="1"/>
    <w:qFormat/>
    <w:uiPriority w:val="0"/>
    <w:rPr>
      <w:rFonts w:ascii="仿宋_GB2312"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2751</Words>
  <Characters>2853</Characters>
  <TotalTime>22</TotalTime>
  <ScaleCrop>false</ScaleCrop>
  <LinksUpToDate>false</LinksUpToDate>
  <CharactersWithSpaces>2864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2025-03-08T13:03:00Z</dcterms:created>
  <dc:creator>S</dc:creator>
  <cp:lastModifiedBy>张怡楠</cp:lastModifiedBy>
  <cp:lastPrinted>2025-03-10T06:14:00Z</cp:lastPrinted>
  <dcterms:modified xsi:type="dcterms:W3CDTF">2025-03-14T00:55:19Z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eyJoZGlkIjoiODM0YzQzMGFjMjUzMGYwODMwZjhmZTEzMTA0N2U0NTciLCJ1c2VySWQiOiIxNjI5ODQ3MjYwIn0=</vt:lpwstr>
  </property>
  <property fmtid="{D5CDD505-2E9C-101B-9397-08002B2CF9AE}" pid="3" name="KSOProductBuildVer">
    <vt:lpwstr>2052-12.1.0.20305</vt:lpwstr>
  </property>
  <property fmtid="{D5CDD505-2E9C-101B-9397-08002B2CF9AE}" pid="4" name="ICV">
    <vt:lpwstr>7814E0B023A3461DBC677A0967F8345C_13</vt:lpwstr>
  </property>
</Properties>
</file>