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Cs w:val="21"/>
          <w:highlight w:val="none"/>
        </w:rPr>
      </w:pPr>
      <w:r>
        <w:rPr>
          <w:rFonts w:hint="eastAsia" w:ascii="宋体" w:hAnsi="宋体"/>
          <w:sz w:val="28"/>
          <w:szCs w:val="28"/>
          <w:highlight w:val="none"/>
          <w:lang w:val="en-US" w:eastAsia="zh-CN"/>
        </w:rPr>
        <w:t>附件一</w:t>
      </w:r>
      <w:r>
        <w:rPr>
          <w:rFonts w:hint="eastAsia" w:ascii="宋体" w:hAnsi="宋体"/>
          <w:sz w:val="28"/>
          <w:szCs w:val="28"/>
          <w:highlight w:val="none"/>
        </w:rPr>
        <w:t>：</w:t>
      </w:r>
    </w:p>
    <w:p>
      <w:pPr>
        <w:jc w:val="center"/>
        <w:rPr>
          <w:rFonts w:hint="eastAsia" w:ascii="宋体" w:hAnsi="宋体"/>
          <w:b/>
          <w:bCs/>
          <w:sz w:val="32"/>
          <w:szCs w:val="32"/>
          <w:highlight w:val="none"/>
        </w:rPr>
      </w:pPr>
      <w:r>
        <w:rPr>
          <w:rFonts w:hint="eastAsia" w:ascii="宋体" w:hAnsi="宋体"/>
          <w:b/>
          <w:bCs/>
          <w:sz w:val="32"/>
          <w:szCs w:val="32"/>
          <w:highlight w:val="none"/>
        </w:rPr>
        <w:t>投标报价书</w:t>
      </w:r>
    </w:p>
    <w:tbl>
      <w:tblPr>
        <w:tblStyle w:val="3"/>
        <w:tblW w:w="0" w:type="auto"/>
        <w:tblInd w:w="-446" w:type="dxa"/>
        <w:tblLayout w:type="fixed"/>
        <w:tblCellMar>
          <w:top w:w="0" w:type="dxa"/>
          <w:left w:w="108" w:type="dxa"/>
          <w:bottom w:w="0" w:type="dxa"/>
          <w:right w:w="108" w:type="dxa"/>
        </w:tblCellMar>
      </w:tblPr>
      <w:tblGrid>
        <w:gridCol w:w="980"/>
        <w:gridCol w:w="5528"/>
        <w:gridCol w:w="1134"/>
        <w:gridCol w:w="1843"/>
      </w:tblGrid>
      <w:tr>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sz w:val="24"/>
                <w:highlight w:val="none"/>
              </w:rPr>
            </w:pPr>
            <w:r>
              <w:rPr>
                <w:rFonts w:hint="eastAsia" w:ascii="宋体" w:hAnsi="宋体"/>
                <w:b/>
                <w:bCs/>
                <w:sz w:val="24"/>
                <w:highlight w:val="none"/>
              </w:rPr>
              <w:t>编号</w:t>
            </w:r>
          </w:p>
        </w:tc>
        <w:tc>
          <w:tcPr>
            <w:tcW w:w="5528" w:type="dxa"/>
            <w:tcBorders>
              <w:top w:val="single" w:color="000000" w:sz="4" w:space="0"/>
              <w:left w:val="nil"/>
              <w:bottom w:val="single" w:color="000000" w:sz="4" w:space="0"/>
              <w:right w:val="single" w:color="000000" w:sz="4" w:space="0"/>
            </w:tcBorders>
            <w:noWrap w:val="0"/>
            <w:vAlign w:val="center"/>
          </w:tcPr>
          <w:p>
            <w:pPr>
              <w:jc w:val="center"/>
              <w:rPr>
                <w:b/>
                <w:bCs/>
                <w:sz w:val="24"/>
                <w:highlight w:val="none"/>
              </w:rPr>
            </w:pPr>
            <w:r>
              <w:rPr>
                <w:rFonts w:hint="eastAsia" w:ascii="宋体" w:hAnsi="宋体"/>
                <w:b/>
                <w:bCs/>
                <w:sz w:val="24"/>
                <w:highlight w:val="none"/>
              </w:rPr>
              <w:t>工程名称</w:t>
            </w:r>
          </w:p>
        </w:tc>
        <w:tc>
          <w:tcPr>
            <w:tcW w:w="1134" w:type="dxa"/>
            <w:tcBorders>
              <w:top w:val="single" w:color="000000" w:sz="4" w:space="0"/>
              <w:left w:val="nil"/>
              <w:bottom w:val="single" w:color="000000" w:sz="4" w:space="0"/>
              <w:right w:val="single" w:color="auto" w:sz="4" w:space="0"/>
            </w:tcBorders>
            <w:noWrap w:val="0"/>
            <w:vAlign w:val="center"/>
          </w:tcPr>
          <w:p>
            <w:pPr>
              <w:jc w:val="center"/>
              <w:rPr>
                <w:b/>
                <w:bCs/>
                <w:sz w:val="24"/>
                <w:highlight w:val="none"/>
              </w:rPr>
            </w:pPr>
            <w:r>
              <w:rPr>
                <w:rFonts w:hint="eastAsia" w:ascii="宋体" w:hAnsi="宋体"/>
                <w:b/>
                <w:bCs/>
                <w:sz w:val="24"/>
                <w:highlight w:val="none"/>
              </w:rPr>
              <w:t>上限价（万元）</w:t>
            </w:r>
          </w:p>
        </w:tc>
        <w:tc>
          <w:tcPr>
            <w:tcW w:w="1843" w:type="dxa"/>
            <w:tcBorders>
              <w:top w:val="single" w:color="000000" w:sz="4" w:space="0"/>
              <w:left w:val="nil"/>
              <w:bottom w:val="single" w:color="000000" w:sz="4" w:space="0"/>
              <w:right w:val="single" w:color="000000" w:sz="4" w:space="0"/>
            </w:tcBorders>
            <w:noWrap w:val="0"/>
            <w:vAlign w:val="center"/>
          </w:tcPr>
          <w:p>
            <w:pPr>
              <w:jc w:val="center"/>
              <w:rPr>
                <w:b/>
                <w:bCs/>
                <w:sz w:val="24"/>
                <w:highlight w:val="none"/>
              </w:rPr>
            </w:pPr>
            <w:r>
              <w:rPr>
                <w:rFonts w:hint="eastAsia" w:ascii="宋体" w:hAnsi="宋体"/>
                <w:b/>
                <w:bCs/>
                <w:sz w:val="24"/>
                <w:highlight w:val="none"/>
              </w:rPr>
              <w:t>报价（万元）</w:t>
            </w:r>
          </w:p>
        </w:tc>
      </w:tr>
      <w:tr>
        <w:tblPrEx>
          <w:tblCellMar>
            <w:top w:w="0" w:type="dxa"/>
            <w:left w:w="108" w:type="dxa"/>
            <w:bottom w:w="0" w:type="dxa"/>
            <w:right w:w="108" w:type="dxa"/>
          </w:tblCellMar>
        </w:tblPrEx>
        <w:trPr>
          <w:trHeight w:val="458" w:hRule="atLeast"/>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sz w:val="24"/>
                <w:highlight w:val="none"/>
              </w:rPr>
            </w:pPr>
            <w:r>
              <w:rPr>
                <w:rFonts w:hint="eastAsia" w:ascii="宋体" w:hAnsi="宋体"/>
                <w:sz w:val="24"/>
                <w:highlight w:val="none"/>
              </w:rPr>
              <w:t>1</w:t>
            </w:r>
          </w:p>
        </w:tc>
        <w:tc>
          <w:tcPr>
            <w:tcW w:w="5528" w:type="dxa"/>
            <w:tcBorders>
              <w:top w:val="single" w:color="000000" w:sz="4" w:space="0"/>
              <w:left w:val="nil"/>
              <w:bottom w:val="single" w:color="000000" w:sz="4" w:space="0"/>
              <w:right w:val="single" w:color="000000" w:sz="4" w:space="0"/>
            </w:tcBorders>
            <w:noWrap w:val="0"/>
            <w:vAlign w:val="center"/>
          </w:tcPr>
          <w:p>
            <w:pPr>
              <w:rPr>
                <w:sz w:val="24"/>
                <w:highlight w:val="none"/>
              </w:rPr>
            </w:pPr>
            <w:r>
              <w:rPr>
                <w:rFonts w:hint="eastAsia" w:ascii="仿宋" w:hAnsi="仿宋"/>
                <w:bCs/>
                <w:sz w:val="24"/>
                <w:highlight w:val="none"/>
              </w:rPr>
              <w:t>深圳大学西丽校区科研楼建设项目</w:t>
            </w:r>
            <w:r>
              <w:rPr>
                <w:rFonts w:hint="eastAsia" w:ascii="宋体" w:hAnsi="宋体"/>
                <w:color w:val="000000"/>
                <w:sz w:val="24"/>
                <w:highlight w:val="none"/>
                <w:shd w:val="clear" w:color="auto" w:fill="FFFFFF"/>
              </w:rPr>
              <w:t>竣工环境保护验收服务</w:t>
            </w:r>
          </w:p>
        </w:tc>
        <w:tc>
          <w:tcPr>
            <w:tcW w:w="1134" w:type="dxa"/>
            <w:tcBorders>
              <w:top w:val="single" w:color="000000" w:sz="4" w:space="0"/>
              <w:left w:val="nil"/>
              <w:bottom w:val="single" w:color="000000" w:sz="4" w:space="0"/>
              <w:right w:val="single" w:color="auto" w:sz="4" w:space="0"/>
            </w:tcBorders>
            <w:noWrap w:val="0"/>
            <w:vAlign w:val="center"/>
          </w:tcPr>
          <w:p>
            <w:pPr>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6.9</w:t>
            </w:r>
          </w:p>
        </w:tc>
        <w:tc>
          <w:tcPr>
            <w:tcW w:w="1843" w:type="dxa"/>
            <w:tcBorders>
              <w:top w:val="single" w:color="000000" w:sz="4" w:space="0"/>
              <w:left w:val="nil"/>
              <w:bottom w:val="single" w:color="000000" w:sz="4" w:space="0"/>
              <w:right w:val="single" w:color="000000" w:sz="4" w:space="0"/>
            </w:tcBorders>
            <w:noWrap w:val="0"/>
            <w:vAlign w:val="center"/>
          </w:tcPr>
          <w:p>
            <w:pPr>
              <w:jc w:val="center"/>
              <w:rPr>
                <w:color w:val="auto"/>
                <w:sz w:val="24"/>
                <w:highlight w:val="none"/>
              </w:rPr>
            </w:pPr>
          </w:p>
        </w:tc>
      </w:tr>
      <w:tr>
        <w:tc>
          <w:tcPr>
            <w:tcW w:w="9485" w:type="dxa"/>
            <w:gridSpan w:val="4"/>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360" w:lineRule="auto"/>
              <w:rPr>
                <w:rFonts w:hint="eastAsia" w:ascii="宋体" w:hAnsi="宋体"/>
                <w:sz w:val="24"/>
                <w:highlight w:val="none"/>
                <w:u w:val="single"/>
              </w:rPr>
            </w:pPr>
            <w:r>
              <w:rPr>
                <w:rFonts w:hint="eastAsia" w:ascii="仿宋" w:hAnsi="仿宋" w:eastAsia="宋体" w:cs="Times New Roman"/>
                <w:b/>
                <w:sz w:val="24"/>
                <w:highlight w:val="none"/>
                <w:lang w:val="en-US" w:eastAsia="zh-CN"/>
              </w:rPr>
              <w:t>本次</w:t>
            </w:r>
            <w:r>
              <w:rPr>
                <w:rFonts w:hint="eastAsia" w:ascii="仿宋" w:hAnsi="仿宋" w:eastAsia="宋体" w:cs="Times New Roman"/>
                <w:b/>
                <w:sz w:val="24"/>
                <w:highlight w:val="none"/>
              </w:rPr>
              <w:t>招标范围：</w:t>
            </w:r>
            <w:r>
              <w:rPr>
                <w:rFonts w:hint="eastAsia" w:ascii="宋体" w:hAnsi="宋体"/>
                <w:sz w:val="24"/>
                <w:highlight w:val="none"/>
                <w:u w:val="none"/>
              </w:rPr>
              <w:t>负责完成</w:t>
            </w:r>
            <w:r>
              <w:rPr>
                <w:rFonts w:hint="eastAsia" w:ascii="仿宋" w:hAnsi="仿宋"/>
                <w:sz w:val="24"/>
                <w:highlight w:val="none"/>
                <w:u w:val="none"/>
              </w:rPr>
              <w:t>深圳大学西丽校区科研楼建设项目</w:t>
            </w:r>
            <w:r>
              <w:rPr>
                <w:rFonts w:hint="eastAsia" w:ascii="宋体" w:hAnsi="宋体"/>
                <w:sz w:val="24"/>
                <w:highlight w:val="none"/>
                <w:u w:val="none"/>
              </w:rPr>
              <w:t>竣工验收环保调查报告（含噪音、污水、废水及废气等检测、监测</w:t>
            </w:r>
            <w:r>
              <w:rPr>
                <w:rFonts w:hint="eastAsia" w:ascii="仿宋" w:hAnsi="仿宋"/>
                <w:sz w:val="24"/>
                <w:highlight w:val="none"/>
                <w:u w:val="none"/>
              </w:rPr>
              <w:t>以及周边居民或使用者的环保调查等环保验收所需要的一切工作）且通过环保验收主管部门的认可，并根据项目需要提供相关的服务工作（详见本次招标内容及要求）。</w:t>
            </w:r>
            <w:r>
              <w:rPr>
                <w:rFonts w:hint="eastAsia" w:ascii="宋体" w:hAnsi="宋体"/>
                <w:sz w:val="24"/>
                <w:highlight w:val="none"/>
                <w:u w:val="none"/>
              </w:rPr>
              <w:t xml:space="preserve">  </w:t>
            </w:r>
          </w:p>
          <w:p>
            <w:pPr>
              <w:adjustRightInd w:val="0"/>
              <w:snapToGrid w:val="0"/>
              <w:spacing w:line="360" w:lineRule="auto"/>
              <w:jc w:val="left"/>
              <w:rPr>
                <w:rFonts w:hint="eastAsia" w:ascii="仿宋" w:hAnsi="仿宋" w:eastAsia="宋体" w:cs="Times New Roman"/>
                <w:b/>
                <w:sz w:val="24"/>
                <w:highlight w:val="none"/>
              </w:rPr>
            </w:pPr>
            <w:r>
              <w:rPr>
                <w:rFonts w:hint="eastAsia" w:ascii="仿宋" w:hAnsi="仿宋" w:eastAsia="宋体" w:cs="Times New Roman"/>
                <w:b/>
                <w:sz w:val="24"/>
                <w:highlight w:val="none"/>
              </w:rPr>
              <w:t>报价规定：</w:t>
            </w:r>
          </w:p>
          <w:p>
            <w:pPr>
              <w:adjustRightInd w:val="0"/>
              <w:snapToGrid w:val="0"/>
              <w:spacing w:line="360" w:lineRule="auto"/>
              <w:jc w:val="left"/>
              <w:rPr>
                <w:rFonts w:hint="eastAsia"/>
                <w:sz w:val="24"/>
                <w:highlight w:val="none"/>
              </w:rPr>
            </w:pPr>
            <w:r>
              <w:rPr>
                <w:rFonts w:hint="eastAsia"/>
                <w:sz w:val="24"/>
                <w:highlight w:val="none"/>
              </w:rPr>
              <w:t>1、投标人的中标价即合同价(含税)，合同总价包干，不因任何因素调整。</w:t>
            </w:r>
          </w:p>
          <w:p>
            <w:pPr>
              <w:adjustRightInd w:val="0"/>
              <w:snapToGrid w:val="0"/>
              <w:spacing w:line="360" w:lineRule="auto"/>
              <w:jc w:val="left"/>
              <w:rPr>
                <w:rFonts w:hint="eastAsia"/>
                <w:sz w:val="24"/>
                <w:highlight w:val="none"/>
              </w:rPr>
            </w:pPr>
            <w:r>
              <w:rPr>
                <w:rFonts w:hint="eastAsia"/>
                <w:sz w:val="24"/>
                <w:highlight w:val="none"/>
              </w:rPr>
              <w:t>2、在合同执行期间国家和(或)本市颁布的法律、法规、法令、规章、条例、相关验收标准发生变更而产生的费用增加的风险，合同价款不会因此而调整。</w:t>
            </w:r>
          </w:p>
          <w:p>
            <w:pPr>
              <w:adjustRightInd w:val="0"/>
              <w:snapToGrid w:val="0"/>
              <w:spacing w:line="360" w:lineRule="auto"/>
              <w:jc w:val="left"/>
              <w:rPr>
                <w:rFonts w:hint="eastAsia"/>
                <w:sz w:val="24"/>
                <w:highlight w:val="none"/>
              </w:rPr>
            </w:pPr>
            <w:r>
              <w:rPr>
                <w:rFonts w:hint="eastAsia"/>
                <w:sz w:val="24"/>
                <w:highlight w:val="none"/>
              </w:rPr>
              <w:t>3、合同价包括但不限于完成环保验收且通过环保验收主管部门认可产生的费用、报告编制费用、专家费用（包括验收会专家费、报告编制专家费）、乙方为完成本项目服务所必需的差旅费、税费、会务费、调查费、相关资料准备（环保验收主管部门认可的环境保护验收调查报告8套，光盘形式提供电子版4套）产生的所有费用。</w:t>
            </w:r>
          </w:p>
          <w:p>
            <w:pPr>
              <w:adjustRightInd w:val="0"/>
              <w:snapToGrid w:val="0"/>
              <w:spacing w:line="360" w:lineRule="auto"/>
              <w:jc w:val="left"/>
              <w:rPr>
                <w:rFonts w:hint="eastAsia"/>
                <w:sz w:val="24"/>
                <w:highlight w:val="none"/>
              </w:rPr>
            </w:pPr>
            <w:r>
              <w:rPr>
                <w:rFonts w:hint="eastAsia"/>
                <w:sz w:val="24"/>
                <w:highlight w:val="none"/>
              </w:rPr>
              <w:t>4、合同总价由90%为基本费用和10%为绩效费用组成，结算时，绩效费用根据履约评价结果按比例结算：良好及以上100%、合格及以上80%、不合格0%，履约评价考核表详附件二。</w:t>
            </w:r>
          </w:p>
          <w:p>
            <w:pPr>
              <w:adjustRightInd w:val="0"/>
              <w:snapToGrid w:val="0"/>
              <w:spacing w:line="360" w:lineRule="auto"/>
              <w:jc w:val="left"/>
              <w:rPr>
                <w:rFonts w:hint="eastAsia" w:ascii="宋体" w:hAnsi="宋体"/>
                <w:sz w:val="24"/>
                <w:highlight w:val="none"/>
                <w:u w:val="single"/>
              </w:rPr>
            </w:pPr>
            <w:r>
              <w:rPr>
                <w:rFonts w:hint="eastAsia" w:ascii="仿宋" w:hAnsi="仿宋" w:eastAsia="宋体" w:cs="Times New Roman"/>
                <w:b/>
                <w:sz w:val="24"/>
                <w:highlight w:val="none"/>
              </w:rPr>
              <w:t>付款方式：</w:t>
            </w:r>
            <w:r>
              <w:rPr>
                <w:rFonts w:hint="eastAsia" w:ascii="宋体" w:hAnsi="宋体"/>
                <w:sz w:val="24"/>
                <w:highlight w:val="none"/>
                <w:u w:val="none"/>
              </w:rPr>
              <w:t xml:space="preserve"> 合同签订后，完成环保验收后将合格的成果及有关资料提交给甲方后，招标人（甲方）支付至合同额中基本费用的90%；中标人完成履约评价，并经深圳市市财政投资评审中心审核完毕后，支付余款。 </w:t>
            </w:r>
          </w:p>
          <w:p>
            <w:pPr>
              <w:spacing w:line="500" w:lineRule="exact"/>
              <w:jc w:val="left"/>
              <w:rPr>
                <w:rFonts w:hint="eastAsia"/>
                <w:highlight w:val="none"/>
              </w:rPr>
            </w:pPr>
            <w:r>
              <w:rPr>
                <w:rFonts w:hint="eastAsia" w:ascii="宋体" w:hAnsi="宋体"/>
                <w:b/>
                <w:bCs/>
                <w:sz w:val="24"/>
                <w:highlight w:val="none"/>
              </w:rPr>
              <w:t>本次招标范围：</w:t>
            </w:r>
            <w:r>
              <w:rPr>
                <w:rFonts w:hint="eastAsia" w:ascii="宋体" w:hAnsi="宋体"/>
                <w:sz w:val="24"/>
                <w:highlight w:val="none"/>
              </w:rPr>
              <w:t>深圳大学西丽校区</w:t>
            </w:r>
            <w:r>
              <w:rPr>
                <w:rFonts w:hint="eastAsia" w:ascii="宋体" w:hAnsi="宋体"/>
                <w:sz w:val="24"/>
                <w:highlight w:val="none"/>
                <w:lang w:val="en-US" w:eastAsia="zh-CN"/>
              </w:rPr>
              <w:t>科研楼建设</w:t>
            </w:r>
            <w:r>
              <w:rPr>
                <w:rFonts w:hint="eastAsia" w:ascii="宋体" w:hAnsi="宋体"/>
                <w:sz w:val="24"/>
                <w:highlight w:val="none"/>
              </w:rPr>
              <w:t>项目位于南山区学苑大道1066号，总建筑面积约</w:t>
            </w:r>
            <w:r>
              <w:rPr>
                <w:rFonts w:hint="eastAsia" w:ascii="宋体" w:hAnsi="宋体"/>
                <w:sz w:val="24"/>
                <w:highlight w:val="none"/>
                <w:lang w:val="en-US" w:eastAsia="zh-CN"/>
              </w:rPr>
              <w:t>102487</w:t>
            </w:r>
            <w:r>
              <w:rPr>
                <w:rFonts w:hint="eastAsia" w:ascii="宋体" w:hAnsi="宋体"/>
                <w:sz w:val="24"/>
                <w:highlight w:val="none"/>
              </w:rPr>
              <w:t>平方米。编制环保验收报告，组织专家评审并取得专家意见书（如需要），完成相关平台的备案后，向环评部门提交相应成果，通过环保验收主管部门的认可，配合完成竣工环保验收后续工作。</w:t>
            </w:r>
          </w:p>
          <w:p>
            <w:pPr>
              <w:spacing w:line="500" w:lineRule="exact"/>
              <w:jc w:val="left"/>
              <w:rPr>
                <w:rFonts w:hint="eastAsia" w:ascii="宋体" w:hAnsi="宋体"/>
                <w:b/>
                <w:bCs/>
                <w:sz w:val="24"/>
                <w:highlight w:val="none"/>
              </w:rPr>
            </w:pPr>
            <w:r>
              <w:rPr>
                <w:rFonts w:hint="eastAsia" w:ascii="宋体" w:hAnsi="宋体"/>
                <w:b/>
                <w:bCs/>
                <w:sz w:val="24"/>
                <w:highlight w:val="none"/>
              </w:rPr>
              <w:t>本次招标内容及要求：</w:t>
            </w:r>
          </w:p>
          <w:p>
            <w:pPr>
              <w:spacing w:line="500" w:lineRule="exact"/>
              <w:jc w:val="left"/>
              <w:rPr>
                <w:rFonts w:hint="eastAsia" w:ascii="宋体" w:hAnsi="宋体"/>
                <w:sz w:val="24"/>
                <w:highlight w:val="none"/>
              </w:rPr>
            </w:pPr>
            <w:r>
              <w:rPr>
                <w:rFonts w:hint="eastAsia" w:ascii="宋体" w:hAnsi="宋体"/>
                <w:sz w:val="24"/>
                <w:highlight w:val="none"/>
              </w:rPr>
              <w:t>依照《中华人民共和国民法典》《中华人民共和国建筑法》《中华人民共和国环境保护法》及其国家、深圳市现行有关建设项目竣工环保验收制度及办法，开展</w:t>
            </w:r>
            <w:r>
              <w:rPr>
                <w:rFonts w:hint="eastAsia" w:ascii="仿宋" w:hAnsi="仿宋"/>
                <w:bCs/>
                <w:sz w:val="24"/>
                <w:highlight w:val="none"/>
              </w:rPr>
              <w:t>深圳大学西丽校区科研楼建设项目</w:t>
            </w:r>
            <w:r>
              <w:rPr>
                <w:rFonts w:hint="eastAsia" w:ascii="宋体" w:hAnsi="宋体"/>
                <w:sz w:val="24"/>
                <w:highlight w:val="none"/>
              </w:rPr>
              <w:t>竣工环境保护验收工作，协助申报并完成相关审批程序，确保项目竣工环境保护验收通过，包括但不限于开展以下工作：</w:t>
            </w:r>
          </w:p>
          <w:p>
            <w:pPr>
              <w:spacing w:line="500" w:lineRule="exact"/>
              <w:jc w:val="left"/>
              <w:rPr>
                <w:rFonts w:hint="eastAsia" w:ascii="宋体" w:hAnsi="宋体"/>
                <w:sz w:val="24"/>
                <w:highlight w:val="none"/>
              </w:rPr>
            </w:pPr>
            <w:r>
              <w:rPr>
                <w:rFonts w:hint="eastAsia" w:ascii="宋体" w:hAnsi="宋体"/>
                <w:sz w:val="24"/>
                <w:highlight w:val="none"/>
              </w:rPr>
              <w:t>1、严格按照国家、深圳市现行的关于建设项目环境保护验收的法规和技术标准，开展本项目及附属配套工程环境保护验收工作（含噪音、污水、废水及废气等检测、监测以及周边居民或使用者的环保调查等环保验收所需要的一切工作），编制建设项目竣工环境保护验收报告；</w:t>
            </w:r>
          </w:p>
          <w:p>
            <w:pPr>
              <w:spacing w:line="500" w:lineRule="exact"/>
              <w:jc w:val="left"/>
              <w:rPr>
                <w:rFonts w:hint="eastAsia" w:ascii="宋体" w:hAnsi="宋体" w:eastAsia="宋体"/>
                <w:sz w:val="24"/>
                <w:highlight w:val="none"/>
                <w:lang w:eastAsia="zh-CN"/>
              </w:rPr>
            </w:pPr>
            <w:r>
              <w:rPr>
                <w:rFonts w:hint="eastAsia" w:ascii="宋体" w:hAnsi="宋体"/>
                <w:sz w:val="24"/>
                <w:highlight w:val="none"/>
              </w:rPr>
              <w:t>2、组织专家对所提交的环境保护验收报告进行评审，根据专家及环境保护行政主管部门的审核意见对报告在规定的时间内进行修改，直至通过环保验</w:t>
            </w:r>
            <w:bookmarkStart w:id="0" w:name="_GoBack"/>
            <w:bookmarkEnd w:id="0"/>
            <w:r>
              <w:rPr>
                <w:rFonts w:hint="eastAsia" w:ascii="宋体" w:hAnsi="宋体"/>
                <w:sz w:val="24"/>
                <w:highlight w:val="none"/>
              </w:rPr>
              <w:t>收主管部门认可</w:t>
            </w:r>
            <w:r>
              <w:rPr>
                <w:rFonts w:hint="eastAsia" w:ascii="宋体" w:hAnsi="宋体"/>
                <w:sz w:val="24"/>
                <w:highlight w:val="none"/>
                <w:lang w:eastAsia="zh-CN"/>
              </w:rPr>
              <w:t>；</w:t>
            </w:r>
            <w:r>
              <w:rPr>
                <w:rFonts w:hint="eastAsia" w:ascii="宋体" w:hAnsi="宋体"/>
                <w:sz w:val="24"/>
                <w:highlight w:val="none"/>
              </w:rPr>
              <w:t>将验收报告及验收意见上传环保局指定的网站，完成信息公开及公示；完成全国验收平台的信息填报及提交等所有工作</w:t>
            </w:r>
            <w:r>
              <w:rPr>
                <w:rFonts w:hint="eastAsia" w:ascii="宋体" w:hAnsi="宋体"/>
                <w:sz w:val="24"/>
                <w:highlight w:val="none"/>
                <w:lang w:eastAsia="zh-CN"/>
              </w:rPr>
              <w:t>。</w:t>
            </w:r>
          </w:p>
          <w:p>
            <w:pPr>
              <w:spacing w:line="500" w:lineRule="exact"/>
              <w:jc w:val="left"/>
              <w:rPr>
                <w:rFonts w:hint="eastAsia" w:ascii="宋体" w:hAnsi="宋体"/>
                <w:sz w:val="24"/>
                <w:highlight w:val="none"/>
              </w:rPr>
            </w:pPr>
            <w:r>
              <w:rPr>
                <w:rFonts w:hint="eastAsia" w:ascii="宋体" w:hAnsi="宋体"/>
                <w:sz w:val="24"/>
                <w:highlight w:val="none"/>
              </w:rPr>
              <w:t>3、配合及参加相关各种汇报会、论证会，并按甲方要求制作相关资料和电子文件；</w:t>
            </w:r>
          </w:p>
          <w:p>
            <w:pPr>
              <w:spacing w:line="500" w:lineRule="exact"/>
              <w:jc w:val="left"/>
              <w:rPr>
                <w:rFonts w:hint="eastAsia" w:ascii="宋体" w:hAnsi="宋体"/>
                <w:sz w:val="24"/>
                <w:highlight w:val="none"/>
              </w:rPr>
            </w:pPr>
            <w:r>
              <w:rPr>
                <w:rFonts w:hint="eastAsia" w:ascii="宋体" w:hAnsi="宋体"/>
                <w:sz w:val="24"/>
                <w:highlight w:val="none"/>
              </w:rPr>
              <w:t>4、按甲方要求随时提供相关技术性及事务性服务。</w:t>
            </w:r>
          </w:p>
          <w:p>
            <w:pPr>
              <w:spacing w:line="500" w:lineRule="exact"/>
              <w:jc w:val="left"/>
              <w:rPr>
                <w:rFonts w:hint="eastAsia" w:ascii="宋体" w:hAnsi="宋体"/>
                <w:b/>
                <w:bCs/>
                <w:sz w:val="24"/>
                <w:highlight w:val="none"/>
              </w:rPr>
            </w:pPr>
            <w:r>
              <w:rPr>
                <w:rFonts w:hint="eastAsia" w:ascii="宋体" w:hAnsi="宋体"/>
                <w:b/>
                <w:bCs/>
                <w:sz w:val="24"/>
                <w:highlight w:val="none"/>
              </w:rPr>
              <w:t>工作人员要求：</w:t>
            </w:r>
          </w:p>
          <w:p>
            <w:pPr>
              <w:spacing w:line="500" w:lineRule="exact"/>
              <w:jc w:val="left"/>
              <w:rPr>
                <w:rFonts w:hint="eastAsia" w:ascii="宋体" w:hAnsi="宋体"/>
                <w:sz w:val="24"/>
                <w:highlight w:val="none"/>
              </w:rPr>
            </w:pPr>
            <w:r>
              <w:rPr>
                <w:rFonts w:hint="eastAsia" w:ascii="宋体" w:hAnsi="宋体"/>
                <w:sz w:val="24"/>
                <w:highlight w:val="none"/>
              </w:rPr>
              <w:t>咨询服务工作的人员应不少于</w:t>
            </w:r>
            <w:r>
              <w:rPr>
                <w:rFonts w:hint="eastAsia"/>
                <w:sz w:val="24"/>
                <w:highlight w:val="none"/>
              </w:rPr>
              <w:t>3</w:t>
            </w:r>
            <w:r>
              <w:rPr>
                <w:rFonts w:hint="eastAsia" w:ascii="宋体" w:hAnsi="宋体"/>
                <w:sz w:val="24"/>
                <w:highlight w:val="none"/>
              </w:rPr>
              <w:t>人，一名项目负责人，两名专业人员或助理人员，其中负责人应有环保验收的相关工作经验。</w:t>
            </w:r>
          </w:p>
          <w:p>
            <w:pPr>
              <w:spacing w:line="500" w:lineRule="exact"/>
              <w:jc w:val="left"/>
              <w:rPr>
                <w:rFonts w:hint="eastAsia" w:ascii="宋体" w:hAnsi="宋体"/>
                <w:b/>
                <w:bCs/>
                <w:sz w:val="24"/>
                <w:highlight w:val="none"/>
              </w:rPr>
            </w:pPr>
            <w:r>
              <w:rPr>
                <w:rFonts w:hint="eastAsia" w:ascii="宋体" w:hAnsi="宋体"/>
                <w:b/>
                <w:bCs/>
                <w:sz w:val="24"/>
                <w:highlight w:val="none"/>
              </w:rPr>
              <w:t xml:space="preserve">服务周期和时间要求： </w:t>
            </w:r>
          </w:p>
          <w:p>
            <w:pPr>
              <w:spacing w:line="500" w:lineRule="exact"/>
              <w:jc w:val="left"/>
              <w:rPr>
                <w:rFonts w:hint="eastAsia" w:ascii="宋体" w:hAnsi="宋体"/>
                <w:sz w:val="24"/>
                <w:highlight w:val="none"/>
              </w:rPr>
            </w:pPr>
            <w:r>
              <w:rPr>
                <w:rFonts w:hint="eastAsia" w:ascii="宋体" w:hAnsi="宋体"/>
                <w:sz w:val="24"/>
                <w:highlight w:val="none"/>
              </w:rPr>
              <w:t>服务周期为自中标通知书发出之日起至本项目完全通过环保验收为止。</w:t>
            </w:r>
          </w:p>
          <w:p>
            <w:pPr>
              <w:spacing w:line="500" w:lineRule="exact"/>
              <w:jc w:val="left"/>
              <w:rPr>
                <w:rFonts w:hint="eastAsia" w:ascii="宋体" w:hAnsi="宋体"/>
                <w:b/>
                <w:bCs/>
                <w:sz w:val="24"/>
                <w:highlight w:val="none"/>
              </w:rPr>
            </w:pPr>
            <w:r>
              <w:rPr>
                <w:rFonts w:hint="eastAsia" w:ascii="宋体" w:hAnsi="宋体"/>
                <w:b/>
                <w:bCs/>
                <w:sz w:val="24"/>
                <w:highlight w:val="none"/>
              </w:rPr>
              <w:t>工作内容和要求：</w:t>
            </w:r>
          </w:p>
          <w:p>
            <w:pPr>
              <w:spacing w:line="500" w:lineRule="exact"/>
              <w:jc w:val="left"/>
              <w:rPr>
                <w:rFonts w:hint="eastAsia" w:ascii="宋体" w:hAnsi="宋体"/>
                <w:sz w:val="24"/>
                <w:highlight w:val="none"/>
              </w:rPr>
            </w:pPr>
            <w:r>
              <w:rPr>
                <w:rFonts w:hint="eastAsia" w:ascii="宋体" w:hAnsi="宋体"/>
                <w:sz w:val="24"/>
                <w:highlight w:val="none"/>
              </w:rPr>
              <w:t>1、环保验收单位应根据环评批复“深南环水评许[2018]91号”以及深圳市对建设项目环保验收要求，自行收集相关资料，独立完成相关报告成果。</w:t>
            </w:r>
          </w:p>
          <w:p>
            <w:pPr>
              <w:spacing w:line="500" w:lineRule="exact"/>
              <w:jc w:val="left"/>
              <w:rPr>
                <w:rFonts w:hint="eastAsia" w:ascii="宋体" w:hAnsi="宋体"/>
                <w:sz w:val="24"/>
                <w:highlight w:val="none"/>
              </w:rPr>
            </w:pPr>
            <w:r>
              <w:rPr>
                <w:rFonts w:hint="eastAsia" w:ascii="宋体" w:hAnsi="宋体"/>
                <w:sz w:val="24"/>
                <w:highlight w:val="none"/>
              </w:rPr>
              <w:t>2、派出专员负责收集整理环保验收的相关资料，办理环保验收。</w:t>
            </w:r>
          </w:p>
          <w:p>
            <w:pPr>
              <w:spacing w:line="500" w:lineRule="exact"/>
              <w:jc w:val="left"/>
              <w:rPr>
                <w:highlight w:val="none"/>
              </w:rPr>
            </w:pPr>
            <w:r>
              <w:rPr>
                <w:rFonts w:hint="eastAsia" w:ascii="宋体" w:hAnsi="宋体"/>
                <w:sz w:val="24"/>
                <w:highlight w:val="none"/>
              </w:rPr>
              <w:t>3、提交的成果文件应通过环保验收主管部门的认可，如不能通过，环保验收单位应在招标人限定的时间内负责修改、补充完善，直至通过环保验收主管部门认可。</w:t>
            </w:r>
          </w:p>
          <w:p>
            <w:pPr>
              <w:spacing w:line="500" w:lineRule="exact"/>
              <w:jc w:val="left"/>
              <w:rPr>
                <w:rFonts w:hint="eastAsia" w:ascii="宋体" w:hAnsi="宋体"/>
                <w:b/>
                <w:bCs/>
                <w:sz w:val="24"/>
                <w:highlight w:val="none"/>
              </w:rPr>
            </w:pPr>
            <w:r>
              <w:rPr>
                <w:rFonts w:hint="eastAsia" w:ascii="宋体" w:hAnsi="宋体"/>
                <w:b/>
                <w:bCs/>
                <w:sz w:val="24"/>
                <w:highlight w:val="none"/>
              </w:rPr>
              <w:t>服务成果提交：</w:t>
            </w:r>
          </w:p>
          <w:p>
            <w:pPr>
              <w:spacing w:line="500" w:lineRule="exact"/>
              <w:jc w:val="left"/>
              <w:rPr>
                <w:rFonts w:hint="eastAsia" w:ascii="宋体" w:hAnsi="宋体"/>
                <w:sz w:val="24"/>
                <w:highlight w:val="none"/>
              </w:rPr>
            </w:pPr>
            <w:r>
              <w:rPr>
                <w:rFonts w:hint="eastAsia" w:ascii="宋体" w:hAnsi="宋体"/>
                <w:sz w:val="24"/>
                <w:highlight w:val="none"/>
              </w:rPr>
              <w:t>环保验收主管部门认可的环境保护验收调查报告……………………8套</w:t>
            </w:r>
          </w:p>
          <w:p>
            <w:pPr>
              <w:spacing w:line="500" w:lineRule="exact"/>
              <w:jc w:val="left"/>
              <w:rPr>
                <w:rFonts w:hint="eastAsia" w:ascii="宋体" w:hAnsi="宋体"/>
                <w:sz w:val="24"/>
                <w:highlight w:val="none"/>
              </w:rPr>
            </w:pPr>
            <w:r>
              <w:rPr>
                <w:rFonts w:hint="eastAsia" w:ascii="宋体" w:hAnsi="宋体"/>
                <w:sz w:val="24"/>
                <w:highlight w:val="none"/>
              </w:rPr>
              <w:t>以上全套电子文档………………………………………………………4套</w:t>
            </w:r>
          </w:p>
          <w:p>
            <w:pPr>
              <w:spacing w:line="500" w:lineRule="exact"/>
              <w:rPr>
                <w:rFonts w:hint="eastAsia"/>
                <w:b/>
                <w:bCs/>
                <w:sz w:val="24"/>
                <w:highlight w:val="none"/>
              </w:rPr>
            </w:pPr>
            <w:r>
              <w:rPr>
                <w:b/>
                <w:bCs/>
                <w:sz w:val="24"/>
                <w:highlight w:val="none"/>
              </w:rPr>
              <w:t>投标文件组成：</w:t>
            </w:r>
          </w:p>
          <w:p>
            <w:pPr>
              <w:spacing w:line="500" w:lineRule="exact"/>
              <w:rPr>
                <w:rFonts w:hint="eastAsia"/>
                <w:sz w:val="24"/>
                <w:highlight w:val="none"/>
              </w:rPr>
            </w:pPr>
            <w:r>
              <w:rPr>
                <w:rFonts w:hint="eastAsia"/>
                <w:sz w:val="24"/>
                <w:highlight w:val="none"/>
              </w:rPr>
              <w:t>1、</w:t>
            </w:r>
            <w:r>
              <w:rPr>
                <w:sz w:val="24"/>
                <w:highlight w:val="none"/>
              </w:rPr>
              <w:t>投标报价书（按</w:t>
            </w:r>
            <w:r>
              <w:rPr>
                <w:rFonts w:hint="eastAsia"/>
                <w:sz w:val="24"/>
                <w:highlight w:val="none"/>
              </w:rPr>
              <w:t>招标人</w:t>
            </w:r>
            <w:r>
              <w:rPr>
                <w:sz w:val="24"/>
                <w:highlight w:val="none"/>
              </w:rPr>
              <w:t>提供的</w:t>
            </w:r>
            <w:r>
              <w:rPr>
                <w:rFonts w:hint="eastAsia"/>
                <w:sz w:val="24"/>
                <w:highlight w:val="none"/>
              </w:rPr>
              <w:t>附表一</w:t>
            </w:r>
            <w:r>
              <w:rPr>
                <w:sz w:val="24"/>
                <w:highlight w:val="none"/>
              </w:rPr>
              <w:t>表格</w:t>
            </w:r>
            <w:r>
              <w:rPr>
                <w:rFonts w:hint="eastAsia"/>
                <w:sz w:val="24"/>
                <w:highlight w:val="none"/>
              </w:rPr>
              <w:t>，</w:t>
            </w:r>
            <w:r>
              <w:rPr>
                <w:sz w:val="24"/>
                <w:highlight w:val="none"/>
              </w:rPr>
              <w:t>签名加盖公章）</w:t>
            </w:r>
            <w:r>
              <w:rPr>
                <w:rFonts w:hint="eastAsia"/>
                <w:sz w:val="24"/>
                <w:highlight w:val="none"/>
              </w:rPr>
              <w:t>；</w:t>
            </w:r>
          </w:p>
          <w:p>
            <w:pPr>
              <w:spacing w:line="500" w:lineRule="exact"/>
              <w:rPr>
                <w:rFonts w:hint="eastAsia"/>
                <w:sz w:val="24"/>
                <w:highlight w:val="none"/>
              </w:rPr>
            </w:pPr>
            <w:r>
              <w:rPr>
                <w:rFonts w:hint="eastAsia"/>
                <w:sz w:val="24"/>
                <w:highlight w:val="none"/>
              </w:rPr>
              <w:t>2、营业执照（复印件加盖公章）；</w:t>
            </w:r>
          </w:p>
          <w:p>
            <w:pPr>
              <w:spacing w:line="500" w:lineRule="exact"/>
              <w:rPr>
                <w:rFonts w:hint="eastAsia"/>
                <w:sz w:val="24"/>
                <w:highlight w:val="none"/>
              </w:rPr>
            </w:pPr>
            <w:r>
              <w:rPr>
                <w:rFonts w:hint="eastAsia"/>
                <w:sz w:val="24"/>
                <w:highlight w:val="none"/>
              </w:rPr>
              <w:t>3、法定代表人证明书及法定代表人授权委托书（原件，需签名加盖公章），法定代表人和法定代表人授权委托人身份证复印件（加盖公章）；</w:t>
            </w:r>
          </w:p>
          <w:p>
            <w:pPr>
              <w:spacing w:line="500" w:lineRule="exact"/>
              <w:rPr>
                <w:rFonts w:hint="eastAsia"/>
                <w:sz w:val="24"/>
                <w:highlight w:val="none"/>
              </w:rPr>
            </w:pPr>
            <w:r>
              <w:rPr>
                <w:rFonts w:hint="eastAsia"/>
                <w:sz w:val="24"/>
                <w:highlight w:val="none"/>
              </w:rPr>
              <w:t>4、资质证书</w:t>
            </w:r>
            <w:r>
              <w:rPr>
                <w:rFonts w:hint="eastAsia" w:ascii="宋体" w:hAnsi="宋体" w:cs="宋体"/>
                <w:sz w:val="24"/>
                <w:highlight w:val="none"/>
              </w:rPr>
              <w:t>（复印件加盖公章）</w:t>
            </w:r>
            <w:r>
              <w:rPr>
                <w:rFonts w:hint="eastAsia"/>
                <w:sz w:val="24"/>
                <w:highlight w:val="none"/>
              </w:rPr>
              <w:t>。</w:t>
            </w:r>
          </w:p>
          <w:p>
            <w:pPr>
              <w:spacing w:line="500" w:lineRule="exact"/>
              <w:rPr>
                <w:rFonts w:hint="eastAsia"/>
                <w:b/>
                <w:bCs/>
                <w:sz w:val="24"/>
                <w:highlight w:val="none"/>
              </w:rPr>
            </w:pPr>
            <w:r>
              <w:rPr>
                <w:b/>
                <w:bCs/>
                <w:sz w:val="24"/>
                <w:highlight w:val="none"/>
              </w:rPr>
              <w:t>其他说明：</w:t>
            </w:r>
          </w:p>
          <w:p>
            <w:pPr>
              <w:spacing w:line="500" w:lineRule="exact"/>
              <w:rPr>
                <w:rFonts w:hint="eastAsia" w:ascii="宋体" w:hAnsi="宋体" w:eastAsia="宋体" w:cs="Times New Roman"/>
                <w:sz w:val="24"/>
                <w:highlight w:val="none"/>
              </w:rPr>
            </w:pPr>
            <w:r>
              <w:rPr>
                <w:rFonts w:hint="eastAsia" w:ascii="宋体" w:hAnsi="宋体"/>
                <w:sz w:val="24"/>
                <w:highlight w:val="none"/>
              </w:rPr>
              <w:t>1、投标人根据工作内容和要求自行报价。环保验收报告深度必须达到国家、省、市及环保验收主管要求，现场交通、调查、论证、技术评估、所需专家以及所聘专业机构调查等为完成环保验收所需的一切费用亦含在投标人报价中，由中标人支付该项费用。</w:t>
            </w:r>
            <w:r>
              <w:rPr>
                <w:rFonts w:hint="eastAsia" w:ascii="宋体" w:hAnsi="宋体" w:eastAsia="宋体" w:cs="Times New Roman"/>
                <w:sz w:val="24"/>
                <w:highlight w:val="none"/>
              </w:rPr>
              <w:t>若投标人投标报价高于上限价，将不予受理。</w:t>
            </w:r>
          </w:p>
          <w:p>
            <w:pPr>
              <w:spacing w:line="500" w:lineRule="exact"/>
              <w:rPr>
                <w:rFonts w:hint="eastAsia" w:ascii="宋体" w:hAnsi="宋体" w:eastAsia="宋体" w:cs="Times New Roman"/>
                <w:sz w:val="24"/>
                <w:highlight w:val="none"/>
              </w:rPr>
            </w:pPr>
            <w:r>
              <w:rPr>
                <w:rFonts w:hint="eastAsia" w:ascii="宋体" w:hAnsi="宋体" w:eastAsia="宋体" w:cs="Times New Roman"/>
                <w:sz w:val="24"/>
                <w:highlight w:val="none"/>
              </w:rPr>
              <w:t>2、本次招标不需编制技术标；</w:t>
            </w:r>
          </w:p>
          <w:p>
            <w:pPr>
              <w:spacing w:line="500" w:lineRule="exact"/>
              <w:rPr>
                <w:rFonts w:hint="eastAsia" w:ascii="宋体" w:hAnsi="宋体"/>
                <w:sz w:val="24"/>
                <w:highlight w:val="none"/>
                <w:lang w:eastAsia="zh-CN"/>
              </w:rPr>
            </w:pPr>
            <w:r>
              <w:rPr>
                <w:rFonts w:hint="eastAsia" w:ascii="宋体" w:hAnsi="宋体"/>
                <w:sz w:val="24"/>
                <w:highlight w:val="none"/>
              </w:rPr>
              <w:t>3、本次标书一式三份，采用A4双面打印，</w:t>
            </w:r>
            <w:r>
              <w:rPr>
                <w:rFonts w:hint="eastAsia" w:ascii="宋体" w:hAnsi="宋体"/>
                <w:sz w:val="24"/>
                <w:highlight w:val="none"/>
                <w:lang w:val="en-US" w:eastAsia="zh-CN"/>
              </w:rPr>
              <w:t>并使用文件袋，在封口粘贴处加盖密封企业公章。</w:t>
            </w:r>
          </w:p>
          <w:p>
            <w:pPr>
              <w:spacing w:line="500" w:lineRule="exact"/>
              <w:rPr>
                <w:rFonts w:hint="eastAsia" w:ascii="宋体" w:hAnsi="宋体"/>
                <w:sz w:val="24"/>
                <w:highlight w:val="none"/>
              </w:rPr>
            </w:pPr>
            <w:r>
              <w:rPr>
                <w:rFonts w:hint="eastAsia" w:ascii="宋体" w:hAnsi="宋体"/>
                <w:sz w:val="24"/>
                <w:highlight w:val="none"/>
              </w:rPr>
              <w:t>4、投标人需于公告指定的时间前至指定地点现场提交投标文件，并提交法人证明和法人授权委托书，否则投标文件不予受理。</w:t>
            </w:r>
          </w:p>
          <w:p>
            <w:pPr>
              <w:spacing w:line="500" w:lineRule="exact"/>
              <w:rPr>
                <w:rFonts w:hint="eastAsia" w:ascii="宋体" w:hAnsi="宋体"/>
                <w:sz w:val="24"/>
                <w:highlight w:val="none"/>
              </w:rPr>
            </w:pPr>
            <w:r>
              <w:rPr>
                <w:rFonts w:hint="eastAsia" w:ascii="宋体" w:hAnsi="宋体"/>
                <w:sz w:val="24"/>
                <w:highlight w:val="none"/>
              </w:rPr>
              <w:t>5、投标人未按要求提交投标报价书视为废标。</w:t>
            </w:r>
          </w:p>
          <w:p>
            <w:pPr>
              <w:spacing w:line="500" w:lineRule="exact"/>
              <w:rPr>
                <w:rFonts w:hint="eastAsia" w:ascii="宋体" w:hAnsi="宋体"/>
                <w:sz w:val="24"/>
                <w:highlight w:val="none"/>
                <w:lang w:eastAsia="zh-Hans"/>
              </w:rPr>
            </w:pPr>
            <w:r>
              <w:rPr>
                <w:rFonts w:hint="eastAsia" w:ascii="宋体" w:hAnsi="宋体"/>
                <w:sz w:val="24"/>
                <w:highlight w:val="none"/>
              </w:rPr>
              <w:t>6、</w:t>
            </w:r>
            <w:r>
              <w:rPr>
                <w:rFonts w:hint="eastAsia" w:ascii="宋体" w:hAnsi="宋体"/>
                <w:sz w:val="24"/>
                <w:highlight w:val="none"/>
                <w:lang w:eastAsia="zh-Hans"/>
              </w:rPr>
              <w:t>不满足资质要求，投标文件不予受理。</w:t>
            </w:r>
          </w:p>
          <w:p>
            <w:pPr>
              <w:spacing w:line="500" w:lineRule="exact"/>
              <w:rPr>
                <w:highlight w:val="none"/>
              </w:rPr>
            </w:pPr>
            <w:r>
              <w:rPr>
                <w:rFonts w:hint="eastAsia" w:ascii="宋体" w:hAnsi="宋体" w:eastAsia="宋体" w:cs="Times New Roman"/>
                <w:sz w:val="24"/>
                <w:highlight w:val="none"/>
                <w:lang w:val="en-US" w:eastAsia="zh-CN"/>
              </w:rPr>
              <w:t>7、未在规定时间及地点递交投标文件的投标人，投标将被拒绝。</w:t>
            </w:r>
          </w:p>
        </w:tc>
      </w:tr>
    </w:tbl>
    <w:p>
      <w:pPr>
        <w:rPr>
          <w:rFonts w:hint="eastAsia" w:ascii="宋体" w:hAnsi="宋体"/>
          <w:sz w:val="28"/>
          <w:szCs w:val="28"/>
          <w:highlight w:val="none"/>
        </w:rPr>
      </w:pPr>
      <w:r>
        <w:rPr>
          <w:rFonts w:hint="eastAsia" w:ascii="宋体" w:hAnsi="宋体"/>
          <w:sz w:val="28"/>
          <w:szCs w:val="28"/>
          <w:highlight w:val="none"/>
        </w:rPr>
        <w:t>投标人法定代表签名：            投标单位（署名并盖章）：</w:t>
      </w:r>
    </w:p>
    <w:p>
      <w:pPr>
        <w:ind w:firstLine="4760" w:firstLineChars="1700"/>
        <w:rPr>
          <w:rFonts w:hint="eastAsia" w:ascii="宋体" w:hAnsi="宋体"/>
          <w:szCs w:val="21"/>
          <w:highlight w:val="none"/>
        </w:rPr>
      </w:pPr>
      <w:r>
        <w:rPr>
          <w:rFonts w:hint="eastAsia" w:ascii="宋体" w:hAnsi="宋体"/>
          <w:sz w:val="28"/>
          <w:szCs w:val="28"/>
          <w:highlight w:val="none"/>
        </w:rPr>
        <w:t>日期：</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4E5F4B84"/>
    <w:rsid w:val="307E6F1F"/>
    <w:rsid w:val="4E5F4B84"/>
    <w:rsid w:val="FD976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kern w:val="0"/>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2024-05-17T08:54:00Z</dcterms:created>
  <dc:creator>张大老板</dc:creator>
  <cp:lastModifiedBy>跳跳²</cp:lastModifiedBy>
  <dcterms:modified xsi:type="dcterms:W3CDTF">2024-05-20T10:09:39Z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4BF7675BD00546DD9CB57CAC7FD231D5_11</vt:lpwstr>
  </property>
</Properties>
</file>