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auto"/>
          <w:sz w:val="28"/>
          <w:szCs w:val="28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深圳市建筑工务署关于施工投标企业信息申报的操作指引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各施工投标企业：</w:t>
      </w:r>
    </w:p>
    <w:p>
      <w:pPr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b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为进一步推进2024年施工投标企业有序高效申报企业信息，提高沟通效率，我署现配套发布《深圳市建筑工务署关于施工投标企业信息申报的操作指引》，望各投标企业以此指引作为复核目录，提高申报、审核效率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一、资料填写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（一）附件3填写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1、如无特别说明，表上信息均为必填，如无则填“无”或“/”；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2、企业基础信息一览表中的斜体字为提示性内容，填写时可删除；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3、投标员1和投标员2的信息均需填写完成，投标员信息请填直接负责申报相关信息的人员，联系方式需确保工作时间内畅通；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4、企业证书材料扫描件需提供：营业执照以及申报的全部资质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文件，上述文件需在有效期内。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（二）附件4填写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1、表上信息除项目“获奖情况”外均为必填项；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2、项目名称、建设单位名称等需填写全称；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3、工程地点需明确到街道，按照“省-市-区/县-街道/村”的格式填写（如：广东省深圳市福田区XX街道）；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4、开竣工时间填写。各表中已完工项目需明确开工及竣工时间（如：2019年3月-2021年12月）。</w:t>
      </w:r>
      <w:r>
        <w:rPr>
          <w:rFonts w:hint="eastAsia" w:ascii="仿宋_GB2312" w:hAnsi="仿宋_GB2312" w:eastAsia="仿宋_GB2312" w:cs="仿宋_GB2312"/>
          <w:b w:val="0"/>
          <w:color w:val="auto"/>
          <w:sz w:val="28"/>
          <w:szCs w:val="28"/>
          <w:u w:val="none"/>
        </w:rPr>
        <w:t>指定类型项目</w:t>
      </w:r>
      <w:r>
        <w:rPr>
          <w:rFonts w:hint="eastAsia" w:ascii="仿宋_GB2312" w:hAnsi="仿宋_GB2312" w:eastAsia="仿宋_GB2312" w:cs="仿宋_GB2312"/>
          <w:b w:val="0"/>
          <w:color w:val="auto"/>
          <w:sz w:val="28"/>
          <w:szCs w:val="28"/>
          <w:u w:val="none"/>
          <w:lang w:val="en-US" w:eastAsia="zh-CN"/>
        </w:rPr>
        <w:t>表中</w:t>
      </w:r>
      <w:r>
        <w:rPr>
          <w:rFonts w:hint="eastAsia" w:ascii="仿宋_GB2312" w:hAnsi="仿宋_GB2312" w:eastAsia="仿宋_GB2312" w:cs="仿宋_GB2312"/>
          <w:b w:val="0"/>
          <w:color w:val="auto"/>
          <w:sz w:val="28"/>
          <w:szCs w:val="28"/>
          <w:lang w:val="en-US" w:eastAsia="zh-CN"/>
        </w:rPr>
        <w:t>未竣工的项目填写“开工时间-在建”，（如：2022年10月-在建）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；在建项目业绩信息表仅填写开工时间即可；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5、已完工项目典型业绩合计统计不超过10项（含补一）。超过10项的，按顺序取前10项；</w:t>
      </w:r>
    </w:p>
    <w:p>
      <w:pPr>
        <w:pStyle w:val="4"/>
        <w:ind w:left="0" w:leftChars="0" w:firstLine="560" w:firstLineChars="200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6、无需提交业绩证明。封面自制。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28"/>
          <w:szCs w:val="28"/>
          <w:lang w:val="en-US" w:eastAsia="zh-CN" w:bidi="ar-SA"/>
        </w:rPr>
        <w:t>文件每页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28"/>
          <w:szCs w:val="28"/>
          <w:lang w:bidi="ar-SA"/>
        </w:rPr>
        <w:t>加盖企业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28"/>
          <w:szCs w:val="28"/>
          <w:lang w:val="en-US" w:eastAsia="zh-CN" w:bidi="ar-SA"/>
        </w:rPr>
        <w:t>公章。如无业绩申报，业绩信息表可不填写业绩，但需盖章提交，不得删除。</w:t>
      </w:r>
    </w:p>
    <w:p>
      <w:pPr>
        <w:pStyle w:val="4"/>
        <w:numPr>
          <w:ilvl w:val="0"/>
          <w:numId w:val="0"/>
        </w:numPr>
        <w:ind w:firstLine="562" w:firstLineChars="200"/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二、资料提交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28"/>
          <w:szCs w:val="28"/>
          <w:lang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28"/>
          <w:szCs w:val="28"/>
          <w:lang w:bidi="ar-SA"/>
        </w:rPr>
        <w:t>企业信息申报或更新均采用电子与纸质提交结合的方式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28"/>
          <w:szCs w:val="28"/>
          <w:lang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28"/>
          <w:szCs w:val="28"/>
          <w:lang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28"/>
          <w:szCs w:val="28"/>
          <w:lang w:val="en-US" w:eastAsia="zh-CN" w:bidi="ar-SA"/>
        </w:rPr>
        <w:t>电子版提交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28"/>
          <w:szCs w:val="28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28"/>
          <w:szCs w:val="28"/>
          <w:lang w:val="en-US" w:eastAsia="zh-CN" w:bidi="ar-SA"/>
        </w:rPr>
        <w:t>相关附件填写后，将盖章扫描的PDF文件与word文件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28"/>
          <w:szCs w:val="28"/>
          <w:lang w:bidi="ar-SA"/>
        </w:rPr>
        <w:t>以电子邮件发送到lijia@szwb.sz.gov.cn（注：邮件名称应为“XX公司企业信息申报（新申报）”或 “XX公司企业信息申报（更新申报）”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28"/>
          <w:szCs w:val="28"/>
          <w:lang w:eastAsia="zh-CN" w:bidi="ar-SA"/>
        </w:rPr>
        <w:t>；</w:t>
      </w:r>
    </w:p>
    <w:p>
      <w:pPr>
        <w:pStyle w:val="4"/>
        <w:numPr>
          <w:ilvl w:val="0"/>
          <w:numId w:val="0"/>
        </w:numPr>
        <w:ind w:left="0" w:leftChars="0" w:firstLine="560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纸质原件一份邮寄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0755-88124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819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深圳市福田区深南大道6011-8号深铁置业大厦10楼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1016室。</w:t>
      </w:r>
    </w:p>
    <w:p>
      <w:pPr>
        <w:pStyle w:val="4"/>
        <w:numPr>
          <w:ilvl w:val="0"/>
          <w:numId w:val="0"/>
        </w:num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 w:bidi="ar-SA"/>
        </w:rPr>
        <w:t>三、其他提示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1、“新申报”指此通告发布后首次提交申报资料，“更新申报”是指提交申报并经我署公示后再次提交资料，用以替换原申报资料。</w:t>
      </w:r>
    </w:p>
    <w:p>
      <w:pPr>
        <w:pStyle w:val="4"/>
        <w:ind w:left="0" w:leftChars="0" w:firstLine="560" w:firstLineChars="200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2、更新申报是对原申报资料的替换，而非补充。更新申报资料提交后，原申报资料中显示的全部信息均不再保留。</w:t>
      </w:r>
    </w:p>
    <w:p>
      <w:pPr>
        <w:pStyle w:val="4"/>
        <w:ind w:left="0" w:leftChars="0" w:firstLine="560" w:firstLineChars="200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3、我署每半月公示一批成功申报的企业，如遇节假日则顺延至节假日后第一个工作日。</w:t>
      </w:r>
    </w:p>
    <w:p>
      <w:pPr>
        <w:pStyle w:val="4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深圳市建筑工务署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       2024年1月15日</w:t>
      </w:r>
    </w:p>
    <w:sectPr>
      <w:footerReference r:id="rId3" w:type="default"/>
      <w:footerReference r:id="rId4" w:type="even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TUwLCJoZGlkIjoiZjFlY2RiMmRmZjQwODcyNDQ1OTJkYjU5ZmM2NGI3MGIiLCJ1c2VyQ291bnQiOjk2fQ=="/>
  </w:docVars>
  <w:rsids>
    <w:rsidRoot w:val="4D6A39A9"/>
    <w:rsid w:val="00880CF2"/>
    <w:rsid w:val="00B46918"/>
    <w:rsid w:val="00BF6170"/>
    <w:rsid w:val="00CF42BD"/>
    <w:rsid w:val="013449D4"/>
    <w:rsid w:val="027D0F8C"/>
    <w:rsid w:val="02A51F81"/>
    <w:rsid w:val="048E122E"/>
    <w:rsid w:val="05656433"/>
    <w:rsid w:val="05F532CC"/>
    <w:rsid w:val="060D3982"/>
    <w:rsid w:val="06C4362D"/>
    <w:rsid w:val="06D71FE3"/>
    <w:rsid w:val="070869C8"/>
    <w:rsid w:val="072723E5"/>
    <w:rsid w:val="080F6B2A"/>
    <w:rsid w:val="09594501"/>
    <w:rsid w:val="097663A3"/>
    <w:rsid w:val="09CB782B"/>
    <w:rsid w:val="0C7612CB"/>
    <w:rsid w:val="0D4F65B5"/>
    <w:rsid w:val="0DEC4A84"/>
    <w:rsid w:val="0DF651E7"/>
    <w:rsid w:val="0F1E0214"/>
    <w:rsid w:val="0FF6638D"/>
    <w:rsid w:val="10B30C1C"/>
    <w:rsid w:val="11390774"/>
    <w:rsid w:val="118F29F4"/>
    <w:rsid w:val="12282CC2"/>
    <w:rsid w:val="122F4FAD"/>
    <w:rsid w:val="126161D4"/>
    <w:rsid w:val="14305CF1"/>
    <w:rsid w:val="145634FF"/>
    <w:rsid w:val="159B37AB"/>
    <w:rsid w:val="161F43DC"/>
    <w:rsid w:val="165A3D5C"/>
    <w:rsid w:val="1C4F6F6F"/>
    <w:rsid w:val="1CD221A8"/>
    <w:rsid w:val="1CF540E9"/>
    <w:rsid w:val="1D7A3F26"/>
    <w:rsid w:val="1DE863FA"/>
    <w:rsid w:val="1E2307E2"/>
    <w:rsid w:val="1EAB0DB7"/>
    <w:rsid w:val="1F184345"/>
    <w:rsid w:val="1FB3104C"/>
    <w:rsid w:val="1FD35663"/>
    <w:rsid w:val="1FED10A7"/>
    <w:rsid w:val="20875058"/>
    <w:rsid w:val="21237107"/>
    <w:rsid w:val="22743272"/>
    <w:rsid w:val="248934D8"/>
    <w:rsid w:val="24B60AEF"/>
    <w:rsid w:val="24FF28BB"/>
    <w:rsid w:val="255D0959"/>
    <w:rsid w:val="27C2106B"/>
    <w:rsid w:val="27CB3D0D"/>
    <w:rsid w:val="287E4F92"/>
    <w:rsid w:val="28D77360"/>
    <w:rsid w:val="2C397910"/>
    <w:rsid w:val="2CBC6636"/>
    <w:rsid w:val="2E0111D4"/>
    <w:rsid w:val="2F1F52EC"/>
    <w:rsid w:val="30080095"/>
    <w:rsid w:val="309A2176"/>
    <w:rsid w:val="31ED6617"/>
    <w:rsid w:val="32F11DBB"/>
    <w:rsid w:val="330824F6"/>
    <w:rsid w:val="330F724C"/>
    <w:rsid w:val="334F40FB"/>
    <w:rsid w:val="34854569"/>
    <w:rsid w:val="34C40D15"/>
    <w:rsid w:val="357819A5"/>
    <w:rsid w:val="3670451D"/>
    <w:rsid w:val="374C2700"/>
    <w:rsid w:val="39F25B48"/>
    <w:rsid w:val="3AC41D77"/>
    <w:rsid w:val="3D8431C0"/>
    <w:rsid w:val="3D982D0D"/>
    <w:rsid w:val="3D9C36F6"/>
    <w:rsid w:val="3E7476D4"/>
    <w:rsid w:val="3EDB4669"/>
    <w:rsid w:val="3F514D57"/>
    <w:rsid w:val="3FD414E4"/>
    <w:rsid w:val="403E177F"/>
    <w:rsid w:val="41087697"/>
    <w:rsid w:val="416845DA"/>
    <w:rsid w:val="43247068"/>
    <w:rsid w:val="436F44E5"/>
    <w:rsid w:val="44B97426"/>
    <w:rsid w:val="44F3065E"/>
    <w:rsid w:val="44F30B6C"/>
    <w:rsid w:val="45551BBB"/>
    <w:rsid w:val="48390A7E"/>
    <w:rsid w:val="48962E5B"/>
    <w:rsid w:val="48E351F4"/>
    <w:rsid w:val="48FD19CC"/>
    <w:rsid w:val="49B35F3A"/>
    <w:rsid w:val="4B372E2C"/>
    <w:rsid w:val="4B3F4E02"/>
    <w:rsid w:val="4C3752D5"/>
    <w:rsid w:val="4C4D1B19"/>
    <w:rsid w:val="4C55401C"/>
    <w:rsid w:val="4D4B54DB"/>
    <w:rsid w:val="4D6A39A9"/>
    <w:rsid w:val="4E8F764A"/>
    <w:rsid w:val="4F8B070B"/>
    <w:rsid w:val="507219BB"/>
    <w:rsid w:val="51825244"/>
    <w:rsid w:val="53B607AC"/>
    <w:rsid w:val="54462559"/>
    <w:rsid w:val="55020B76"/>
    <w:rsid w:val="567C6706"/>
    <w:rsid w:val="587464CA"/>
    <w:rsid w:val="591A29EC"/>
    <w:rsid w:val="598C61EE"/>
    <w:rsid w:val="5A0C5FF2"/>
    <w:rsid w:val="5A505ED9"/>
    <w:rsid w:val="5B9577BC"/>
    <w:rsid w:val="5BEC3BE1"/>
    <w:rsid w:val="5CA648D1"/>
    <w:rsid w:val="5DC10EA2"/>
    <w:rsid w:val="5DF11787"/>
    <w:rsid w:val="5E735BAE"/>
    <w:rsid w:val="5F422365"/>
    <w:rsid w:val="61423072"/>
    <w:rsid w:val="61834DEC"/>
    <w:rsid w:val="61D03DA9"/>
    <w:rsid w:val="6263347E"/>
    <w:rsid w:val="630F451E"/>
    <w:rsid w:val="63E94E6B"/>
    <w:rsid w:val="661504D5"/>
    <w:rsid w:val="671601DA"/>
    <w:rsid w:val="672E545A"/>
    <w:rsid w:val="67C4556F"/>
    <w:rsid w:val="67F071BE"/>
    <w:rsid w:val="68945B31"/>
    <w:rsid w:val="6BE02E3B"/>
    <w:rsid w:val="6BEB0E88"/>
    <w:rsid w:val="6CB93CA8"/>
    <w:rsid w:val="6E391FAC"/>
    <w:rsid w:val="6E731D44"/>
    <w:rsid w:val="6F8C1C63"/>
    <w:rsid w:val="70E62CA2"/>
    <w:rsid w:val="71AD046A"/>
    <w:rsid w:val="71BC6882"/>
    <w:rsid w:val="723F3868"/>
    <w:rsid w:val="73551986"/>
    <w:rsid w:val="73B67E6C"/>
    <w:rsid w:val="74561EEC"/>
    <w:rsid w:val="745632C5"/>
    <w:rsid w:val="74B45308"/>
    <w:rsid w:val="765B7C8E"/>
    <w:rsid w:val="76A516F5"/>
    <w:rsid w:val="77C5718C"/>
    <w:rsid w:val="77E77FA4"/>
    <w:rsid w:val="77F9775E"/>
    <w:rsid w:val="79F06537"/>
    <w:rsid w:val="7B19239F"/>
    <w:rsid w:val="7C0F5628"/>
    <w:rsid w:val="7CD15C71"/>
    <w:rsid w:val="7D313626"/>
    <w:rsid w:val="7EA824C2"/>
    <w:rsid w:val="7EC64684"/>
    <w:rsid w:val="7F8E40C6"/>
    <w:rsid w:val="7F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2"/>
    <w:basedOn w:val="1"/>
    <w:next w:val="1"/>
    <w:autoRedefine/>
    <w:qFormat/>
    <w:uiPriority w:val="39"/>
    <w:pPr>
      <w:ind w:left="420" w:leftChars="200"/>
    </w:pPr>
    <w:rPr>
      <w:rFonts w:ascii="Calibri" w:hAnsi="Calibri" w:eastAsia="宋体" w:cs="Times New Roman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页脚 字符"/>
    <w:basedOn w:val="7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ste\AppData\Roaming\Kingsoft\office6\templates\download\18fcfe82-510b-4c32-b8a8-9f92105922ed\NC&#31995;&#32479;&#25253;&#34920;&#25805;&#20316;&#25351;&#2133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NC系统报表操作指南.docx</Template>
  <Pages>48</Pages>
  <Words>8212</Words>
  <Characters>8826</Characters>
  <Lines>67</Lines>
  <Paragraphs>18</Paragraphs>
  <TotalTime>6</TotalTime>
  <ScaleCrop>false</ScaleCrop>
  <LinksUpToDate>false</LinksUpToDate>
  <CharactersWithSpaces>8837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2022-02-10T02:53:00Z</dcterms:created>
  <dc:creator>金地律师</dc:creator>
  <cp:lastModifiedBy>zs</cp:lastModifiedBy>
  <dcterms:modified xsi:type="dcterms:W3CDTF">2024-01-17T06:36:22Z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TemplateUUID">
    <vt:lpwstr>v1.0_library_4l+V79cAt/eB5OGhG4bHbA==</vt:lpwstr>
  </property>
  <property fmtid="{D5CDD505-2E9C-101B-9397-08002B2CF9AE}" pid="4" name="ICV">
    <vt:lpwstr>B56A8E43A70C4364B287F0EEF0E9C667</vt:lpwstr>
  </property>
</Properties>
</file>