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both"/>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附件</w:t>
      </w:r>
      <w:r>
        <w:rPr>
          <w:rFonts w:hint="eastAsia" w:cs="Times New Roman" w:asciiTheme="minorEastAsia" w:hAnsiTheme="minorEastAsia" w:eastAsiaTheme="minorEastAsia"/>
          <w:sz w:val="32"/>
          <w:szCs w:val="32"/>
          <w:lang w:val="en-US" w:eastAsia="zh-CN"/>
        </w:rPr>
        <w:t>1</w:t>
      </w:r>
    </w:p>
    <w:p>
      <w:pPr>
        <w:spacing w:beforeLines="0" w:afterLines="0"/>
        <w:jc w:val="center"/>
        <w:outlineLvl w:val="2"/>
        <w:rPr>
          <w:rFonts w:hint="default" w:ascii="宋体" w:hAnsi="宋体"/>
          <w:b/>
          <w:kern w:val="0"/>
          <w:sz w:val="32"/>
          <w:szCs w:val="32"/>
        </w:rPr>
      </w:pPr>
      <w:bookmarkStart w:id="0" w:name="_GoBack"/>
      <w:r>
        <w:rPr>
          <w:rFonts w:hint="default" w:ascii="宋体" w:hAnsi="宋体"/>
          <w:b/>
          <w:kern w:val="0"/>
          <w:sz w:val="32"/>
          <w:szCs w:val="32"/>
        </w:rPr>
        <w:t>拟派服务团队人员要求一览表</w:t>
      </w:r>
    </w:p>
    <w:bookmarkEnd w:id="0"/>
    <w:tbl>
      <w:tblPr>
        <w:tblStyle w:val="10"/>
        <w:tblW w:w="111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1"/>
        <w:gridCol w:w="1746"/>
        <w:gridCol w:w="1021"/>
        <w:gridCol w:w="733"/>
        <w:gridCol w:w="1284"/>
        <w:gridCol w:w="1315"/>
        <w:gridCol w:w="825"/>
        <w:gridCol w:w="3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551"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240" w:lineRule="auto"/>
              <w:jc w:val="center"/>
              <w:rPr>
                <w:rFonts w:hint="default" w:ascii="宋体" w:hAnsi="宋体"/>
                <w:b/>
                <w:sz w:val="24"/>
                <w:szCs w:val="24"/>
              </w:rPr>
            </w:pPr>
            <w:r>
              <w:rPr>
                <w:rFonts w:hint="default" w:ascii="宋体" w:hAnsi="宋体"/>
                <w:b/>
                <w:sz w:val="24"/>
                <w:szCs w:val="24"/>
              </w:rPr>
              <w:t>序号</w:t>
            </w:r>
          </w:p>
        </w:tc>
        <w:tc>
          <w:tcPr>
            <w:tcW w:w="1746"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240" w:lineRule="auto"/>
              <w:jc w:val="center"/>
              <w:rPr>
                <w:rFonts w:hint="default" w:ascii="宋体" w:hAnsi="宋体"/>
                <w:b/>
                <w:sz w:val="24"/>
                <w:szCs w:val="24"/>
              </w:rPr>
            </w:pPr>
            <w:r>
              <w:rPr>
                <w:rFonts w:hint="default" w:ascii="宋体" w:hAnsi="宋体"/>
                <w:b/>
                <w:sz w:val="24"/>
                <w:szCs w:val="24"/>
              </w:rPr>
              <w:t>团队中拟任</w:t>
            </w:r>
          </w:p>
          <w:p>
            <w:pPr>
              <w:adjustRightInd w:val="0"/>
              <w:snapToGrid w:val="0"/>
              <w:spacing w:beforeLines="0" w:afterLines="0" w:line="240" w:lineRule="auto"/>
              <w:jc w:val="center"/>
              <w:rPr>
                <w:rFonts w:hint="default" w:ascii="宋体" w:hAnsi="宋体"/>
                <w:b/>
                <w:sz w:val="24"/>
                <w:szCs w:val="24"/>
              </w:rPr>
            </w:pPr>
            <w:r>
              <w:rPr>
                <w:rFonts w:hint="default" w:ascii="宋体" w:hAnsi="宋体"/>
                <w:b/>
                <w:sz w:val="24"/>
                <w:szCs w:val="24"/>
              </w:rPr>
              <w:t>岗位</w:t>
            </w:r>
          </w:p>
        </w:tc>
        <w:tc>
          <w:tcPr>
            <w:tcW w:w="1021"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240" w:lineRule="auto"/>
              <w:jc w:val="center"/>
              <w:rPr>
                <w:rFonts w:hint="default" w:ascii="宋体" w:hAnsi="宋体"/>
                <w:b/>
                <w:sz w:val="24"/>
                <w:szCs w:val="24"/>
              </w:rPr>
            </w:pPr>
            <w:r>
              <w:rPr>
                <w:rFonts w:hint="default" w:ascii="宋体" w:hAnsi="宋体"/>
                <w:b/>
                <w:sz w:val="24"/>
                <w:szCs w:val="24"/>
              </w:rPr>
              <w:t>年龄</w:t>
            </w:r>
          </w:p>
        </w:tc>
        <w:tc>
          <w:tcPr>
            <w:tcW w:w="73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240" w:lineRule="auto"/>
              <w:jc w:val="center"/>
              <w:rPr>
                <w:rFonts w:hint="default" w:ascii="宋体" w:hAnsi="宋体"/>
                <w:b/>
                <w:sz w:val="24"/>
                <w:szCs w:val="24"/>
              </w:rPr>
            </w:pPr>
            <w:r>
              <w:rPr>
                <w:rFonts w:hint="default" w:ascii="宋体" w:hAnsi="宋体"/>
                <w:b/>
                <w:sz w:val="24"/>
                <w:szCs w:val="24"/>
              </w:rPr>
              <w:t>学历</w:t>
            </w:r>
          </w:p>
        </w:tc>
        <w:tc>
          <w:tcPr>
            <w:tcW w:w="1284"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240" w:lineRule="auto"/>
              <w:jc w:val="center"/>
              <w:rPr>
                <w:rFonts w:hint="default" w:ascii="宋体" w:hAnsi="宋体"/>
                <w:b/>
                <w:sz w:val="24"/>
                <w:szCs w:val="24"/>
              </w:rPr>
            </w:pPr>
            <w:r>
              <w:rPr>
                <w:rFonts w:hint="default" w:ascii="宋体" w:hAnsi="宋体"/>
                <w:b/>
                <w:sz w:val="24"/>
                <w:szCs w:val="24"/>
              </w:rPr>
              <w:t>专业</w:t>
            </w:r>
          </w:p>
        </w:tc>
        <w:tc>
          <w:tcPr>
            <w:tcW w:w="131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240" w:lineRule="auto"/>
              <w:jc w:val="center"/>
              <w:rPr>
                <w:rFonts w:hint="default" w:ascii="宋体" w:hAnsi="宋体"/>
                <w:b/>
                <w:sz w:val="24"/>
                <w:szCs w:val="24"/>
              </w:rPr>
            </w:pPr>
            <w:r>
              <w:rPr>
                <w:rFonts w:hint="default" w:ascii="宋体" w:hAnsi="宋体"/>
                <w:b/>
                <w:sz w:val="24"/>
                <w:szCs w:val="24"/>
              </w:rPr>
              <w:t>律师执业年限要求</w:t>
            </w:r>
          </w:p>
        </w:tc>
        <w:tc>
          <w:tcPr>
            <w:tcW w:w="82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240" w:lineRule="auto"/>
              <w:jc w:val="center"/>
              <w:rPr>
                <w:rFonts w:hint="default" w:ascii="宋体" w:hAnsi="宋体"/>
                <w:b/>
                <w:sz w:val="24"/>
                <w:szCs w:val="24"/>
              </w:rPr>
            </w:pPr>
            <w:r>
              <w:rPr>
                <w:rFonts w:hint="default" w:ascii="宋体" w:hAnsi="宋体"/>
                <w:b/>
                <w:sz w:val="24"/>
                <w:szCs w:val="24"/>
              </w:rPr>
              <w:t>是否常驻深圳</w:t>
            </w:r>
          </w:p>
        </w:tc>
        <w:tc>
          <w:tcPr>
            <w:tcW w:w="3676"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240" w:lineRule="auto"/>
              <w:jc w:val="center"/>
              <w:rPr>
                <w:rFonts w:hint="default" w:ascii="宋体" w:hAnsi="宋体"/>
                <w:b/>
                <w:sz w:val="24"/>
                <w:szCs w:val="24"/>
              </w:rPr>
            </w:pPr>
            <w:r>
              <w:rPr>
                <w:rFonts w:hint="default" w:ascii="宋体" w:hAnsi="宋体"/>
                <w:b/>
                <w:sz w:val="24"/>
                <w:szCs w:val="24"/>
              </w:rPr>
              <w:t>执业领域及能力要求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0" w:hRule="atLeast"/>
          <w:jc w:val="center"/>
        </w:trPr>
        <w:tc>
          <w:tcPr>
            <w:tcW w:w="551"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240" w:lineRule="auto"/>
              <w:jc w:val="center"/>
              <w:rPr>
                <w:rFonts w:hint="default" w:ascii="宋体" w:hAnsi="宋体"/>
                <w:sz w:val="22"/>
                <w:szCs w:val="22"/>
              </w:rPr>
            </w:pPr>
            <w:r>
              <w:rPr>
                <w:rFonts w:hint="default" w:ascii="宋体" w:hAnsi="宋体"/>
                <w:sz w:val="22"/>
                <w:szCs w:val="22"/>
              </w:rPr>
              <w:t>1</w:t>
            </w:r>
          </w:p>
        </w:tc>
        <w:tc>
          <w:tcPr>
            <w:tcW w:w="1746"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240" w:lineRule="auto"/>
              <w:jc w:val="center"/>
              <w:rPr>
                <w:rFonts w:hint="default" w:ascii="宋体" w:hAnsi="宋体"/>
                <w:sz w:val="22"/>
                <w:szCs w:val="22"/>
              </w:rPr>
            </w:pPr>
            <w:r>
              <w:rPr>
                <w:rFonts w:hint="default" w:ascii="宋体" w:hAnsi="宋体"/>
                <w:sz w:val="22"/>
                <w:szCs w:val="22"/>
              </w:rPr>
              <w:t>项目负责人（主办律师）</w:t>
            </w:r>
          </w:p>
        </w:tc>
        <w:tc>
          <w:tcPr>
            <w:tcW w:w="102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auto"/>
              <w:jc w:val="center"/>
              <w:rPr>
                <w:rFonts w:hint="default" w:ascii="宋体" w:hAnsi="宋体"/>
                <w:sz w:val="22"/>
                <w:szCs w:val="22"/>
              </w:rPr>
            </w:pPr>
            <w:r>
              <w:rPr>
                <w:rFonts w:hint="default" w:ascii="宋体" w:hAnsi="宋体"/>
                <w:sz w:val="22"/>
                <w:szCs w:val="22"/>
              </w:rPr>
              <w:t>55周岁（含）以下</w:t>
            </w:r>
          </w:p>
        </w:tc>
        <w:tc>
          <w:tcPr>
            <w:tcW w:w="7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auto"/>
              <w:jc w:val="center"/>
              <w:rPr>
                <w:rFonts w:hint="default" w:ascii="宋体" w:hAnsi="宋体"/>
                <w:sz w:val="22"/>
                <w:szCs w:val="22"/>
              </w:rPr>
            </w:pPr>
            <w:r>
              <w:rPr>
                <w:rFonts w:hint="default" w:ascii="宋体" w:hAnsi="宋体"/>
                <w:sz w:val="22"/>
                <w:szCs w:val="22"/>
              </w:rPr>
              <w:t>本科及以上</w:t>
            </w:r>
          </w:p>
        </w:tc>
        <w:tc>
          <w:tcPr>
            <w:tcW w:w="128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auto"/>
              <w:jc w:val="center"/>
              <w:rPr>
                <w:rFonts w:hint="default" w:ascii="宋体" w:hAnsi="宋体"/>
                <w:sz w:val="22"/>
                <w:szCs w:val="22"/>
              </w:rPr>
            </w:pPr>
            <w:r>
              <w:rPr>
                <w:rFonts w:hint="default" w:ascii="宋体"/>
                <w:sz w:val="22"/>
                <w:szCs w:val="22"/>
              </w:rPr>
              <w:t>法律专业</w:t>
            </w:r>
          </w:p>
        </w:tc>
        <w:tc>
          <w:tcPr>
            <w:tcW w:w="131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auto"/>
              <w:jc w:val="center"/>
              <w:rPr>
                <w:rFonts w:hint="default" w:ascii="宋体" w:hAnsi="宋体"/>
                <w:sz w:val="22"/>
                <w:szCs w:val="22"/>
              </w:rPr>
            </w:pPr>
            <w:r>
              <w:rPr>
                <w:rFonts w:hint="default" w:ascii="宋体" w:hAnsi="宋体"/>
                <w:sz w:val="22"/>
                <w:szCs w:val="22"/>
              </w:rPr>
              <w:t>5周年以上</w:t>
            </w:r>
          </w:p>
        </w:tc>
        <w:tc>
          <w:tcPr>
            <w:tcW w:w="82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auto"/>
              <w:jc w:val="center"/>
              <w:rPr>
                <w:rFonts w:hint="default" w:ascii="宋体" w:hAnsi="宋体"/>
                <w:sz w:val="22"/>
                <w:szCs w:val="22"/>
              </w:rPr>
            </w:pPr>
            <w:r>
              <w:rPr>
                <w:rFonts w:hint="default" w:ascii="宋体" w:hAnsi="宋体"/>
                <w:sz w:val="22"/>
                <w:szCs w:val="22"/>
              </w:rPr>
              <w:t>常驻深圳</w:t>
            </w:r>
          </w:p>
        </w:tc>
        <w:tc>
          <w:tcPr>
            <w:tcW w:w="367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auto"/>
              <w:rPr>
                <w:rFonts w:hint="default" w:ascii="宋体"/>
                <w:sz w:val="22"/>
                <w:szCs w:val="22"/>
              </w:rPr>
            </w:pPr>
            <w:r>
              <w:rPr>
                <w:rFonts w:hint="default" w:ascii="宋体"/>
                <w:sz w:val="22"/>
                <w:szCs w:val="22"/>
              </w:rPr>
              <w:t>1.具有中华人民共和国国籍；</w:t>
            </w:r>
          </w:p>
          <w:p>
            <w:pPr>
              <w:spacing w:beforeLines="0" w:afterLines="0" w:line="240" w:lineRule="auto"/>
              <w:rPr>
                <w:rFonts w:hint="default" w:ascii="宋体"/>
                <w:sz w:val="22"/>
                <w:szCs w:val="22"/>
              </w:rPr>
            </w:pPr>
            <w:r>
              <w:rPr>
                <w:rFonts w:hint="default" w:ascii="宋体"/>
                <w:sz w:val="22"/>
                <w:szCs w:val="22"/>
              </w:rPr>
              <w:t>2.拥护《中华人民共和国宪法》，有较高的政治素质、奉献精神和职业道德，品行良好；</w:t>
            </w:r>
          </w:p>
          <w:p>
            <w:pPr>
              <w:spacing w:beforeLines="0" w:afterLines="0" w:line="240" w:lineRule="auto"/>
              <w:jc w:val="left"/>
              <w:rPr>
                <w:rFonts w:hint="default" w:ascii="宋体"/>
                <w:sz w:val="22"/>
                <w:szCs w:val="22"/>
              </w:rPr>
            </w:pPr>
            <w:r>
              <w:rPr>
                <w:rFonts w:hint="default" w:ascii="宋体"/>
                <w:sz w:val="22"/>
                <w:szCs w:val="22"/>
              </w:rPr>
              <w:t>3.通过全国统一司法考试或法律职业资格考试，依法取得《律师职业资格证书》并经年检合格；</w:t>
            </w:r>
          </w:p>
          <w:p>
            <w:pPr>
              <w:spacing w:beforeLines="0" w:afterLines="0" w:line="240" w:lineRule="auto"/>
              <w:jc w:val="left"/>
              <w:rPr>
                <w:rFonts w:hint="default" w:ascii="宋体"/>
                <w:sz w:val="22"/>
                <w:szCs w:val="22"/>
              </w:rPr>
            </w:pPr>
            <w:r>
              <w:rPr>
                <w:rFonts w:hint="default" w:ascii="宋体"/>
                <w:sz w:val="22"/>
                <w:szCs w:val="22"/>
              </w:rPr>
              <w:t>4.主要执业行业为建筑行业；</w:t>
            </w:r>
          </w:p>
          <w:p>
            <w:pPr>
              <w:spacing w:beforeLines="0" w:afterLines="0" w:line="240" w:lineRule="auto"/>
              <w:rPr>
                <w:rFonts w:hint="default" w:ascii="宋体"/>
                <w:sz w:val="22"/>
                <w:szCs w:val="22"/>
              </w:rPr>
            </w:pPr>
            <w:r>
              <w:rPr>
                <w:rFonts w:hint="default" w:ascii="宋体"/>
                <w:sz w:val="22"/>
                <w:szCs w:val="22"/>
              </w:rPr>
              <w:t>5.熟悉工程建设管理等方面法律法规，具有担任政府行政部门或事业单位或大型国有企业（建筑行业）或境内外建筑行业等法律顾问经验；</w:t>
            </w:r>
          </w:p>
          <w:p>
            <w:pPr>
              <w:spacing w:beforeLines="0" w:afterLines="0" w:line="240" w:lineRule="auto"/>
              <w:rPr>
                <w:rFonts w:hint="default" w:ascii="宋体"/>
                <w:sz w:val="22"/>
                <w:szCs w:val="22"/>
              </w:rPr>
            </w:pPr>
            <w:r>
              <w:rPr>
                <w:rFonts w:hint="default" w:ascii="宋体"/>
                <w:sz w:val="22"/>
                <w:szCs w:val="22"/>
              </w:rPr>
              <w:t>6.具有处理复杂或疑难法律事务的能力。</w:t>
            </w:r>
          </w:p>
          <w:p>
            <w:pPr>
              <w:spacing w:beforeLines="0" w:afterLines="0" w:line="240" w:lineRule="auto"/>
              <w:rPr>
                <w:rFonts w:hint="default" w:ascii="宋体"/>
                <w:sz w:val="22"/>
                <w:szCs w:val="22"/>
              </w:rPr>
            </w:pPr>
            <w:r>
              <w:rPr>
                <w:rFonts w:hint="default" w:ascii="宋体"/>
                <w:sz w:val="22"/>
                <w:szCs w:val="22"/>
              </w:rPr>
              <w:t>7.在最近三年内未因自身的任何违约、违法及违反商业道德的行为而导致合同解除或招致败诉，没有被投诉记录，未受过行政处罚或行业处分。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5" w:hRule="atLeast"/>
          <w:jc w:val="center"/>
        </w:trPr>
        <w:tc>
          <w:tcPr>
            <w:tcW w:w="55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auto"/>
              <w:jc w:val="center"/>
              <w:rPr>
                <w:rFonts w:hint="default" w:ascii="宋体" w:hAnsi="宋体"/>
                <w:sz w:val="22"/>
                <w:szCs w:val="22"/>
              </w:rPr>
            </w:pPr>
            <w:r>
              <w:rPr>
                <w:rFonts w:hint="default" w:ascii="宋体" w:hAnsi="宋体"/>
                <w:sz w:val="22"/>
                <w:szCs w:val="22"/>
              </w:rPr>
              <w:t>2</w:t>
            </w:r>
          </w:p>
        </w:tc>
        <w:tc>
          <w:tcPr>
            <w:tcW w:w="17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auto"/>
              <w:jc w:val="center"/>
              <w:rPr>
                <w:rFonts w:hint="default" w:ascii="宋体" w:hAnsi="宋体"/>
                <w:sz w:val="22"/>
                <w:szCs w:val="22"/>
              </w:rPr>
            </w:pPr>
            <w:r>
              <w:rPr>
                <w:rFonts w:hint="default" w:ascii="宋体" w:hAnsi="宋体"/>
                <w:sz w:val="22"/>
                <w:szCs w:val="22"/>
              </w:rPr>
              <w:t>知识产权事务专职律师</w:t>
            </w:r>
          </w:p>
        </w:tc>
        <w:tc>
          <w:tcPr>
            <w:tcW w:w="102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auto"/>
              <w:jc w:val="center"/>
              <w:rPr>
                <w:rFonts w:hint="default" w:ascii="宋体" w:hAnsi="宋体"/>
                <w:sz w:val="22"/>
                <w:szCs w:val="22"/>
              </w:rPr>
            </w:pPr>
            <w:r>
              <w:rPr>
                <w:rFonts w:hint="default" w:ascii="宋体" w:hAnsi="宋体"/>
                <w:sz w:val="22"/>
                <w:szCs w:val="22"/>
              </w:rPr>
              <w:t>55周岁（含）以下</w:t>
            </w:r>
          </w:p>
        </w:tc>
        <w:tc>
          <w:tcPr>
            <w:tcW w:w="7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auto"/>
              <w:jc w:val="center"/>
              <w:rPr>
                <w:rFonts w:hint="default" w:ascii="宋体" w:hAnsi="宋体"/>
                <w:sz w:val="22"/>
                <w:szCs w:val="22"/>
              </w:rPr>
            </w:pPr>
            <w:r>
              <w:rPr>
                <w:rFonts w:hint="default" w:ascii="宋体" w:hAnsi="宋体"/>
                <w:sz w:val="22"/>
                <w:szCs w:val="22"/>
              </w:rPr>
              <w:t>本科及以上</w:t>
            </w:r>
          </w:p>
        </w:tc>
        <w:tc>
          <w:tcPr>
            <w:tcW w:w="128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auto"/>
              <w:jc w:val="center"/>
              <w:rPr>
                <w:rFonts w:hint="default" w:ascii="宋体"/>
                <w:sz w:val="22"/>
                <w:szCs w:val="22"/>
              </w:rPr>
            </w:pPr>
            <w:r>
              <w:rPr>
                <w:rFonts w:hint="default" w:ascii="宋体"/>
                <w:sz w:val="22"/>
                <w:szCs w:val="22"/>
              </w:rPr>
              <w:t>法律专业</w:t>
            </w:r>
          </w:p>
        </w:tc>
        <w:tc>
          <w:tcPr>
            <w:tcW w:w="131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auto"/>
              <w:jc w:val="center"/>
              <w:rPr>
                <w:rFonts w:hint="default" w:ascii="宋体" w:hAnsi="宋体"/>
                <w:sz w:val="22"/>
                <w:szCs w:val="22"/>
              </w:rPr>
            </w:pPr>
            <w:r>
              <w:rPr>
                <w:rFonts w:hint="default" w:ascii="宋体" w:hAnsi="宋体"/>
                <w:sz w:val="22"/>
                <w:szCs w:val="22"/>
              </w:rPr>
              <w:t>5周年以上</w:t>
            </w:r>
          </w:p>
        </w:tc>
        <w:tc>
          <w:tcPr>
            <w:tcW w:w="82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auto"/>
              <w:jc w:val="center"/>
              <w:rPr>
                <w:rFonts w:hint="default" w:ascii="宋体" w:hAnsi="宋体"/>
                <w:sz w:val="22"/>
                <w:szCs w:val="22"/>
              </w:rPr>
            </w:pPr>
            <w:r>
              <w:rPr>
                <w:rFonts w:hint="default" w:ascii="宋体" w:hAnsi="宋体"/>
                <w:sz w:val="22"/>
                <w:szCs w:val="22"/>
              </w:rPr>
              <w:t>常驻深圳</w:t>
            </w:r>
          </w:p>
        </w:tc>
        <w:tc>
          <w:tcPr>
            <w:tcW w:w="367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auto"/>
              <w:rPr>
                <w:rFonts w:hint="default"/>
                <w:sz w:val="22"/>
                <w:szCs w:val="22"/>
              </w:rPr>
            </w:pPr>
            <w:r>
              <w:rPr>
                <w:rFonts w:hint="default" w:ascii="宋体"/>
                <w:sz w:val="22"/>
                <w:szCs w:val="22"/>
              </w:rPr>
              <w:t>1.具有中华人民共和国国籍；</w:t>
            </w:r>
          </w:p>
          <w:p>
            <w:pPr>
              <w:spacing w:beforeLines="0" w:afterLines="0" w:line="240" w:lineRule="auto"/>
              <w:rPr>
                <w:rFonts w:hint="default"/>
                <w:sz w:val="22"/>
                <w:szCs w:val="22"/>
              </w:rPr>
            </w:pPr>
            <w:r>
              <w:rPr>
                <w:rFonts w:hint="default" w:ascii="宋体"/>
                <w:sz w:val="22"/>
                <w:szCs w:val="22"/>
              </w:rPr>
              <w:t>2.拥护《中华人民共和国宪法》，有较高的政治素质、奉献精神和职业道德，品行良好；</w:t>
            </w:r>
          </w:p>
          <w:p>
            <w:pPr>
              <w:spacing w:beforeLines="0" w:afterLines="0" w:line="240" w:lineRule="auto"/>
              <w:jc w:val="left"/>
              <w:rPr>
                <w:rFonts w:hint="default" w:ascii="宋体"/>
                <w:sz w:val="22"/>
                <w:szCs w:val="22"/>
              </w:rPr>
            </w:pPr>
            <w:r>
              <w:rPr>
                <w:rFonts w:hint="default" w:ascii="宋体"/>
                <w:sz w:val="22"/>
                <w:szCs w:val="22"/>
              </w:rPr>
              <w:t>3.通过全国统一司法考试或法律职业资格考试，依法取得《律师职业资格证书》并经年检合格；</w:t>
            </w:r>
          </w:p>
          <w:p>
            <w:pPr>
              <w:spacing w:beforeLines="0" w:afterLines="0" w:line="240" w:lineRule="auto"/>
              <w:jc w:val="left"/>
              <w:rPr>
                <w:rFonts w:hint="default" w:ascii="宋体"/>
                <w:sz w:val="22"/>
                <w:szCs w:val="22"/>
              </w:rPr>
            </w:pPr>
            <w:r>
              <w:rPr>
                <w:rFonts w:hint="default" w:ascii="宋体"/>
                <w:sz w:val="22"/>
                <w:szCs w:val="22"/>
              </w:rPr>
              <w:t>4.主要执业领域为知识产权；</w:t>
            </w:r>
          </w:p>
          <w:p>
            <w:pPr>
              <w:numPr>
                <w:ilvl w:val="0"/>
                <w:numId w:val="0"/>
              </w:numPr>
              <w:spacing w:beforeLines="0" w:afterLines="0" w:line="240" w:lineRule="auto"/>
              <w:jc w:val="left"/>
              <w:rPr>
                <w:rFonts w:hint="default" w:ascii="宋体"/>
                <w:sz w:val="22"/>
                <w:szCs w:val="22"/>
              </w:rPr>
            </w:pPr>
            <w:r>
              <w:rPr>
                <w:rFonts w:hint="default" w:ascii="宋体"/>
                <w:sz w:val="22"/>
                <w:szCs w:val="22"/>
              </w:rPr>
              <w:t>5.熟悉知识产权法律法规，具有处理复杂或疑难知识产权法律事务的能力；</w:t>
            </w:r>
          </w:p>
          <w:p>
            <w:pPr>
              <w:spacing w:beforeLines="0" w:afterLines="0" w:line="240" w:lineRule="auto"/>
              <w:jc w:val="left"/>
              <w:rPr>
                <w:rFonts w:hint="default" w:ascii="宋体"/>
                <w:sz w:val="22"/>
                <w:szCs w:val="22"/>
              </w:rPr>
            </w:pPr>
            <w:r>
              <w:rPr>
                <w:rFonts w:hint="default" w:ascii="宋体"/>
                <w:sz w:val="22"/>
                <w:szCs w:val="22"/>
              </w:rPr>
              <w:t>6.在最近三年内未因自身的任何违约、违法及违反商业道德的行为而导致合同解除或招致败诉，没有被投诉记录，未受过行政处罚或行业处分承诺。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5" w:hRule="atLeast"/>
          <w:jc w:val="center"/>
        </w:trPr>
        <w:tc>
          <w:tcPr>
            <w:tcW w:w="55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auto"/>
              <w:jc w:val="center"/>
              <w:rPr>
                <w:rFonts w:hint="default" w:ascii="宋体" w:hAnsi="宋体"/>
                <w:sz w:val="22"/>
                <w:szCs w:val="22"/>
              </w:rPr>
            </w:pPr>
            <w:r>
              <w:rPr>
                <w:rFonts w:hint="default" w:ascii="宋体" w:hAnsi="宋体"/>
                <w:sz w:val="22"/>
                <w:szCs w:val="22"/>
              </w:rPr>
              <w:t>3</w:t>
            </w:r>
          </w:p>
        </w:tc>
        <w:tc>
          <w:tcPr>
            <w:tcW w:w="17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auto"/>
              <w:jc w:val="center"/>
              <w:rPr>
                <w:rFonts w:hint="default" w:ascii="宋体" w:hAnsi="宋体"/>
                <w:sz w:val="22"/>
                <w:szCs w:val="22"/>
              </w:rPr>
            </w:pPr>
            <w:r>
              <w:rPr>
                <w:rFonts w:hint="default" w:ascii="宋体" w:hAnsi="宋体"/>
                <w:sz w:val="22"/>
                <w:szCs w:val="22"/>
              </w:rPr>
              <w:t>其他服务律师</w:t>
            </w:r>
          </w:p>
        </w:tc>
        <w:tc>
          <w:tcPr>
            <w:tcW w:w="102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auto"/>
              <w:jc w:val="center"/>
              <w:rPr>
                <w:rFonts w:hint="default" w:ascii="宋体" w:hAnsi="宋体"/>
                <w:sz w:val="22"/>
                <w:szCs w:val="22"/>
              </w:rPr>
            </w:pPr>
            <w:r>
              <w:rPr>
                <w:rFonts w:hint="default" w:ascii="宋体" w:hAnsi="宋体"/>
                <w:sz w:val="22"/>
                <w:szCs w:val="22"/>
              </w:rPr>
              <w:t>55周岁（含）以下</w:t>
            </w:r>
          </w:p>
        </w:tc>
        <w:tc>
          <w:tcPr>
            <w:tcW w:w="7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auto"/>
              <w:jc w:val="center"/>
              <w:rPr>
                <w:rFonts w:hint="default" w:ascii="宋体" w:hAnsi="宋体"/>
                <w:sz w:val="22"/>
                <w:szCs w:val="22"/>
              </w:rPr>
            </w:pPr>
            <w:r>
              <w:rPr>
                <w:rFonts w:hint="default" w:ascii="宋体" w:hAnsi="宋体"/>
                <w:sz w:val="22"/>
                <w:szCs w:val="22"/>
              </w:rPr>
              <w:t>本科及以上</w:t>
            </w:r>
          </w:p>
        </w:tc>
        <w:tc>
          <w:tcPr>
            <w:tcW w:w="128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auto"/>
              <w:jc w:val="center"/>
              <w:rPr>
                <w:rFonts w:hint="default" w:ascii="宋体"/>
                <w:sz w:val="22"/>
                <w:szCs w:val="22"/>
              </w:rPr>
            </w:pPr>
            <w:r>
              <w:rPr>
                <w:rFonts w:hint="default" w:ascii="宋体"/>
                <w:sz w:val="22"/>
                <w:szCs w:val="22"/>
              </w:rPr>
              <w:t>法律专业</w:t>
            </w:r>
          </w:p>
        </w:tc>
        <w:tc>
          <w:tcPr>
            <w:tcW w:w="131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auto"/>
              <w:jc w:val="center"/>
              <w:rPr>
                <w:rFonts w:hint="default" w:ascii="宋体" w:hAnsi="宋体"/>
                <w:sz w:val="22"/>
                <w:szCs w:val="22"/>
              </w:rPr>
            </w:pPr>
            <w:r>
              <w:rPr>
                <w:rFonts w:hint="default" w:ascii="宋体" w:hAnsi="宋体"/>
                <w:sz w:val="22"/>
                <w:szCs w:val="22"/>
              </w:rPr>
              <w:t>1周年以上</w:t>
            </w:r>
          </w:p>
        </w:tc>
        <w:tc>
          <w:tcPr>
            <w:tcW w:w="82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auto"/>
              <w:jc w:val="center"/>
              <w:rPr>
                <w:rFonts w:hint="default" w:ascii="宋体" w:hAnsi="宋体"/>
                <w:sz w:val="22"/>
                <w:szCs w:val="22"/>
              </w:rPr>
            </w:pPr>
            <w:r>
              <w:rPr>
                <w:rFonts w:hint="default" w:ascii="宋体" w:hAnsi="宋体"/>
                <w:sz w:val="22"/>
                <w:szCs w:val="22"/>
              </w:rPr>
              <w:t>常驻深圳</w:t>
            </w:r>
          </w:p>
        </w:tc>
        <w:tc>
          <w:tcPr>
            <w:tcW w:w="367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auto"/>
              <w:rPr>
                <w:rFonts w:hint="default" w:ascii="宋体"/>
                <w:sz w:val="22"/>
                <w:szCs w:val="22"/>
              </w:rPr>
            </w:pPr>
            <w:r>
              <w:rPr>
                <w:rFonts w:hint="default" w:ascii="宋体"/>
                <w:sz w:val="22"/>
                <w:szCs w:val="22"/>
              </w:rPr>
              <w:t>1.具有中华人民共和国国籍；</w:t>
            </w:r>
          </w:p>
          <w:p>
            <w:pPr>
              <w:spacing w:beforeLines="0" w:afterLines="0" w:line="240" w:lineRule="auto"/>
              <w:rPr>
                <w:rFonts w:hint="default" w:ascii="宋体"/>
                <w:sz w:val="22"/>
                <w:szCs w:val="22"/>
              </w:rPr>
            </w:pPr>
            <w:r>
              <w:rPr>
                <w:rFonts w:hint="default" w:ascii="宋体"/>
                <w:sz w:val="22"/>
                <w:szCs w:val="22"/>
              </w:rPr>
              <w:t>2.拥护《中华人民共和国宪法》，有较高的政治素质、奉献精神和职业道德，品行良好；</w:t>
            </w:r>
          </w:p>
          <w:p>
            <w:pPr>
              <w:spacing w:beforeLines="0" w:afterLines="0" w:line="240" w:lineRule="auto"/>
              <w:jc w:val="left"/>
              <w:rPr>
                <w:rFonts w:hint="default" w:ascii="宋体"/>
                <w:sz w:val="22"/>
                <w:szCs w:val="22"/>
              </w:rPr>
            </w:pPr>
            <w:r>
              <w:rPr>
                <w:rFonts w:hint="default" w:ascii="宋体"/>
                <w:sz w:val="22"/>
                <w:szCs w:val="22"/>
              </w:rPr>
              <w:t>3.通过全国统一司法考试或法律职业资格考试，依法取得《律师职业资格证书》并经年检合格；</w:t>
            </w:r>
          </w:p>
          <w:p>
            <w:pPr>
              <w:spacing w:beforeLines="0" w:afterLines="0" w:line="240" w:lineRule="auto"/>
              <w:jc w:val="left"/>
              <w:rPr>
                <w:rFonts w:hint="default" w:ascii="宋体"/>
                <w:sz w:val="22"/>
                <w:szCs w:val="22"/>
              </w:rPr>
            </w:pPr>
            <w:r>
              <w:rPr>
                <w:rFonts w:hint="default" w:ascii="宋体"/>
                <w:sz w:val="22"/>
                <w:szCs w:val="22"/>
              </w:rPr>
              <w:t>4.主要执业行业为建筑行业；</w:t>
            </w:r>
          </w:p>
          <w:p>
            <w:pPr>
              <w:spacing w:beforeLines="0" w:afterLines="0" w:line="240" w:lineRule="auto"/>
              <w:rPr>
                <w:rFonts w:hint="default" w:ascii="宋体"/>
                <w:sz w:val="22"/>
                <w:szCs w:val="22"/>
              </w:rPr>
            </w:pPr>
            <w:r>
              <w:rPr>
                <w:rFonts w:hint="default" w:ascii="宋体"/>
                <w:sz w:val="22"/>
                <w:szCs w:val="22"/>
              </w:rPr>
              <w:t>5.熟悉工程建设管理等方面法律法规，具有担任政府行政部门或事业单位或大型国有企业（建筑行业）或境内外建筑行业等法律顾问经验。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2" w:hRule="atLeast"/>
          <w:jc w:val="center"/>
        </w:trPr>
        <w:tc>
          <w:tcPr>
            <w:tcW w:w="55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auto"/>
              <w:jc w:val="center"/>
              <w:rPr>
                <w:rFonts w:hint="default" w:ascii="宋体" w:hAnsi="宋体"/>
                <w:sz w:val="22"/>
                <w:szCs w:val="22"/>
              </w:rPr>
            </w:pPr>
            <w:r>
              <w:rPr>
                <w:rFonts w:hint="default" w:ascii="宋体" w:hAnsi="宋体"/>
                <w:sz w:val="22"/>
                <w:szCs w:val="22"/>
              </w:rPr>
              <w:t>4</w:t>
            </w:r>
          </w:p>
        </w:tc>
        <w:tc>
          <w:tcPr>
            <w:tcW w:w="17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auto"/>
              <w:jc w:val="center"/>
              <w:rPr>
                <w:rFonts w:hint="default" w:ascii="宋体" w:hAnsi="宋体"/>
                <w:sz w:val="22"/>
                <w:szCs w:val="22"/>
              </w:rPr>
            </w:pPr>
            <w:r>
              <w:rPr>
                <w:rFonts w:hint="default" w:ascii="宋体" w:hAnsi="宋体"/>
                <w:sz w:val="22"/>
                <w:szCs w:val="22"/>
              </w:rPr>
              <w:t>律师助理</w:t>
            </w:r>
          </w:p>
        </w:tc>
        <w:tc>
          <w:tcPr>
            <w:tcW w:w="102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auto"/>
              <w:jc w:val="center"/>
              <w:rPr>
                <w:rFonts w:hint="default" w:ascii="宋体" w:hAnsi="宋体"/>
                <w:sz w:val="22"/>
                <w:szCs w:val="22"/>
              </w:rPr>
            </w:pPr>
            <w:r>
              <w:rPr>
                <w:rFonts w:hint="default" w:ascii="宋体" w:hAnsi="宋体"/>
                <w:sz w:val="22"/>
                <w:szCs w:val="22"/>
              </w:rPr>
              <w:t>55周岁（含）以下</w:t>
            </w:r>
          </w:p>
        </w:tc>
        <w:tc>
          <w:tcPr>
            <w:tcW w:w="7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auto"/>
              <w:jc w:val="center"/>
              <w:rPr>
                <w:rFonts w:hint="default" w:ascii="宋体" w:hAnsi="宋体"/>
                <w:sz w:val="22"/>
                <w:szCs w:val="22"/>
              </w:rPr>
            </w:pPr>
            <w:r>
              <w:rPr>
                <w:rFonts w:hint="default" w:ascii="宋体" w:hAnsi="宋体"/>
                <w:sz w:val="22"/>
                <w:szCs w:val="22"/>
              </w:rPr>
              <w:t>本科及以上</w:t>
            </w:r>
          </w:p>
        </w:tc>
        <w:tc>
          <w:tcPr>
            <w:tcW w:w="128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auto"/>
              <w:jc w:val="center"/>
              <w:rPr>
                <w:rFonts w:hint="default" w:ascii="宋体" w:hAnsi="宋体"/>
                <w:sz w:val="22"/>
                <w:szCs w:val="22"/>
              </w:rPr>
            </w:pPr>
            <w:r>
              <w:rPr>
                <w:rFonts w:hint="default" w:ascii="宋体"/>
                <w:sz w:val="22"/>
                <w:szCs w:val="22"/>
              </w:rPr>
              <w:t>法律专业</w:t>
            </w:r>
          </w:p>
        </w:tc>
        <w:tc>
          <w:tcPr>
            <w:tcW w:w="131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auto"/>
              <w:jc w:val="center"/>
              <w:rPr>
                <w:rFonts w:hint="default" w:ascii="宋体" w:hAnsi="宋体"/>
                <w:sz w:val="22"/>
                <w:szCs w:val="22"/>
              </w:rPr>
            </w:pPr>
            <w:r>
              <w:rPr>
                <w:rFonts w:hint="default" w:ascii="宋体" w:hAnsi="宋体"/>
                <w:sz w:val="22"/>
                <w:szCs w:val="22"/>
              </w:rPr>
              <w:t>无</w:t>
            </w:r>
          </w:p>
        </w:tc>
        <w:tc>
          <w:tcPr>
            <w:tcW w:w="82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auto"/>
              <w:jc w:val="center"/>
              <w:rPr>
                <w:rFonts w:hint="default" w:ascii="宋体" w:hAnsi="宋体"/>
                <w:sz w:val="22"/>
                <w:szCs w:val="22"/>
              </w:rPr>
            </w:pPr>
            <w:r>
              <w:rPr>
                <w:rFonts w:hint="default" w:ascii="宋体" w:hAnsi="宋体"/>
                <w:sz w:val="22"/>
                <w:szCs w:val="22"/>
              </w:rPr>
              <w:t>常驻深圳</w:t>
            </w:r>
          </w:p>
        </w:tc>
        <w:tc>
          <w:tcPr>
            <w:tcW w:w="3676" w:type="dxa"/>
            <w:tcBorders>
              <w:top w:val="single" w:color="auto" w:sz="4" w:space="0"/>
              <w:left w:val="single" w:color="auto" w:sz="4" w:space="0"/>
              <w:bottom w:val="single" w:color="auto" w:sz="4" w:space="0"/>
              <w:right w:val="single" w:color="auto" w:sz="4" w:space="0"/>
              <w:tl2br w:val="nil"/>
              <w:tr2bl w:val="nil"/>
            </w:tcBorders>
            <w:noWrap w:val="0"/>
            <w:vAlign w:val="center"/>
          </w:tcPr>
          <w:p>
            <w:pPr>
              <w:numPr>
                <w:ilvl w:val="0"/>
                <w:numId w:val="0"/>
              </w:numPr>
              <w:spacing w:beforeLines="0" w:afterLines="0" w:line="240" w:lineRule="auto"/>
              <w:jc w:val="left"/>
              <w:rPr>
                <w:rFonts w:hint="default" w:ascii="宋体"/>
                <w:sz w:val="22"/>
                <w:szCs w:val="22"/>
              </w:rPr>
            </w:pPr>
            <w:r>
              <w:rPr>
                <w:rFonts w:hint="default" w:ascii="宋体"/>
                <w:sz w:val="22"/>
                <w:szCs w:val="22"/>
              </w:rPr>
              <w:t>1.配合甲方处理日常合同审核、合同履约评价等法律事务工作；</w:t>
            </w:r>
          </w:p>
          <w:p>
            <w:pPr>
              <w:numPr>
                <w:ilvl w:val="0"/>
                <w:numId w:val="0"/>
              </w:numPr>
              <w:spacing w:beforeLines="0" w:afterLines="0" w:line="240" w:lineRule="auto"/>
              <w:jc w:val="left"/>
              <w:rPr>
                <w:rFonts w:hint="default"/>
                <w:sz w:val="22"/>
                <w:szCs w:val="22"/>
              </w:rPr>
            </w:pPr>
            <w:r>
              <w:rPr>
                <w:rFonts w:hint="default" w:ascii="宋体"/>
                <w:sz w:val="22"/>
                <w:szCs w:val="22"/>
              </w:rPr>
              <w:t>2.具备政府行政部门或事业单位或大型国企（建筑行业）或境内外建筑行业等相关工作经验者优先。</w:t>
            </w:r>
          </w:p>
        </w:tc>
      </w:tr>
    </w:tbl>
    <w:p>
      <w:pPr>
        <w:spacing w:beforeLines="0" w:afterLines="0"/>
        <w:rPr>
          <w:rFonts w:hint="eastAsia" w:ascii="仿宋_GB2312" w:eastAsia="仿宋_GB2312"/>
          <w:sz w:val="22"/>
          <w:szCs w:val="22"/>
        </w:rPr>
      </w:pPr>
    </w:p>
    <w:p>
      <w:pPr>
        <w:spacing w:beforeLines="0" w:afterLines="0"/>
        <w:rPr>
          <w:rFonts w:hint="default" w:ascii="宋体"/>
          <w:color w:val="000000"/>
          <w:sz w:val="22"/>
          <w:szCs w:val="22"/>
        </w:rPr>
      </w:pPr>
      <w:r>
        <w:rPr>
          <w:rFonts w:hint="default" w:ascii="宋体"/>
          <w:color w:val="000000"/>
          <w:sz w:val="22"/>
          <w:szCs w:val="22"/>
        </w:rPr>
        <w:t>注：1.须同步提供拟派服务人员律师执业资格证或者法律职业资格证复印件（加盖公章）</w:t>
      </w:r>
    </w:p>
    <w:p>
      <w:pPr>
        <w:spacing w:beforeLines="0" w:afterLines="0"/>
        <w:ind w:firstLine="440" w:firstLineChars="200"/>
        <w:rPr>
          <w:rFonts w:hint="default" w:ascii="宋体"/>
          <w:color w:val="000000"/>
          <w:sz w:val="24"/>
          <w:szCs w:val="24"/>
        </w:rPr>
      </w:pPr>
      <w:r>
        <w:rPr>
          <w:rFonts w:hint="default" w:ascii="宋体"/>
          <w:color w:val="000000"/>
          <w:sz w:val="22"/>
          <w:szCs w:val="22"/>
        </w:rPr>
        <w:t>2.提供拟派服务人员当前在投标人律师事务所执业的证明材料（如聘用合同等）</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Lines="0" w:afterLines="0"/>
      <w:ind w:right="360"/>
      <w:jc w:val="center"/>
      <w:rPr>
        <w:rFonts w:hint="default"/>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4ODNlZjhmZTI4YTA0OGMwMTMzOWIxYTE1ZWE4MTcifQ=="/>
  </w:docVars>
  <w:rsids>
    <w:rsidRoot w:val="00172A27"/>
    <w:rsid w:val="0000027A"/>
    <w:rsid w:val="000004AD"/>
    <w:rsid w:val="000129AC"/>
    <w:rsid w:val="00017DC9"/>
    <w:rsid w:val="00027A6E"/>
    <w:rsid w:val="000766F3"/>
    <w:rsid w:val="00080BDD"/>
    <w:rsid w:val="00085A9E"/>
    <w:rsid w:val="00085C2D"/>
    <w:rsid w:val="000909BB"/>
    <w:rsid w:val="000B0D48"/>
    <w:rsid w:val="000B732C"/>
    <w:rsid w:val="000C0293"/>
    <w:rsid w:val="000C475C"/>
    <w:rsid w:val="000E5204"/>
    <w:rsid w:val="000F0316"/>
    <w:rsid w:val="00106191"/>
    <w:rsid w:val="00121161"/>
    <w:rsid w:val="00132147"/>
    <w:rsid w:val="00133344"/>
    <w:rsid w:val="0013722A"/>
    <w:rsid w:val="00140617"/>
    <w:rsid w:val="00141AFA"/>
    <w:rsid w:val="00150709"/>
    <w:rsid w:val="0015439E"/>
    <w:rsid w:val="001566FB"/>
    <w:rsid w:val="00176137"/>
    <w:rsid w:val="001806DD"/>
    <w:rsid w:val="00183C5D"/>
    <w:rsid w:val="00186072"/>
    <w:rsid w:val="00192E6F"/>
    <w:rsid w:val="001B2173"/>
    <w:rsid w:val="001B7338"/>
    <w:rsid w:val="001C5BDC"/>
    <w:rsid w:val="001C7829"/>
    <w:rsid w:val="001D1267"/>
    <w:rsid w:val="001E5588"/>
    <w:rsid w:val="001E7286"/>
    <w:rsid w:val="002024C3"/>
    <w:rsid w:val="00212A68"/>
    <w:rsid w:val="0021668D"/>
    <w:rsid w:val="00225236"/>
    <w:rsid w:val="00225F7F"/>
    <w:rsid w:val="0023039B"/>
    <w:rsid w:val="002334B7"/>
    <w:rsid w:val="00242D7A"/>
    <w:rsid w:val="002511C7"/>
    <w:rsid w:val="00254AA9"/>
    <w:rsid w:val="00261131"/>
    <w:rsid w:val="00270BC4"/>
    <w:rsid w:val="00276075"/>
    <w:rsid w:val="0028264D"/>
    <w:rsid w:val="00295B74"/>
    <w:rsid w:val="002A67E0"/>
    <w:rsid w:val="002B1311"/>
    <w:rsid w:val="002C646D"/>
    <w:rsid w:val="002D515E"/>
    <w:rsid w:val="002E1A76"/>
    <w:rsid w:val="002E5D63"/>
    <w:rsid w:val="002E716E"/>
    <w:rsid w:val="00305B88"/>
    <w:rsid w:val="0031547E"/>
    <w:rsid w:val="00321314"/>
    <w:rsid w:val="0032572E"/>
    <w:rsid w:val="00330270"/>
    <w:rsid w:val="00337C63"/>
    <w:rsid w:val="00347EBB"/>
    <w:rsid w:val="00357FFE"/>
    <w:rsid w:val="00365F81"/>
    <w:rsid w:val="00373C6E"/>
    <w:rsid w:val="00373F62"/>
    <w:rsid w:val="00375D1A"/>
    <w:rsid w:val="0039256F"/>
    <w:rsid w:val="00394222"/>
    <w:rsid w:val="00395A0B"/>
    <w:rsid w:val="00395D75"/>
    <w:rsid w:val="003D5B10"/>
    <w:rsid w:val="003D72B6"/>
    <w:rsid w:val="003D7D53"/>
    <w:rsid w:val="003E4AE7"/>
    <w:rsid w:val="003F7651"/>
    <w:rsid w:val="0040199A"/>
    <w:rsid w:val="004124FB"/>
    <w:rsid w:val="00422765"/>
    <w:rsid w:val="0042476E"/>
    <w:rsid w:val="0042519A"/>
    <w:rsid w:val="00427FCD"/>
    <w:rsid w:val="004376D9"/>
    <w:rsid w:val="004449AA"/>
    <w:rsid w:val="00450EC4"/>
    <w:rsid w:val="0046111E"/>
    <w:rsid w:val="00463187"/>
    <w:rsid w:val="0047297E"/>
    <w:rsid w:val="00474D45"/>
    <w:rsid w:val="004775D8"/>
    <w:rsid w:val="00485711"/>
    <w:rsid w:val="004A3B88"/>
    <w:rsid w:val="004B696E"/>
    <w:rsid w:val="004C0C21"/>
    <w:rsid w:val="004D18CA"/>
    <w:rsid w:val="004D1E6B"/>
    <w:rsid w:val="004D7A2F"/>
    <w:rsid w:val="004E362D"/>
    <w:rsid w:val="004E4E87"/>
    <w:rsid w:val="004F5934"/>
    <w:rsid w:val="005136BC"/>
    <w:rsid w:val="00516180"/>
    <w:rsid w:val="00520BF2"/>
    <w:rsid w:val="00521C97"/>
    <w:rsid w:val="005317B8"/>
    <w:rsid w:val="005375EA"/>
    <w:rsid w:val="00543BB7"/>
    <w:rsid w:val="005446F7"/>
    <w:rsid w:val="005533DF"/>
    <w:rsid w:val="005601FA"/>
    <w:rsid w:val="005608D5"/>
    <w:rsid w:val="00560FF2"/>
    <w:rsid w:val="00567A35"/>
    <w:rsid w:val="0059306D"/>
    <w:rsid w:val="005938E8"/>
    <w:rsid w:val="005A3597"/>
    <w:rsid w:val="005A3FE0"/>
    <w:rsid w:val="005C00C1"/>
    <w:rsid w:val="005D2B30"/>
    <w:rsid w:val="005D5C17"/>
    <w:rsid w:val="005E4BF2"/>
    <w:rsid w:val="005F7A96"/>
    <w:rsid w:val="00602297"/>
    <w:rsid w:val="00610DEC"/>
    <w:rsid w:val="00615E0D"/>
    <w:rsid w:val="00624E25"/>
    <w:rsid w:val="00640D14"/>
    <w:rsid w:val="00651F84"/>
    <w:rsid w:val="00656594"/>
    <w:rsid w:val="00664B28"/>
    <w:rsid w:val="00681265"/>
    <w:rsid w:val="00690451"/>
    <w:rsid w:val="0069276C"/>
    <w:rsid w:val="006A0D58"/>
    <w:rsid w:val="006A366A"/>
    <w:rsid w:val="006A5586"/>
    <w:rsid w:val="006B41AD"/>
    <w:rsid w:val="006B5F2A"/>
    <w:rsid w:val="006C235F"/>
    <w:rsid w:val="006F3FA7"/>
    <w:rsid w:val="00701751"/>
    <w:rsid w:val="00705E58"/>
    <w:rsid w:val="00722331"/>
    <w:rsid w:val="00722AD8"/>
    <w:rsid w:val="00732BDD"/>
    <w:rsid w:val="007346B8"/>
    <w:rsid w:val="00735FBE"/>
    <w:rsid w:val="00746772"/>
    <w:rsid w:val="007547E0"/>
    <w:rsid w:val="00755675"/>
    <w:rsid w:val="00760666"/>
    <w:rsid w:val="007612EC"/>
    <w:rsid w:val="00767B52"/>
    <w:rsid w:val="007922F3"/>
    <w:rsid w:val="007C5BCD"/>
    <w:rsid w:val="007D1A66"/>
    <w:rsid w:val="007D3762"/>
    <w:rsid w:val="007E7F73"/>
    <w:rsid w:val="007F0091"/>
    <w:rsid w:val="007F2A77"/>
    <w:rsid w:val="00801857"/>
    <w:rsid w:val="00806A88"/>
    <w:rsid w:val="00806CD4"/>
    <w:rsid w:val="008169E8"/>
    <w:rsid w:val="00820145"/>
    <w:rsid w:val="0082259D"/>
    <w:rsid w:val="00831DCD"/>
    <w:rsid w:val="008403B0"/>
    <w:rsid w:val="0084542D"/>
    <w:rsid w:val="00860161"/>
    <w:rsid w:val="00862EBF"/>
    <w:rsid w:val="008676E4"/>
    <w:rsid w:val="0088650F"/>
    <w:rsid w:val="00895B3E"/>
    <w:rsid w:val="008A1CD3"/>
    <w:rsid w:val="008B0EBD"/>
    <w:rsid w:val="008B5798"/>
    <w:rsid w:val="008C1D5C"/>
    <w:rsid w:val="008C1DF8"/>
    <w:rsid w:val="008C479D"/>
    <w:rsid w:val="008C6CD8"/>
    <w:rsid w:val="008C6F43"/>
    <w:rsid w:val="008D173C"/>
    <w:rsid w:val="008F078E"/>
    <w:rsid w:val="009037D1"/>
    <w:rsid w:val="00907C91"/>
    <w:rsid w:val="00916BC6"/>
    <w:rsid w:val="009237DC"/>
    <w:rsid w:val="00926612"/>
    <w:rsid w:val="00931931"/>
    <w:rsid w:val="00935622"/>
    <w:rsid w:val="00936CE2"/>
    <w:rsid w:val="009412CD"/>
    <w:rsid w:val="00945164"/>
    <w:rsid w:val="009501E1"/>
    <w:rsid w:val="00966DD4"/>
    <w:rsid w:val="00967082"/>
    <w:rsid w:val="00971808"/>
    <w:rsid w:val="009808B6"/>
    <w:rsid w:val="009879E6"/>
    <w:rsid w:val="00996491"/>
    <w:rsid w:val="0099717A"/>
    <w:rsid w:val="009975C4"/>
    <w:rsid w:val="009A2139"/>
    <w:rsid w:val="009A47B7"/>
    <w:rsid w:val="009A7200"/>
    <w:rsid w:val="009C49FE"/>
    <w:rsid w:val="009C7493"/>
    <w:rsid w:val="009E30F9"/>
    <w:rsid w:val="009E69D4"/>
    <w:rsid w:val="009F2400"/>
    <w:rsid w:val="009F3487"/>
    <w:rsid w:val="009F69CC"/>
    <w:rsid w:val="00A07D1E"/>
    <w:rsid w:val="00A11C7E"/>
    <w:rsid w:val="00A12EDF"/>
    <w:rsid w:val="00A21D5D"/>
    <w:rsid w:val="00A34E89"/>
    <w:rsid w:val="00A4177E"/>
    <w:rsid w:val="00A457D8"/>
    <w:rsid w:val="00A47645"/>
    <w:rsid w:val="00A51C88"/>
    <w:rsid w:val="00A53B39"/>
    <w:rsid w:val="00A542F0"/>
    <w:rsid w:val="00A64693"/>
    <w:rsid w:val="00A67F89"/>
    <w:rsid w:val="00A769B3"/>
    <w:rsid w:val="00AA01D7"/>
    <w:rsid w:val="00AB4EC5"/>
    <w:rsid w:val="00AC1A3D"/>
    <w:rsid w:val="00AD7631"/>
    <w:rsid w:val="00AE3CE5"/>
    <w:rsid w:val="00AF451B"/>
    <w:rsid w:val="00B00363"/>
    <w:rsid w:val="00B03ADF"/>
    <w:rsid w:val="00B11EED"/>
    <w:rsid w:val="00B14D9A"/>
    <w:rsid w:val="00B244FE"/>
    <w:rsid w:val="00B31894"/>
    <w:rsid w:val="00B33C7D"/>
    <w:rsid w:val="00B37562"/>
    <w:rsid w:val="00B4131E"/>
    <w:rsid w:val="00B4152D"/>
    <w:rsid w:val="00B51173"/>
    <w:rsid w:val="00B63378"/>
    <w:rsid w:val="00B65B80"/>
    <w:rsid w:val="00B66AB2"/>
    <w:rsid w:val="00B732EC"/>
    <w:rsid w:val="00B76F11"/>
    <w:rsid w:val="00B8547B"/>
    <w:rsid w:val="00B85501"/>
    <w:rsid w:val="00B8569B"/>
    <w:rsid w:val="00B873C7"/>
    <w:rsid w:val="00B91FCB"/>
    <w:rsid w:val="00B92B05"/>
    <w:rsid w:val="00BA06F9"/>
    <w:rsid w:val="00BA5D36"/>
    <w:rsid w:val="00BB4094"/>
    <w:rsid w:val="00BC0253"/>
    <w:rsid w:val="00BC06EC"/>
    <w:rsid w:val="00BE2073"/>
    <w:rsid w:val="00BF4D99"/>
    <w:rsid w:val="00C103EE"/>
    <w:rsid w:val="00C125AE"/>
    <w:rsid w:val="00C13211"/>
    <w:rsid w:val="00C14142"/>
    <w:rsid w:val="00C27DA7"/>
    <w:rsid w:val="00C31C54"/>
    <w:rsid w:val="00C34604"/>
    <w:rsid w:val="00C367B8"/>
    <w:rsid w:val="00C445D6"/>
    <w:rsid w:val="00C704D1"/>
    <w:rsid w:val="00C75B46"/>
    <w:rsid w:val="00C75EE5"/>
    <w:rsid w:val="00C81B8C"/>
    <w:rsid w:val="00C97433"/>
    <w:rsid w:val="00CA6655"/>
    <w:rsid w:val="00CB73FA"/>
    <w:rsid w:val="00CB7547"/>
    <w:rsid w:val="00CC2BA0"/>
    <w:rsid w:val="00CD13F9"/>
    <w:rsid w:val="00CF4333"/>
    <w:rsid w:val="00D033EA"/>
    <w:rsid w:val="00D050DB"/>
    <w:rsid w:val="00D11509"/>
    <w:rsid w:val="00D17CC4"/>
    <w:rsid w:val="00D24655"/>
    <w:rsid w:val="00D25EBC"/>
    <w:rsid w:val="00D261D1"/>
    <w:rsid w:val="00D323D0"/>
    <w:rsid w:val="00D346A1"/>
    <w:rsid w:val="00D34752"/>
    <w:rsid w:val="00D46AD4"/>
    <w:rsid w:val="00D708FD"/>
    <w:rsid w:val="00D73FE7"/>
    <w:rsid w:val="00D81799"/>
    <w:rsid w:val="00D84707"/>
    <w:rsid w:val="00D92396"/>
    <w:rsid w:val="00D935ED"/>
    <w:rsid w:val="00D95C05"/>
    <w:rsid w:val="00D972B1"/>
    <w:rsid w:val="00DA0356"/>
    <w:rsid w:val="00DB0CD1"/>
    <w:rsid w:val="00DB5305"/>
    <w:rsid w:val="00DB7C49"/>
    <w:rsid w:val="00DC7F51"/>
    <w:rsid w:val="00DE0A4E"/>
    <w:rsid w:val="00DE4520"/>
    <w:rsid w:val="00E04C32"/>
    <w:rsid w:val="00E208B2"/>
    <w:rsid w:val="00E21C7E"/>
    <w:rsid w:val="00E23A98"/>
    <w:rsid w:val="00E25961"/>
    <w:rsid w:val="00E34C2D"/>
    <w:rsid w:val="00E41463"/>
    <w:rsid w:val="00E534FB"/>
    <w:rsid w:val="00E61310"/>
    <w:rsid w:val="00E631AF"/>
    <w:rsid w:val="00E642B6"/>
    <w:rsid w:val="00E7150D"/>
    <w:rsid w:val="00E80D25"/>
    <w:rsid w:val="00E9707F"/>
    <w:rsid w:val="00EA3D8A"/>
    <w:rsid w:val="00EA6E47"/>
    <w:rsid w:val="00EB3678"/>
    <w:rsid w:val="00EC2E0A"/>
    <w:rsid w:val="00EC51C8"/>
    <w:rsid w:val="00EE224F"/>
    <w:rsid w:val="00EF5C63"/>
    <w:rsid w:val="00F02D94"/>
    <w:rsid w:val="00F05FB8"/>
    <w:rsid w:val="00F11E84"/>
    <w:rsid w:val="00F16A57"/>
    <w:rsid w:val="00F218B3"/>
    <w:rsid w:val="00F60CF7"/>
    <w:rsid w:val="00F63F07"/>
    <w:rsid w:val="00F706E4"/>
    <w:rsid w:val="00F878E1"/>
    <w:rsid w:val="00F94D23"/>
    <w:rsid w:val="00FA06F9"/>
    <w:rsid w:val="00FA15E8"/>
    <w:rsid w:val="00FA257B"/>
    <w:rsid w:val="00FB2281"/>
    <w:rsid w:val="00FC0633"/>
    <w:rsid w:val="00FC41A7"/>
    <w:rsid w:val="00FE088D"/>
    <w:rsid w:val="00FE356D"/>
    <w:rsid w:val="00FE54C0"/>
    <w:rsid w:val="00FE7D43"/>
    <w:rsid w:val="00FF1A02"/>
    <w:rsid w:val="01075A18"/>
    <w:rsid w:val="012E4D29"/>
    <w:rsid w:val="015021FE"/>
    <w:rsid w:val="0167398B"/>
    <w:rsid w:val="03A47CAB"/>
    <w:rsid w:val="03F872A8"/>
    <w:rsid w:val="04114082"/>
    <w:rsid w:val="054A15F9"/>
    <w:rsid w:val="0572117E"/>
    <w:rsid w:val="058F259C"/>
    <w:rsid w:val="059B07D0"/>
    <w:rsid w:val="05AB116C"/>
    <w:rsid w:val="05B72759"/>
    <w:rsid w:val="06241EA8"/>
    <w:rsid w:val="066246B1"/>
    <w:rsid w:val="070D6F71"/>
    <w:rsid w:val="07632E46"/>
    <w:rsid w:val="076B029B"/>
    <w:rsid w:val="0777271D"/>
    <w:rsid w:val="077B4FA1"/>
    <w:rsid w:val="079A32FB"/>
    <w:rsid w:val="07B0512D"/>
    <w:rsid w:val="08670714"/>
    <w:rsid w:val="08F655F4"/>
    <w:rsid w:val="090B53F8"/>
    <w:rsid w:val="09172C2D"/>
    <w:rsid w:val="096F7E4F"/>
    <w:rsid w:val="09941F81"/>
    <w:rsid w:val="09A03579"/>
    <w:rsid w:val="0A47540D"/>
    <w:rsid w:val="0A80313A"/>
    <w:rsid w:val="0ADF27E4"/>
    <w:rsid w:val="0B3F3282"/>
    <w:rsid w:val="0B460AB5"/>
    <w:rsid w:val="0CD12600"/>
    <w:rsid w:val="0E451583"/>
    <w:rsid w:val="0E4E2AA2"/>
    <w:rsid w:val="0E551A02"/>
    <w:rsid w:val="0EA87391"/>
    <w:rsid w:val="0EB421D9"/>
    <w:rsid w:val="0ECC13E0"/>
    <w:rsid w:val="0EE7435D"/>
    <w:rsid w:val="0F864B91"/>
    <w:rsid w:val="0FBF4992"/>
    <w:rsid w:val="0FCA5964"/>
    <w:rsid w:val="10115622"/>
    <w:rsid w:val="107A0002"/>
    <w:rsid w:val="108A4FA0"/>
    <w:rsid w:val="10DF1833"/>
    <w:rsid w:val="1122746E"/>
    <w:rsid w:val="112945C4"/>
    <w:rsid w:val="11477335"/>
    <w:rsid w:val="11762479"/>
    <w:rsid w:val="11795D74"/>
    <w:rsid w:val="11AE2F10"/>
    <w:rsid w:val="11B52C5A"/>
    <w:rsid w:val="11C53A82"/>
    <w:rsid w:val="11D3057B"/>
    <w:rsid w:val="123A567C"/>
    <w:rsid w:val="126B2BAF"/>
    <w:rsid w:val="12816876"/>
    <w:rsid w:val="12C34799"/>
    <w:rsid w:val="12F867F2"/>
    <w:rsid w:val="132316DC"/>
    <w:rsid w:val="132653B1"/>
    <w:rsid w:val="13721BEB"/>
    <w:rsid w:val="13BA2040"/>
    <w:rsid w:val="140C7C20"/>
    <w:rsid w:val="14670937"/>
    <w:rsid w:val="14733F9D"/>
    <w:rsid w:val="14E95262"/>
    <w:rsid w:val="15042DB2"/>
    <w:rsid w:val="15DE39E6"/>
    <w:rsid w:val="15E50FD0"/>
    <w:rsid w:val="1723614E"/>
    <w:rsid w:val="17624005"/>
    <w:rsid w:val="1797214D"/>
    <w:rsid w:val="179C5F4A"/>
    <w:rsid w:val="17F82436"/>
    <w:rsid w:val="18161A77"/>
    <w:rsid w:val="18167A61"/>
    <w:rsid w:val="18BA7C11"/>
    <w:rsid w:val="18BD1C8B"/>
    <w:rsid w:val="18F953B8"/>
    <w:rsid w:val="19793E03"/>
    <w:rsid w:val="198E5AE3"/>
    <w:rsid w:val="19AD04D5"/>
    <w:rsid w:val="1A5C3F8E"/>
    <w:rsid w:val="1ACB068F"/>
    <w:rsid w:val="1B0D514B"/>
    <w:rsid w:val="1B4669F6"/>
    <w:rsid w:val="1BE428CB"/>
    <w:rsid w:val="1C3A4B40"/>
    <w:rsid w:val="1C56042C"/>
    <w:rsid w:val="1CEE4B08"/>
    <w:rsid w:val="1D49593E"/>
    <w:rsid w:val="1D6912A4"/>
    <w:rsid w:val="1D941CD5"/>
    <w:rsid w:val="1DBE44DB"/>
    <w:rsid w:val="1E6257AE"/>
    <w:rsid w:val="1FCE50DD"/>
    <w:rsid w:val="1FFE58F6"/>
    <w:rsid w:val="202076CF"/>
    <w:rsid w:val="205B7BEF"/>
    <w:rsid w:val="20775C74"/>
    <w:rsid w:val="20983709"/>
    <w:rsid w:val="20FF266B"/>
    <w:rsid w:val="21467452"/>
    <w:rsid w:val="216C77F4"/>
    <w:rsid w:val="21DE14A5"/>
    <w:rsid w:val="222C179E"/>
    <w:rsid w:val="22DF561F"/>
    <w:rsid w:val="23072480"/>
    <w:rsid w:val="23A067A0"/>
    <w:rsid w:val="23A10B26"/>
    <w:rsid w:val="246F4781"/>
    <w:rsid w:val="24FA6740"/>
    <w:rsid w:val="25C26B32"/>
    <w:rsid w:val="26105AEF"/>
    <w:rsid w:val="262D044F"/>
    <w:rsid w:val="26FE1DEC"/>
    <w:rsid w:val="2700615C"/>
    <w:rsid w:val="277A5916"/>
    <w:rsid w:val="27960276"/>
    <w:rsid w:val="283C1669"/>
    <w:rsid w:val="284877C3"/>
    <w:rsid w:val="287B489C"/>
    <w:rsid w:val="2898228E"/>
    <w:rsid w:val="28F434A6"/>
    <w:rsid w:val="29010A66"/>
    <w:rsid w:val="29852351"/>
    <w:rsid w:val="29DD2334"/>
    <w:rsid w:val="2ABC445C"/>
    <w:rsid w:val="2ADD7A6F"/>
    <w:rsid w:val="2B0F53A8"/>
    <w:rsid w:val="2B276EAD"/>
    <w:rsid w:val="2B5955A3"/>
    <w:rsid w:val="2BD157FD"/>
    <w:rsid w:val="2BE55328"/>
    <w:rsid w:val="2BF8511A"/>
    <w:rsid w:val="2C4368D7"/>
    <w:rsid w:val="2CD77367"/>
    <w:rsid w:val="2D517119"/>
    <w:rsid w:val="2DAC07F4"/>
    <w:rsid w:val="2DB66F7C"/>
    <w:rsid w:val="2E6609A2"/>
    <w:rsid w:val="2F314095"/>
    <w:rsid w:val="2F3F78CF"/>
    <w:rsid w:val="2FD8767E"/>
    <w:rsid w:val="2FF50F41"/>
    <w:rsid w:val="306E2850"/>
    <w:rsid w:val="315B552C"/>
    <w:rsid w:val="31A16195"/>
    <w:rsid w:val="31C62F24"/>
    <w:rsid w:val="31C75BFC"/>
    <w:rsid w:val="322C5A5F"/>
    <w:rsid w:val="32A001FB"/>
    <w:rsid w:val="32D83E39"/>
    <w:rsid w:val="332B2A88"/>
    <w:rsid w:val="3338474A"/>
    <w:rsid w:val="333F17C2"/>
    <w:rsid w:val="337A6C9E"/>
    <w:rsid w:val="33F22226"/>
    <w:rsid w:val="34050C5E"/>
    <w:rsid w:val="341F059B"/>
    <w:rsid w:val="3492418F"/>
    <w:rsid w:val="34C5273E"/>
    <w:rsid w:val="34EE4C52"/>
    <w:rsid w:val="351153E0"/>
    <w:rsid w:val="356727C0"/>
    <w:rsid w:val="35DA4C0F"/>
    <w:rsid w:val="3606700A"/>
    <w:rsid w:val="36F123CD"/>
    <w:rsid w:val="375E38AD"/>
    <w:rsid w:val="37A4078E"/>
    <w:rsid w:val="37CC0A8E"/>
    <w:rsid w:val="3838299F"/>
    <w:rsid w:val="391F094C"/>
    <w:rsid w:val="39253073"/>
    <w:rsid w:val="393022D9"/>
    <w:rsid w:val="39676E0E"/>
    <w:rsid w:val="39A86DDD"/>
    <w:rsid w:val="3A2044C4"/>
    <w:rsid w:val="3A314C37"/>
    <w:rsid w:val="3A981568"/>
    <w:rsid w:val="3AA27206"/>
    <w:rsid w:val="3B052457"/>
    <w:rsid w:val="3B125FBC"/>
    <w:rsid w:val="3B1C0A56"/>
    <w:rsid w:val="3C1D466B"/>
    <w:rsid w:val="3CDD6703"/>
    <w:rsid w:val="3D211F38"/>
    <w:rsid w:val="3D7B034E"/>
    <w:rsid w:val="3DC42EBA"/>
    <w:rsid w:val="3E027FBC"/>
    <w:rsid w:val="3E391C63"/>
    <w:rsid w:val="3E4A610E"/>
    <w:rsid w:val="3E80785E"/>
    <w:rsid w:val="3EB72B54"/>
    <w:rsid w:val="3ED81FF1"/>
    <w:rsid w:val="3EFD5342"/>
    <w:rsid w:val="3FE90BC6"/>
    <w:rsid w:val="401D30C5"/>
    <w:rsid w:val="4077344F"/>
    <w:rsid w:val="40994C08"/>
    <w:rsid w:val="41804D3B"/>
    <w:rsid w:val="41C11E4D"/>
    <w:rsid w:val="42497F67"/>
    <w:rsid w:val="424F7C56"/>
    <w:rsid w:val="42823479"/>
    <w:rsid w:val="42D17DC0"/>
    <w:rsid w:val="43233660"/>
    <w:rsid w:val="433724B6"/>
    <w:rsid w:val="43E268C5"/>
    <w:rsid w:val="44154AAF"/>
    <w:rsid w:val="44E73A68"/>
    <w:rsid w:val="450E4BF3"/>
    <w:rsid w:val="457B556C"/>
    <w:rsid w:val="458546EC"/>
    <w:rsid w:val="45DD0FA2"/>
    <w:rsid w:val="46243A1F"/>
    <w:rsid w:val="463D6035"/>
    <w:rsid w:val="46553816"/>
    <w:rsid w:val="47207E67"/>
    <w:rsid w:val="47655843"/>
    <w:rsid w:val="47D252BD"/>
    <w:rsid w:val="4830435E"/>
    <w:rsid w:val="4840005F"/>
    <w:rsid w:val="48600F80"/>
    <w:rsid w:val="487A16D6"/>
    <w:rsid w:val="48A34B40"/>
    <w:rsid w:val="49B86483"/>
    <w:rsid w:val="4A3B288C"/>
    <w:rsid w:val="4ADA6548"/>
    <w:rsid w:val="4AE958EC"/>
    <w:rsid w:val="4BE07B8E"/>
    <w:rsid w:val="4C163F15"/>
    <w:rsid w:val="4CC528E0"/>
    <w:rsid w:val="4DBA3208"/>
    <w:rsid w:val="4DBA61BD"/>
    <w:rsid w:val="4E0F079C"/>
    <w:rsid w:val="4E301DA6"/>
    <w:rsid w:val="4E466DA4"/>
    <w:rsid w:val="4E8C7B5A"/>
    <w:rsid w:val="4EB83F50"/>
    <w:rsid w:val="4F254105"/>
    <w:rsid w:val="4F95489A"/>
    <w:rsid w:val="4F9A44F8"/>
    <w:rsid w:val="51331527"/>
    <w:rsid w:val="517D5E7F"/>
    <w:rsid w:val="518A3A0E"/>
    <w:rsid w:val="51C03DBC"/>
    <w:rsid w:val="52663678"/>
    <w:rsid w:val="53D052D2"/>
    <w:rsid w:val="541C1980"/>
    <w:rsid w:val="54A656ED"/>
    <w:rsid w:val="54A964A2"/>
    <w:rsid w:val="54DB5626"/>
    <w:rsid w:val="54EF35CC"/>
    <w:rsid w:val="55521619"/>
    <w:rsid w:val="55621E11"/>
    <w:rsid w:val="558E065B"/>
    <w:rsid w:val="55E21661"/>
    <w:rsid w:val="574A05B2"/>
    <w:rsid w:val="57557620"/>
    <w:rsid w:val="5797789E"/>
    <w:rsid w:val="579D4B86"/>
    <w:rsid w:val="581C5399"/>
    <w:rsid w:val="582157B7"/>
    <w:rsid w:val="58C919AA"/>
    <w:rsid w:val="58E11707"/>
    <w:rsid w:val="59BB5B6D"/>
    <w:rsid w:val="5A6354D1"/>
    <w:rsid w:val="5A707F19"/>
    <w:rsid w:val="5AA573A0"/>
    <w:rsid w:val="5AC661A1"/>
    <w:rsid w:val="5ADE7E0D"/>
    <w:rsid w:val="5AFB0EB2"/>
    <w:rsid w:val="5B2425DC"/>
    <w:rsid w:val="5B490B80"/>
    <w:rsid w:val="5BD741C5"/>
    <w:rsid w:val="5BEA4111"/>
    <w:rsid w:val="5BFB1A98"/>
    <w:rsid w:val="5C7761A5"/>
    <w:rsid w:val="5CE354F9"/>
    <w:rsid w:val="5D1A1210"/>
    <w:rsid w:val="5D1D3926"/>
    <w:rsid w:val="5D3E74A0"/>
    <w:rsid w:val="5DED3577"/>
    <w:rsid w:val="5E5C0ABB"/>
    <w:rsid w:val="5F092B01"/>
    <w:rsid w:val="5F24793A"/>
    <w:rsid w:val="5FA6034F"/>
    <w:rsid w:val="5FF96805"/>
    <w:rsid w:val="601A389E"/>
    <w:rsid w:val="603D5158"/>
    <w:rsid w:val="607D5554"/>
    <w:rsid w:val="60BF5B6D"/>
    <w:rsid w:val="60C74770"/>
    <w:rsid w:val="60EC67B1"/>
    <w:rsid w:val="60F92090"/>
    <w:rsid w:val="61023954"/>
    <w:rsid w:val="61080E3D"/>
    <w:rsid w:val="611243F3"/>
    <w:rsid w:val="61572249"/>
    <w:rsid w:val="618B3CA1"/>
    <w:rsid w:val="61BE4E08"/>
    <w:rsid w:val="61C13B66"/>
    <w:rsid w:val="61DB3203"/>
    <w:rsid w:val="62095909"/>
    <w:rsid w:val="624520A2"/>
    <w:rsid w:val="626173A3"/>
    <w:rsid w:val="62723B47"/>
    <w:rsid w:val="63360827"/>
    <w:rsid w:val="63E06A88"/>
    <w:rsid w:val="63E64461"/>
    <w:rsid w:val="64CA5009"/>
    <w:rsid w:val="653B47F9"/>
    <w:rsid w:val="65414339"/>
    <w:rsid w:val="654A79CF"/>
    <w:rsid w:val="66A3383B"/>
    <w:rsid w:val="67086274"/>
    <w:rsid w:val="67101171"/>
    <w:rsid w:val="67472418"/>
    <w:rsid w:val="679B3819"/>
    <w:rsid w:val="67CB5F3C"/>
    <w:rsid w:val="67D30150"/>
    <w:rsid w:val="681D2737"/>
    <w:rsid w:val="6852376A"/>
    <w:rsid w:val="687A05CB"/>
    <w:rsid w:val="68DD6169"/>
    <w:rsid w:val="69780FAF"/>
    <w:rsid w:val="6C4038DA"/>
    <w:rsid w:val="6C771E56"/>
    <w:rsid w:val="6C9A748E"/>
    <w:rsid w:val="6D1E0C55"/>
    <w:rsid w:val="6D486EEA"/>
    <w:rsid w:val="6D9914F3"/>
    <w:rsid w:val="6E7855AD"/>
    <w:rsid w:val="6EAE63F4"/>
    <w:rsid w:val="6ED1310B"/>
    <w:rsid w:val="6EF31CE6"/>
    <w:rsid w:val="6F213E96"/>
    <w:rsid w:val="6F2614AD"/>
    <w:rsid w:val="6F6376A2"/>
    <w:rsid w:val="6F8E22E1"/>
    <w:rsid w:val="6FBC6807"/>
    <w:rsid w:val="6FE3114C"/>
    <w:rsid w:val="70553DF8"/>
    <w:rsid w:val="70981F36"/>
    <w:rsid w:val="70C1238E"/>
    <w:rsid w:val="70EF70F8"/>
    <w:rsid w:val="71940950"/>
    <w:rsid w:val="71BF6B2E"/>
    <w:rsid w:val="71EA0570"/>
    <w:rsid w:val="7211757C"/>
    <w:rsid w:val="726B5B54"/>
    <w:rsid w:val="727B37EC"/>
    <w:rsid w:val="72AF0710"/>
    <w:rsid w:val="72DD1E82"/>
    <w:rsid w:val="72EC6569"/>
    <w:rsid w:val="73261A7B"/>
    <w:rsid w:val="73DE65DB"/>
    <w:rsid w:val="742769EB"/>
    <w:rsid w:val="746C5BB4"/>
    <w:rsid w:val="74DB3B87"/>
    <w:rsid w:val="752D0647"/>
    <w:rsid w:val="75344665"/>
    <w:rsid w:val="765F6AA9"/>
    <w:rsid w:val="76C43A85"/>
    <w:rsid w:val="76CE15CF"/>
    <w:rsid w:val="77737259"/>
    <w:rsid w:val="77A13A8A"/>
    <w:rsid w:val="77B07B65"/>
    <w:rsid w:val="77F35A0A"/>
    <w:rsid w:val="78340796"/>
    <w:rsid w:val="784C1F84"/>
    <w:rsid w:val="78DC75F7"/>
    <w:rsid w:val="78F42E89"/>
    <w:rsid w:val="79211652"/>
    <w:rsid w:val="799A0265"/>
    <w:rsid w:val="79E87A8A"/>
    <w:rsid w:val="7AF83CFD"/>
    <w:rsid w:val="7B0D55E3"/>
    <w:rsid w:val="7B542D65"/>
    <w:rsid w:val="7B7B66DC"/>
    <w:rsid w:val="7C4F2B87"/>
    <w:rsid w:val="7D5D2F94"/>
    <w:rsid w:val="7E2D2576"/>
    <w:rsid w:val="7E501A59"/>
    <w:rsid w:val="7E5E47BF"/>
    <w:rsid w:val="7F1A3953"/>
    <w:rsid w:val="7F2249CD"/>
    <w:rsid w:val="7F6A686B"/>
    <w:rsid w:val="7FB47A67"/>
    <w:rsid w:val="7FC22B2C"/>
    <w:rsid w:val="7FE05B42"/>
    <w:rsid w:val="7FEB77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9"/>
    <w:pPr>
      <w:keepNext/>
      <w:keepLines/>
      <w:spacing w:line="576" w:lineRule="auto"/>
      <w:outlineLvl w:val="0"/>
    </w:pPr>
    <w:rPr>
      <w:b/>
      <w:kern w:val="44"/>
      <w:sz w:val="44"/>
    </w:rPr>
  </w:style>
  <w:style w:type="paragraph" w:styleId="4">
    <w:name w:val="heading 2"/>
    <w:basedOn w:val="1"/>
    <w:next w:val="1"/>
    <w:unhideWhenUsed/>
    <w:qFormat/>
    <w:uiPriority w:val="9"/>
    <w:pPr>
      <w:keepNext/>
      <w:keepLines/>
      <w:spacing w:line="413" w:lineRule="auto"/>
      <w:outlineLvl w:val="1"/>
    </w:pPr>
    <w:rPr>
      <w:rFonts w:ascii="Arial" w:hAnsi="Arial" w:eastAsia="黑体"/>
      <w:b/>
      <w:sz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widowControl w:val="0"/>
      <w:ind w:firstLine="420" w:firstLineChars="200"/>
      <w:jc w:val="both"/>
    </w:pPr>
    <w:rPr>
      <w:rFonts w:ascii="Calibri" w:hAnsi="Calibri" w:eastAsia="宋体" w:cs="Times New Roman"/>
      <w:kern w:val="2"/>
      <w:sz w:val="21"/>
      <w:szCs w:val="24"/>
      <w:lang w:val="en-US" w:eastAsia="zh-CN" w:bidi="ar-SA"/>
    </w:rPr>
  </w:style>
  <w:style w:type="paragraph" w:styleId="5">
    <w:name w:val="Body Text Indent"/>
    <w:basedOn w:val="1"/>
    <w:unhideWhenUsed/>
    <w:qFormat/>
    <w:uiPriority w:val="99"/>
    <w:pPr>
      <w:spacing w:after="120"/>
      <w:ind w:left="420" w:leftChars="200"/>
    </w:pPr>
  </w:style>
  <w:style w:type="paragraph" w:styleId="6">
    <w:name w:val="footer"/>
    <w:basedOn w:val="1"/>
    <w:link w:val="16"/>
    <w:unhideWhenUsed/>
    <w:qFormat/>
    <w:uiPriority w:val="99"/>
    <w:pPr>
      <w:tabs>
        <w:tab w:val="center" w:pos="4153"/>
        <w:tab w:val="right" w:pos="8306"/>
      </w:tabs>
      <w:snapToGrid w:val="0"/>
      <w:jc w:val="left"/>
    </w:pPr>
    <w:rPr>
      <w:rFonts w:eastAsia="仿宋_GB2312" w:asciiTheme="minorHAnsi" w:hAnsiTheme="minorHAnsi" w:cstheme="minorBidi"/>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rFonts w:eastAsia="仿宋_GB2312" w:asciiTheme="minorHAnsi" w:hAnsiTheme="minorHAnsi" w:cstheme="minorBidi"/>
      <w:sz w:val="18"/>
      <w:szCs w:val="18"/>
    </w:rPr>
  </w:style>
  <w:style w:type="paragraph" w:styleId="8">
    <w:name w:val="Normal (Web)"/>
    <w:basedOn w:val="1"/>
    <w:qFormat/>
    <w:uiPriority w:val="99"/>
    <w:pPr>
      <w:spacing w:beforeAutospacing="1" w:afterAutospacing="1"/>
      <w:jc w:val="left"/>
    </w:pPr>
    <w:rPr>
      <w:rFonts w:asciiTheme="minorHAnsi" w:hAnsiTheme="minorHAnsi" w:eastAsiaTheme="minorEastAsia"/>
      <w:kern w:val="0"/>
      <w:sz w:val="24"/>
      <w:szCs w:val="24"/>
    </w:rPr>
  </w:style>
  <w:style w:type="paragraph" w:styleId="9">
    <w:name w:val="Body Text First Indent 2"/>
    <w:basedOn w:val="5"/>
    <w:unhideWhenUsed/>
    <w:qFormat/>
    <w:uiPriority w:val="99"/>
    <w:pPr>
      <w:spacing w:before="100" w:beforeAutospacing="1" w:after="0"/>
      <w:ind w:firstLine="420" w:firstLineChars="200"/>
    </w:p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0"/>
    <w:rPr>
      <w:b/>
    </w:rPr>
  </w:style>
  <w:style w:type="character" w:styleId="14">
    <w:name w:val="Hyperlink"/>
    <w:basedOn w:val="12"/>
    <w:semiHidden/>
    <w:unhideWhenUsed/>
    <w:qFormat/>
    <w:uiPriority w:val="99"/>
    <w:rPr>
      <w:color w:val="0000FF"/>
      <w:u w:val="single"/>
    </w:rPr>
  </w:style>
  <w:style w:type="character" w:customStyle="1" w:styleId="15">
    <w:name w:val="页眉 Char"/>
    <w:basedOn w:val="12"/>
    <w:link w:val="7"/>
    <w:qFormat/>
    <w:uiPriority w:val="99"/>
    <w:rPr>
      <w:rFonts w:eastAsia="仿宋_GB2312"/>
      <w:sz w:val="18"/>
      <w:szCs w:val="18"/>
    </w:rPr>
  </w:style>
  <w:style w:type="character" w:customStyle="1" w:styleId="16">
    <w:name w:val="页脚 Char"/>
    <w:basedOn w:val="12"/>
    <w:link w:val="6"/>
    <w:qFormat/>
    <w:uiPriority w:val="99"/>
    <w:rPr>
      <w:rFonts w:eastAsia="仿宋_GB2312"/>
      <w:sz w:val="18"/>
      <w:szCs w:val="18"/>
    </w:rPr>
  </w:style>
  <w:style w:type="character" w:customStyle="1" w:styleId="17">
    <w:name w:val="font11"/>
    <w:basedOn w:val="12"/>
    <w:qFormat/>
    <w:uiPriority w:val="0"/>
    <w:rPr>
      <w:rFonts w:hint="default" w:ascii="Arial" w:hAnsi="Arial" w:cs="Arial"/>
      <w:color w:val="000000"/>
      <w:sz w:val="24"/>
      <w:szCs w:val="24"/>
      <w:u w:val="none"/>
    </w:rPr>
  </w:style>
  <w:style w:type="character" w:customStyle="1" w:styleId="18">
    <w:name w:val="font01"/>
    <w:basedOn w:val="12"/>
    <w:qFormat/>
    <w:uiPriority w:val="0"/>
    <w:rPr>
      <w:rFonts w:hint="eastAsia" w:ascii="宋体" w:hAnsi="宋体" w:eastAsia="宋体" w:cs="宋体"/>
      <w:color w:val="000000"/>
      <w:sz w:val="24"/>
      <w:szCs w:val="24"/>
      <w:u w:val="none"/>
    </w:rPr>
  </w:style>
  <w:style w:type="character" w:customStyle="1" w:styleId="19">
    <w:name w:val="font21"/>
    <w:basedOn w:val="12"/>
    <w:qFormat/>
    <w:uiPriority w:val="0"/>
    <w:rPr>
      <w:rFonts w:hint="default" w:ascii="Arial" w:hAnsi="Arial" w:cs="Arial"/>
      <w:color w:val="000000"/>
      <w:sz w:val="24"/>
      <w:szCs w:val="24"/>
      <w:u w:val="none"/>
    </w:rPr>
  </w:style>
  <w:style w:type="paragraph" w:styleId="2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27</Pages>
  <Words>8985</Words>
  <Characters>9503</Characters>
  <Lines>79</Lines>
  <Paragraphs>22</Paragraphs>
  <TotalTime>2</TotalTime>
  <ScaleCrop>false</ScaleCrop>
  <LinksUpToDate>false</LinksUpToDate>
  <CharactersWithSpaces>9709</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2019-07-18T08:55:00Z</dcterms:created>
  <dc:creator>成诚</dc:creator>
  <cp:lastModifiedBy>Zii</cp:lastModifiedBy>
  <cp:lastPrinted>2019-07-22T02:32:00Z</cp:lastPrinted>
  <dcterms:modified xsi:type="dcterms:W3CDTF">2023-07-21T04:18:32Z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2EBA5715CCF34735BFB169CB6765B6DD_13</vt:lpwstr>
  </property>
</Properties>
</file>