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附件4</w:t>
      </w:r>
    </w:p>
    <w:p>
      <w:pPr>
        <w:pStyle w:val="5"/>
        <w:rPr>
          <w:rFonts w:ascii="黑体" w:hAnsi="黑体" w:eastAsia="黑体" w:cs="黑体"/>
          <w:sz w:val="36"/>
          <w:szCs w:val="36"/>
        </w:rPr>
      </w:pPr>
    </w:p>
    <w:p>
      <w:pPr>
        <w:pStyle w:val="5"/>
        <w:jc w:val="center"/>
        <w:rPr>
          <w:rFonts w:ascii="黑体" w:hAnsi="黑体" w:eastAsia="黑体" w:cs="黑体"/>
          <w:sz w:val="36"/>
          <w:szCs w:val="36"/>
        </w:rPr>
      </w:pPr>
      <w:bookmarkStart w:id="21" w:name="_GoBack"/>
      <w:r>
        <w:rPr>
          <w:rFonts w:hint="eastAsia" w:ascii="黑体" w:hAnsi="黑体" w:eastAsia="黑体" w:cs="黑体"/>
          <w:sz w:val="44"/>
          <w:szCs w:val="44"/>
        </w:rPr>
        <w:t>资料递交要求的说明</w:t>
      </w:r>
    </w:p>
    <w:bookmarkEnd w:id="21"/>
    <w:p>
      <w:pPr>
        <w:pStyle w:val="5"/>
        <w:rPr>
          <w:rFonts w:ascii="仿宋" w:hAnsi="仿宋" w:eastAsia="仿宋"/>
          <w:b/>
          <w:bCs/>
          <w:sz w:val="36"/>
          <w:szCs w:val="36"/>
        </w:rPr>
      </w:pPr>
    </w:p>
    <w:p>
      <w:pPr>
        <w:pStyle w:val="5"/>
        <w:ind w:firstLine="723" w:firstLineChars="20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一、答疑补遗要求</w:t>
      </w:r>
    </w:p>
    <w:p>
      <w:pPr>
        <w:pStyle w:val="5"/>
        <w:ind w:firstLine="720" w:firstLineChars="2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各供应商在准备评审资料期间，如有需要答复的问题请以邮件方式提出，将问题按以下方式发送至我署：</w:t>
      </w:r>
    </w:p>
    <w:p>
      <w:pPr>
        <w:pStyle w:val="5"/>
        <w:ind w:firstLine="720" w:firstLineChars="2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（一）</w:t>
      </w:r>
      <w:r>
        <w:rPr>
          <w:rFonts w:ascii="仿宋" w:hAnsi="仿宋" w:eastAsia="仿宋" w:cs="仿宋"/>
          <w:sz w:val="36"/>
          <w:szCs w:val="36"/>
        </w:rPr>
        <w:t>邮件名称：</w:t>
      </w:r>
      <w:r>
        <w:rPr>
          <w:rFonts w:hint="eastAsia" w:ascii="仿宋" w:hAnsi="仿宋" w:eastAsia="仿宋" w:cs="仿宋"/>
          <w:sz w:val="36"/>
          <w:szCs w:val="36"/>
        </w:rPr>
        <w:t>旋流风口、喷口-</w:t>
      </w:r>
      <w:r>
        <w:rPr>
          <w:rFonts w:ascii="仿宋" w:hAnsi="仿宋" w:eastAsia="仿宋" w:cs="仿宋"/>
          <w:sz w:val="36"/>
          <w:szCs w:val="36"/>
        </w:rPr>
        <w:t>提问-品牌名称-供应商名称；</w:t>
      </w:r>
    </w:p>
    <w:p>
      <w:pPr>
        <w:pStyle w:val="5"/>
        <w:ind w:firstLine="720" w:firstLineChars="2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（二）</w:t>
      </w:r>
      <w:r>
        <w:rPr>
          <w:rFonts w:ascii="仿宋" w:hAnsi="仿宋" w:eastAsia="仿宋" w:cs="仿宋"/>
          <w:sz w:val="36"/>
          <w:szCs w:val="36"/>
        </w:rPr>
        <w:t>邮件</w:t>
      </w:r>
      <w:r>
        <w:rPr>
          <w:rFonts w:hint="eastAsia" w:ascii="仿宋" w:hAnsi="仿宋" w:eastAsia="仿宋" w:cs="仿宋"/>
          <w:sz w:val="36"/>
          <w:szCs w:val="36"/>
        </w:rPr>
        <w:t>格式</w:t>
      </w:r>
      <w:r>
        <w:rPr>
          <w:rFonts w:ascii="仿宋" w:hAnsi="仿宋" w:eastAsia="仿宋" w:cs="仿宋"/>
          <w:sz w:val="36"/>
          <w:szCs w:val="36"/>
        </w:rPr>
        <w:t>：以</w:t>
      </w:r>
      <w:r>
        <w:rPr>
          <w:rFonts w:hint="eastAsia" w:ascii="仿宋" w:hAnsi="仿宋" w:eastAsia="仿宋" w:cs="仿宋"/>
          <w:sz w:val="36"/>
          <w:szCs w:val="36"/>
        </w:rPr>
        <w:t>旋流风口、喷口</w:t>
      </w:r>
      <w:r>
        <w:rPr>
          <w:rFonts w:ascii="仿宋" w:hAnsi="仿宋" w:eastAsia="仿宋" w:cs="仿宋"/>
          <w:sz w:val="36"/>
          <w:szCs w:val="36"/>
        </w:rPr>
        <w:t>-问题1</w:t>
      </w:r>
      <w:r>
        <w:rPr>
          <w:rFonts w:hint="eastAsia" w:ascii="仿宋" w:hAnsi="仿宋" w:eastAsia="仿宋" w:cs="仿宋"/>
          <w:sz w:val="36"/>
          <w:szCs w:val="36"/>
        </w:rPr>
        <w:t>.旋流风口、喷口</w:t>
      </w:r>
      <w:r>
        <w:rPr>
          <w:rFonts w:ascii="仿宋" w:hAnsi="仿宋" w:eastAsia="仿宋" w:cs="仿宋"/>
          <w:sz w:val="36"/>
          <w:szCs w:val="36"/>
        </w:rPr>
        <w:t>-问题2的形式分条列出</w:t>
      </w:r>
      <w:r>
        <w:rPr>
          <w:rFonts w:hint="eastAsia" w:ascii="仿宋" w:hAnsi="仿宋" w:eastAsia="仿宋" w:cs="仿宋"/>
          <w:sz w:val="36"/>
          <w:szCs w:val="36"/>
        </w:rPr>
        <w:t>；</w:t>
      </w:r>
    </w:p>
    <w:p>
      <w:pPr>
        <w:pStyle w:val="5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二、评审</w:t>
      </w:r>
      <w:r>
        <w:rPr>
          <w:rFonts w:hint="eastAsia" w:ascii="仿宋" w:hAnsi="仿宋" w:eastAsia="仿宋"/>
          <w:b/>
          <w:bCs/>
          <w:sz w:val="36"/>
          <w:szCs w:val="36"/>
        </w:rPr>
        <w:t>资料递交要求</w:t>
      </w:r>
    </w:p>
    <w:p>
      <w:pPr>
        <w:pStyle w:val="5"/>
        <w:spacing w:line="36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（一）</w:t>
      </w:r>
      <w:r>
        <w:rPr>
          <w:rFonts w:hint="eastAsia" w:ascii="仿宋" w:hAnsi="仿宋" w:eastAsia="仿宋"/>
          <w:sz w:val="36"/>
          <w:szCs w:val="36"/>
        </w:rPr>
        <w:t>评审资料不接受快递形式的材料递交，各供应商需当面</w:t>
      </w:r>
      <w:r>
        <w:rPr>
          <w:rFonts w:ascii="仿宋" w:hAnsi="仿宋" w:eastAsia="仿宋"/>
          <w:sz w:val="36"/>
          <w:szCs w:val="36"/>
        </w:rPr>
        <w:t>递交纸质版和电子版资料</w:t>
      </w:r>
      <w:r>
        <w:rPr>
          <w:rFonts w:hint="eastAsia" w:ascii="仿宋" w:hAnsi="仿宋" w:eastAsia="仿宋"/>
          <w:sz w:val="36"/>
          <w:szCs w:val="36"/>
        </w:rPr>
        <w:t>并现场登记和签字确认申报单位信息，</w:t>
      </w:r>
      <w:r>
        <w:rPr>
          <w:rFonts w:ascii="仿宋" w:hAnsi="仿宋" w:eastAsia="仿宋"/>
          <w:sz w:val="36"/>
          <w:szCs w:val="36"/>
        </w:rPr>
        <w:t>纸质版和电子版资料</w:t>
      </w:r>
      <w:r>
        <w:rPr>
          <w:rFonts w:hint="eastAsia" w:ascii="仿宋" w:hAnsi="仿宋" w:eastAsia="仿宋"/>
          <w:sz w:val="36"/>
          <w:szCs w:val="36"/>
        </w:rPr>
        <w:t>内容应完全一致；</w:t>
      </w:r>
    </w:p>
    <w:p>
      <w:pPr>
        <w:widowControl/>
        <w:ind w:firstLine="720" w:firstLineChars="200"/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（二）</w:t>
      </w:r>
      <w:r>
        <w:rPr>
          <w:rFonts w:hint="eastAsia" w:ascii="仿宋" w:hAnsi="仿宋" w:eastAsia="仿宋"/>
          <w:sz w:val="36"/>
          <w:szCs w:val="36"/>
        </w:rPr>
        <w:t>纸质版资料要求以</w:t>
      </w:r>
      <w:r>
        <w:rPr>
          <w:rFonts w:ascii="仿宋" w:hAnsi="仿宋" w:eastAsia="仿宋"/>
          <w:sz w:val="36"/>
          <w:szCs w:val="36"/>
        </w:rPr>
        <w:t>A4幅面编排装订成册并骑缝加盖</w:t>
      </w:r>
      <w:r>
        <w:rPr>
          <w:rFonts w:hint="eastAsia" w:ascii="仿宋" w:hAnsi="仿宋" w:eastAsia="仿宋"/>
          <w:sz w:val="36"/>
          <w:szCs w:val="36"/>
        </w:rPr>
        <w:t>申报</w:t>
      </w:r>
      <w:r>
        <w:rPr>
          <w:rFonts w:ascii="仿宋" w:hAnsi="仿宋" w:eastAsia="仿宋"/>
          <w:sz w:val="36"/>
          <w:szCs w:val="36"/>
        </w:rPr>
        <w:t>单位公章</w:t>
      </w:r>
      <w:r>
        <w:rPr>
          <w:rFonts w:hint="eastAsia" w:ascii="仿宋" w:hAnsi="仿宋" w:eastAsia="仿宋"/>
          <w:sz w:val="36"/>
          <w:szCs w:val="36"/>
        </w:rPr>
        <w:t>，若无申报单位盖章视为无效文件</w:t>
      </w:r>
      <w:r>
        <w:rPr>
          <w:rFonts w:ascii="仿宋" w:hAnsi="仿宋" w:eastAsia="仿宋"/>
          <w:sz w:val="36"/>
          <w:szCs w:val="36"/>
        </w:rPr>
        <w:t>；</w:t>
      </w:r>
    </w:p>
    <w:p>
      <w:pPr>
        <w:widowControl/>
        <w:ind w:firstLine="720" w:firstLineChars="200"/>
        <w:jc w:val="left"/>
        <w:rPr>
          <w:rFonts w:hint="eastAsia"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（三）提交的资料前后应保持一致，并按要求填写相关内容。</w:t>
      </w:r>
      <w:r>
        <w:rPr>
          <w:rFonts w:hint="eastAsia" w:ascii="仿宋" w:hAnsi="仿宋" w:eastAsia="仿宋" w:cs="宋体"/>
          <w:kern w:val="0"/>
          <w:sz w:val="36"/>
          <w:szCs w:val="36"/>
        </w:rPr>
        <w:t>若出现分项表与《</w:t>
      </w:r>
      <w:r>
        <w:rPr>
          <w:rFonts w:hint="eastAsia" w:ascii="仿宋" w:hAnsi="仿宋" w:eastAsia="仿宋" w:cs="仿宋"/>
          <w:sz w:val="36"/>
          <w:szCs w:val="36"/>
        </w:rPr>
        <w:t>旋流风口、喷口</w:t>
      </w:r>
      <w:r>
        <w:rPr>
          <w:rFonts w:hint="eastAsia" w:ascii="仿宋" w:hAnsi="仿宋" w:eastAsia="仿宋" w:cs="宋体"/>
          <w:kern w:val="0"/>
          <w:sz w:val="36"/>
          <w:szCs w:val="36"/>
        </w:rPr>
        <w:t>供应商申报评价表》不一致的情况，以《</w:t>
      </w:r>
      <w:r>
        <w:rPr>
          <w:rFonts w:hint="eastAsia" w:ascii="仿宋" w:hAnsi="仿宋" w:eastAsia="仿宋" w:cs="仿宋"/>
          <w:sz w:val="36"/>
          <w:szCs w:val="36"/>
        </w:rPr>
        <w:t>旋流风口、喷口</w:t>
      </w:r>
      <w:r>
        <w:rPr>
          <w:rFonts w:hint="eastAsia" w:ascii="仿宋" w:hAnsi="仿宋" w:eastAsia="仿宋" w:cs="宋体"/>
          <w:kern w:val="0"/>
          <w:sz w:val="36"/>
          <w:szCs w:val="36"/>
        </w:rPr>
        <w:t>供应商申报评价表》为准；企业自评得分以《</w:t>
      </w:r>
      <w:r>
        <w:rPr>
          <w:rFonts w:hint="eastAsia" w:ascii="仿宋" w:hAnsi="仿宋" w:eastAsia="仿宋" w:cs="仿宋"/>
          <w:sz w:val="36"/>
          <w:szCs w:val="36"/>
        </w:rPr>
        <w:t>旋流风口、喷口</w:t>
      </w:r>
      <w:r>
        <w:rPr>
          <w:rFonts w:hint="eastAsia" w:ascii="仿宋" w:hAnsi="仿宋" w:eastAsia="仿宋" w:cs="宋体"/>
          <w:kern w:val="0"/>
          <w:sz w:val="36"/>
          <w:szCs w:val="36"/>
        </w:rPr>
        <w:t>供应商申报评价表》为准，应填写每项得分并计算总分；</w:t>
      </w:r>
    </w:p>
    <w:p>
      <w:pPr>
        <w:widowControl/>
        <w:ind w:firstLine="720" w:firstLineChars="200"/>
        <w:jc w:val="left"/>
        <w:rPr>
          <w:rFonts w:hint="eastAsia"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36"/>
          <w:szCs w:val="36"/>
        </w:rPr>
        <w:t>（四）供应商须在《旋流风口、喷口供应商申报评价表》中“佐证材料页码”栏，标注各评分项对应的申报资料页码范围，超出“佐证材料页码”范围的材料，将视为无效，不予采证；</w:t>
      </w:r>
    </w:p>
    <w:p>
      <w:pPr>
        <w:pStyle w:val="5"/>
        <w:spacing w:line="36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（五）</w:t>
      </w:r>
      <w:r>
        <w:rPr>
          <w:rFonts w:hint="eastAsia" w:ascii="仿宋" w:hAnsi="仿宋" w:eastAsia="仿宋"/>
          <w:sz w:val="36"/>
          <w:szCs w:val="36"/>
        </w:rPr>
        <w:t>电子版资料要求提供</w:t>
      </w:r>
      <w:r>
        <w:rPr>
          <w:rFonts w:ascii="仿宋" w:hAnsi="仿宋" w:eastAsia="仿宋"/>
          <w:sz w:val="36"/>
          <w:szCs w:val="36"/>
        </w:rPr>
        <w:t>WORD</w:t>
      </w:r>
      <w:r>
        <w:rPr>
          <w:rFonts w:hint="eastAsia" w:ascii="仿宋" w:hAnsi="仿宋" w:eastAsia="仿宋"/>
          <w:sz w:val="36"/>
          <w:szCs w:val="36"/>
        </w:rPr>
        <w:t>(或WPS)</w:t>
      </w:r>
      <w:r>
        <w:rPr>
          <w:rFonts w:ascii="仿宋" w:hAnsi="仿宋" w:eastAsia="仿宋"/>
          <w:sz w:val="36"/>
          <w:szCs w:val="36"/>
        </w:rPr>
        <w:t>格式和PDF格式各一份，分别制成压缩包存储于U盘带至资料递交地点拷贝。电子版资料压缩包名称格式为“</w:t>
      </w:r>
      <w:r>
        <w:rPr>
          <w:rFonts w:hint="eastAsia" w:ascii="仿宋" w:hAnsi="仿宋" w:eastAsia="仿宋" w:cs="仿宋"/>
          <w:sz w:val="36"/>
          <w:szCs w:val="36"/>
        </w:rPr>
        <w:t>旋流风口、喷口</w:t>
      </w:r>
      <w:r>
        <w:rPr>
          <w:rFonts w:ascii="仿宋" w:hAnsi="仿宋" w:eastAsia="仿宋"/>
          <w:sz w:val="36"/>
          <w:szCs w:val="36"/>
        </w:rPr>
        <w:t>-品牌名称-供应商名称”；</w:t>
      </w:r>
    </w:p>
    <w:p>
      <w:pPr>
        <w:pStyle w:val="5"/>
        <w:spacing w:line="36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（六）制造商递交评审</w:t>
      </w:r>
      <w:r>
        <w:rPr>
          <w:rFonts w:ascii="仿宋" w:hAnsi="仿宋" w:eastAsia="仿宋"/>
          <w:sz w:val="36"/>
          <w:szCs w:val="36"/>
        </w:rPr>
        <w:t>资料时需</w:t>
      </w:r>
      <w:r>
        <w:rPr>
          <w:rFonts w:hint="eastAsia" w:ascii="仿宋" w:hAnsi="仿宋" w:eastAsia="仿宋"/>
          <w:sz w:val="36"/>
          <w:szCs w:val="36"/>
        </w:rPr>
        <w:t>另外提供以下纸质文件且需加盖单位公章，资料不全的不予接收：</w:t>
      </w:r>
    </w:p>
    <w:p>
      <w:pPr>
        <w:pStyle w:val="5"/>
        <w:spacing w:line="36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1.</w:t>
      </w:r>
      <w:r>
        <w:rPr>
          <w:rFonts w:ascii="仿宋" w:hAnsi="仿宋" w:eastAsia="仿宋"/>
          <w:sz w:val="36"/>
          <w:szCs w:val="36"/>
        </w:rPr>
        <w:t>填写</w:t>
      </w:r>
      <w:r>
        <w:rPr>
          <w:rFonts w:hint="eastAsia" w:ascii="仿宋" w:hAnsi="仿宋" w:eastAsia="仿宋"/>
          <w:sz w:val="36"/>
          <w:szCs w:val="36"/>
        </w:rPr>
        <w:t>本说明</w:t>
      </w:r>
      <w:r>
        <w:rPr>
          <w:rFonts w:ascii="仿宋" w:hAnsi="仿宋" w:eastAsia="仿宋"/>
          <w:sz w:val="36"/>
          <w:szCs w:val="36"/>
        </w:rPr>
        <w:t>附件</w:t>
      </w:r>
      <w:r>
        <w:rPr>
          <w:rFonts w:hint="eastAsia" w:ascii="仿宋" w:hAnsi="仿宋" w:eastAsia="仿宋"/>
          <w:sz w:val="36"/>
          <w:szCs w:val="36"/>
        </w:rPr>
        <w:t>一中表</w:t>
      </w:r>
      <w:r>
        <w:rPr>
          <w:rFonts w:ascii="仿宋" w:hAnsi="仿宋" w:eastAsia="仿宋"/>
          <w:sz w:val="36"/>
          <w:szCs w:val="36"/>
        </w:rPr>
        <w:t>1-1《材料设备制造商基本信息表》并加盖单位公章；</w:t>
      </w:r>
    </w:p>
    <w:p>
      <w:pPr>
        <w:pStyle w:val="5"/>
        <w:spacing w:line="36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2.</w:t>
      </w:r>
      <w:r>
        <w:rPr>
          <w:rFonts w:ascii="仿宋" w:hAnsi="仿宋" w:eastAsia="仿宋"/>
          <w:sz w:val="36"/>
          <w:szCs w:val="36"/>
        </w:rPr>
        <w:t>单位法定代表人证明书（见附件</w:t>
      </w:r>
      <w:r>
        <w:rPr>
          <w:rFonts w:hint="eastAsia" w:ascii="仿宋" w:hAnsi="仿宋" w:eastAsia="仿宋"/>
          <w:sz w:val="36"/>
          <w:szCs w:val="36"/>
        </w:rPr>
        <w:t>二）；</w:t>
      </w:r>
    </w:p>
    <w:p>
      <w:pPr>
        <w:pStyle w:val="5"/>
        <w:spacing w:line="36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3.</w:t>
      </w:r>
      <w:r>
        <w:rPr>
          <w:rFonts w:ascii="仿宋" w:hAnsi="仿宋" w:eastAsia="仿宋"/>
          <w:sz w:val="36"/>
          <w:szCs w:val="36"/>
        </w:rPr>
        <w:t>法人授权委托书（见附件</w:t>
      </w:r>
      <w:r>
        <w:rPr>
          <w:rFonts w:hint="eastAsia" w:ascii="仿宋" w:hAnsi="仿宋" w:eastAsia="仿宋"/>
          <w:sz w:val="36"/>
          <w:szCs w:val="36"/>
        </w:rPr>
        <w:t>三）；</w:t>
      </w:r>
    </w:p>
    <w:p>
      <w:pPr>
        <w:pStyle w:val="5"/>
        <w:spacing w:line="36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4.</w:t>
      </w:r>
      <w:r>
        <w:rPr>
          <w:rFonts w:ascii="仿宋" w:hAnsi="仿宋" w:eastAsia="仿宋"/>
          <w:sz w:val="36"/>
          <w:szCs w:val="36"/>
        </w:rPr>
        <w:t>法定代表人身份证复印件；</w:t>
      </w:r>
    </w:p>
    <w:p>
      <w:pPr>
        <w:pStyle w:val="5"/>
        <w:spacing w:line="360" w:lineRule="auto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5.</w:t>
      </w:r>
      <w:r>
        <w:rPr>
          <w:rFonts w:ascii="仿宋" w:hAnsi="仿宋" w:eastAsia="仿宋"/>
          <w:sz w:val="36"/>
          <w:szCs w:val="36"/>
        </w:rPr>
        <w:t>委托代理人身份证复印件</w:t>
      </w:r>
      <w:r>
        <w:rPr>
          <w:rFonts w:hint="eastAsia" w:ascii="仿宋" w:hAnsi="仿宋" w:eastAsia="仿宋"/>
          <w:sz w:val="36"/>
          <w:szCs w:val="36"/>
        </w:rPr>
        <w:t>。</w:t>
      </w:r>
    </w:p>
    <w:p>
      <w:pPr>
        <w:pStyle w:val="5"/>
        <w:spacing w:line="360" w:lineRule="auto"/>
        <w:ind w:firstLine="720" w:firstLineChars="200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（七）代理商递交资料时需另外提供以下纸质文件且需加盖单位公章，资料不全的不予接收：</w:t>
      </w:r>
    </w:p>
    <w:p>
      <w:pPr>
        <w:pStyle w:val="5"/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1.</w:t>
      </w:r>
      <w:r>
        <w:rPr>
          <w:rFonts w:ascii="仿宋" w:hAnsi="仿宋" w:eastAsia="仿宋"/>
          <w:sz w:val="36"/>
          <w:szCs w:val="36"/>
        </w:rPr>
        <w:t>填写</w:t>
      </w:r>
      <w:r>
        <w:rPr>
          <w:rFonts w:hint="eastAsia" w:ascii="仿宋" w:hAnsi="仿宋" w:eastAsia="仿宋"/>
          <w:sz w:val="36"/>
          <w:szCs w:val="36"/>
        </w:rPr>
        <w:t>本说明</w:t>
      </w:r>
      <w:r>
        <w:rPr>
          <w:rFonts w:ascii="仿宋" w:hAnsi="仿宋" w:eastAsia="仿宋"/>
          <w:sz w:val="36"/>
          <w:szCs w:val="36"/>
        </w:rPr>
        <w:t>附件</w:t>
      </w:r>
      <w:r>
        <w:rPr>
          <w:rFonts w:hint="eastAsia" w:ascii="仿宋" w:hAnsi="仿宋" w:eastAsia="仿宋"/>
          <w:sz w:val="36"/>
          <w:szCs w:val="36"/>
        </w:rPr>
        <w:t>一中表</w:t>
      </w:r>
      <w:r>
        <w:rPr>
          <w:rFonts w:ascii="仿宋" w:hAnsi="仿宋" w:eastAsia="仿宋"/>
          <w:sz w:val="36"/>
          <w:szCs w:val="36"/>
        </w:rPr>
        <w:t>1-1《材料设备制造商基本信息表》和表1-2《材料设备代理商基本信息表》并加盖单位公章；</w:t>
      </w:r>
    </w:p>
    <w:p>
      <w:pPr>
        <w:pStyle w:val="5"/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2.</w:t>
      </w:r>
      <w:r>
        <w:rPr>
          <w:rFonts w:ascii="仿宋" w:hAnsi="仿宋" w:eastAsia="仿宋"/>
          <w:sz w:val="36"/>
          <w:szCs w:val="36"/>
        </w:rPr>
        <w:t>提交制造商授权产品代理的代理协议/书/合同；</w:t>
      </w:r>
    </w:p>
    <w:p>
      <w:pPr>
        <w:pStyle w:val="5"/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3.</w:t>
      </w:r>
      <w:r>
        <w:rPr>
          <w:rFonts w:ascii="仿宋" w:hAnsi="仿宋" w:eastAsia="仿宋"/>
          <w:sz w:val="36"/>
          <w:szCs w:val="36"/>
        </w:rPr>
        <w:t>制造商单位法定代表人证明书</w:t>
      </w:r>
      <w:r>
        <w:rPr>
          <w:rFonts w:hint="eastAsia" w:ascii="仿宋" w:hAnsi="仿宋" w:eastAsia="仿宋"/>
          <w:sz w:val="36"/>
          <w:szCs w:val="36"/>
        </w:rPr>
        <w:t>及</w:t>
      </w:r>
      <w:r>
        <w:rPr>
          <w:rFonts w:ascii="仿宋" w:hAnsi="仿宋" w:eastAsia="仿宋"/>
          <w:sz w:val="36"/>
          <w:szCs w:val="36"/>
        </w:rPr>
        <w:t>代理商单位法定代表人证明书（见附件</w:t>
      </w:r>
      <w:r>
        <w:rPr>
          <w:rFonts w:hint="eastAsia" w:ascii="仿宋" w:hAnsi="仿宋" w:eastAsia="仿宋"/>
          <w:sz w:val="36"/>
          <w:szCs w:val="36"/>
        </w:rPr>
        <w:t>二）；</w:t>
      </w:r>
    </w:p>
    <w:p>
      <w:pPr>
        <w:pStyle w:val="5"/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4.</w:t>
      </w:r>
      <w:r>
        <w:rPr>
          <w:rFonts w:ascii="仿宋" w:hAnsi="仿宋" w:eastAsia="仿宋"/>
          <w:sz w:val="36"/>
          <w:szCs w:val="36"/>
        </w:rPr>
        <w:t>代理商法人授权委托书（见附件</w:t>
      </w:r>
      <w:r>
        <w:rPr>
          <w:rFonts w:hint="eastAsia" w:ascii="仿宋" w:hAnsi="仿宋" w:eastAsia="仿宋"/>
          <w:sz w:val="36"/>
          <w:szCs w:val="36"/>
        </w:rPr>
        <w:t>三）；</w:t>
      </w:r>
    </w:p>
    <w:p>
      <w:pPr>
        <w:pStyle w:val="5"/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5.</w:t>
      </w:r>
      <w:r>
        <w:rPr>
          <w:rFonts w:ascii="仿宋" w:hAnsi="仿宋" w:eastAsia="仿宋"/>
          <w:sz w:val="36"/>
          <w:szCs w:val="36"/>
        </w:rPr>
        <w:t>制造商委托代理商办理我署材料设备参考品牌库相关事务的授权书（见附件</w:t>
      </w:r>
      <w:r>
        <w:rPr>
          <w:rFonts w:hint="eastAsia" w:ascii="仿宋" w:hAnsi="仿宋" w:eastAsia="仿宋"/>
          <w:sz w:val="36"/>
          <w:szCs w:val="36"/>
        </w:rPr>
        <w:t>四）；</w:t>
      </w:r>
    </w:p>
    <w:p>
      <w:pPr>
        <w:pStyle w:val="5"/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6.</w:t>
      </w:r>
      <w:r>
        <w:rPr>
          <w:rFonts w:ascii="仿宋" w:hAnsi="仿宋" w:eastAsia="仿宋"/>
          <w:sz w:val="36"/>
          <w:szCs w:val="36"/>
        </w:rPr>
        <w:t>制造商与代理商的法定代表人身份证复印件；</w:t>
      </w:r>
    </w:p>
    <w:p>
      <w:pPr>
        <w:pStyle w:val="5"/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7.</w:t>
      </w:r>
      <w:r>
        <w:rPr>
          <w:rFonts w:ascii="仿宋" w:hAnsi="仿宋" w:eastAsia="仿宋"/>
          <w:sz w:val="36"/>
          <w:szCs w:val="36"/>
        </w:rPr>
        <w:t>委托代理人身份证复印件</w:t>
      </w:r>
      <w:r>
        <w:rPr>
          <w:rFonts w:hint="eastAsia" w:ascii="仿宋" w:hAnsi="仿宋" w:eastAsia="仿宋"/>
          <w:sz w:val="36"/>
          <w:szCs w:val="36"/>
        </w:rPr>
        <w:t>。</w:t>
      </w:r>
    </w:p>
    <w:p>
      <w:pPr>
        <w:pStyle w:val="5"/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（八）</w:t>
      </w:r>
      <w:r>
        <w:rPr>
          <w:rFonts w:hint="eastAsia" w:ascii="仿宋" w:hAnsi="仿宋" w:eastAsia="仿宋"/>
          <w:b/>
          <w:bCs/>
          <w:sz w:val="36"/>
          <w:szCs w:val="36"/>
        </w:rPr>
        <w:t>受疫情影响，我署原则上不组织现场考察</w:t>
      </w:r>
      <w:r>
        <w:rPr>
          <w:rFonts w:hint="eastAsia" w:ascii="仿宋" w:hAnsi="仿宋" w:eastAsia="仿宋"/>
          <w:sz w:val="36"/>
          <w:szCs w:val="36"/>
        </w:rPr>
        <w:t>。对于生产设备设施、原材料及成品检测等评价指标的证明材料，各供应商除提供必要的证明之外，还须通过录制视频的方式进行佐证，视频包括以下内容：</w:t>
      </w:r>
    </w:p>
    <w:p>
      <w:pPr>
        <w:pStyle w:val="5"/>
        <w:ind w:firstLine="72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1.须</w:t>
      </w:r>
      <w:r>
        <w:rPr>
          <w:rFonts w:hint="eastAsia" w:ascii="仿宋" w:hAnsi="仿宋" w:eastAsia="仿宋"/>
          <w:sz w:val="36"/>
          <w:szCs w:val="36"/>
        </w:rPr>
        <w:t>从工厂大门开始录制，包括厂名及厂区门口外围情况；</w:t>
      </w:r>
    </w:p>
    <w:p>
      <w:pPr>
        <w:pStyle w:val="5"/>
        <w:ind w:firstLine="72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2.须展示生产设备和检测设备铭牌信息以及设备采购合同的完整性；</w:t>
      </w:r>
    </w:p>
    <w:p>
      <w:pPr>
        <w:pStyle w:val="5"/>
        <w:ind w:firstLine="72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3.须充分展示设备的功能、特性能够符合评审指标的要求；</w:t>
      </w:r>
    </w:p>
    <w:p>
      <w:pPr>
        <w:pStyle w:val="5"/>
        <w:ind w:firstLine="72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4.视频资料须为MP4/AVI格式，文件大小不超过300M；</w:t>
      </w:r>
    </w:p>
    <w:p>
      <w:pPr>
        <w:pStyle w:val="5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5.如有内容调整，将在补遗中予以说明。</w:t>
      </w:r>
    </w:p>
    <w:p>
      <w:pPr>
        <w:pStyle w:val="5"/>
        <w:ind w:firstLine="608"/>
        <w:rPr>
          <w:rFonts w:ascii="仿宋" w:hAnsi="仿宋" w:eastAsia="仿宋"/>
          <w:sz w:val="36"/>
          <w:szCs w:val="36"/>
        </w:rPr>
      </w:pPr>
    </w:p>
    <w:p>
      <w:pPr>
        <w:pStyle w:val="5"/>
        <w:ind w:firstLine="608"/>
        <w:rPr>
          <w:rFonts w:ascii="仿宋" w:hAnsi="仿宋" w:eastAsia="仿宋"/>
          <w:sz w:val="36"/>
          <w:szCs w:val="36"/>
        </w:rPr>
      </w:pPr>
    </w:p>
    <w:p>
      <w:pPr>
        <w:pStyle w:val="5"/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ascii="仿宋" w:hAnsi="仿宋" w:eastAsia="仿宋" w:cs="Times New Roman"/>
          <w:sz w:val="36"/>
          <w:szCs w:val="36"/>
        </w:rPr>
        <w:t>附件：</w:t>
      </w:r>
      <w:r>
        <w:rPr>
          <w:rFonts w:hint="eastAsia" w:ascii="仿宋" w:hAnsi="仿宋" w:eastAsia="仿宋" w:cs="Times New Roman"/>
          <w:sz w:val="36"/>
          <w:szCs w:val="36"/>
        </w:rPr>
        <w:t>一、</w:t>
      </w:r>
      <w:r>
        <w:rPr>
          <w:rFonts w:hint="eastAsia" w:ascii="仿宋" w:hAnsi="仿宋" w:eastAsia="仿宋"/>
          <w:sz w:val="36"/>
          <w:szCs w:val="36"/>
        </w:rPr>
        <w:t>材料设备供应商基本信息表</w:t>
      </w:r>
    </w:p>
    <w:p>
      <w:pPr>
        <w:pStyle w:val="5"/>
        <w:ind w:firstLine="1800" w:firstLineChars="5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二、法定代表人证明书</w:t>
      </w:r>
    </w:p>
    <w:p>
      <w:pPr>
        <w:pStyle w:val="5"/>
        <w:ind w:firstLine="1800" w:firstLineChars="5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三、法人授权委托书</w:t>
      </w:r>
    </w:p>
    <w:p>
      <w:pPr>
        <w:pStyle w:val="2"/>
        <w:jc w:val="both"/>
        <w:rPr>
          <w:rFonts w:hAnsi="Times New Roman" w:eastAsia="仿宋"/>
          <w:sz w:val="40"/>
          <w:szCs w:val="40"/>
        </w:rPr>
      </w:pPr>
      <w:r>
        <w:rPr>
          <w:rFonts w:hint="eastAsia" w:ascii="仿宋" w:hAnsi="仿宋" w:eastAsia="仿宋"/>
          <w:sz w:val="36"/>
          <w:szCs w:val="36"/>
        </w:rPr>
        <w:br w:type="page"/>
      </w:r>
      <w:bookmarkStart w:id="0" w:name="_Toc13521709"/>
      <w:bookmarkStart w:id="1" w:name="_Toc120550840"/>
      <w:bookmarkStart w:id="2" w:name="_Toc120551161"/>
      <w:bookmarkStart w:id="3" w:name="_Toc120551254"/>
      <w:bookmarkStart w:id="4" w:name="_Toc126522923"/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附件</w:t>
      </w:r>
      <w:bookmarkEnd w:id="0"/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一</w:t>
      </w:r>
      <w:bookmarkEnd w:id="1"/>
      <w:bookmarkEnd w:id="2"/>
      <w:bookmarkEnd w:id="3"/>
      <w:bookmarkEnd w:id="4"/>
    </w:p>
    <w:p>
      <w:pPr>
        <w:pStyle w:val="2"/>
        <w:rPr>
          <w:sz w:val="40"/>
          <w:szCs w:val="40"/>
        </w:rPr>
      </w:pPr>
      <w:bookmarkStart w:id="5" w:name="_Toc120550841"/>
      <w:bookmarkStart w:id="6" w:name="_Toc126522924"/>
      <w:bookmarkStart w:id="7" w:name="_Toc120551162"/>
      <w:bookmarkStart w:id="8" w:name="_Toc120551255"/>
      <w:r>
        <w:rPr>
          <w:rFonts w:hint="eastAsia" w:hAnsi="Times New Roman"/>
          <w:sz w:val="40"/>
          <w:szCs w:val="40"/>
        </w:rPr>
        <w:t>表1-</w:t>
      </w:r>
      <w:r>
        <w:rPr>
          <w:rFonts w:hAnsi="Times New Roman"/>
          <w:sz w:val="40"/>
          <w:szCs w:val="40"/>
        </w:rPr>
        <w:t>1</w:t>
      </w:r>
      <w:r>
        <w:rPr>
          <w:rFonts w:hint="eastAsia" w:hAnsi="Times New Roman"/>
          <w:sz w:val="40"/>
          <w:szCs w:val="40"/>
        </w:rPr>
        <w:t xml:space="preserve">  材料设备</w:t>
      </w:r>
      <w:r>
        <w:rPr>
          <w:rFonts w:hint="eastAsia"/>
          <w:sz w:val="40"/>
          <w:szCs w:val="48"/>
          <w:u w:val="single"/>
        </w:rPr>
        <w:t>制造商</w:t>
      </w:r>
      <w:r>
        <w:rPr>
          <w:sz w:val="40"/>
          <w:szCs w:val="40"/>
        </w:rPr>
        <w:t>基本信息表</w:t>
      </w:r>
      <w:bookmarkEnd w:id="5"/>
      <w:bookmarkEnd w:id="6"/>
      <w:bookmarkEnd w:id="7"/>
      <w:bookmarkEnd w:id="8"/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761"/>
        <w:gridCol w:w="1560"/>
        <w:gridCol w:w="47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制造商名称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公司性质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 国企        □ 股份制    □私企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集体</w:t>
            </w:r>
          </w:p>
          <w:p>
            <w:pPr>
              <w:widowControl/>
              <w:spacing w:line="360" w:lineRule="auto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□中外合资     □外商独资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制造商地址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主营产品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材料设备类别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□结构用材         □建筑装饰材料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□强电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弱电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□暖通、空调       □给排水、消防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产品品牌名称</w:t>
            </w:r>
          </w:p>
        </w:tc>
        <w:tc>
          <w:tcPr>
            <w:tcW w:w="2761" w:type="dxa"/>
            <w:noWrap w:val="0"/>
            <w:vAlign w:val="center"/>
          </w:tcPr>
          <w:tbl>
            <w:tblPr>
              <w:tblStyle w:val="3"/>
              <w:tblW w:w="101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9" w:hRule="atLeast"/>
                <w:jc w:val="center"/>
              </w:trPr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品牌LOGO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产品生产地址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法人代表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销售负责人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销售业务人员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其他业务人员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公司传真号码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制造商营业执照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03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“三证合一”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制造商组织机构代码证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制造商税务登记证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03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近三年完税证明</w:t>
            </w:r>
          </w:p>
        </w:tc>
        <w:tc>
          <w:tcPr>
            <w:tcW w:w="7196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         □无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注：如该产品有多个生产工厂，应在生产地址处列明为深圳地区项目供货的生产工厂。</w:t>
      </w:r>
    </w:p>
    <w:p>
      <w:pPr>
        <w:widowControl/>
        <w:jc w:val="left"/>
      </w:pPr>
      <w:r>
        <w:rPr>
          <w:b/>
          <w:bCs/>
        </w:rPr>
        <w:br w:type="page"/>
      </w:r>
    </w:p>
    <w:p>
      <w:pPr>
        <w:pStyle w:val="2"/>
        <w:rPr>
          <w:sz w:val="40"/>
          <w:szCs w:val="40"/>
        </w:rPr>
      </w:pPr>
      <w:bookmarkStart w:id="9" w:name="_Toc120551163"/>
      <w:bookmarkStart w:id="10" w:name="_Toc120550842"/>
      <w:bookmarkStart w:id="11" w:name="_Toc126522925"/>
      <w:bookmarkStart w:id="12" w:name="_Toc120551256"/>
      <w:r>
        <w:rPr>
          <w:rFonts w:hint="eastAsia" w:hAnsi="Times New Roman"/>
          <w:sz w:val="40"/>
          <w:szCs w:val="40"/>
        </w:rPr>
        <w:t>表1-2  材料设备</w:t>
      </w:r>
      <w:r>
        <w:rPr>
          <w:rFonts w:hint="eastAsia"/>
          <w:sz w:val="40"/>
          <w:szCs w:val="52"/>
          <w:u w:val="single"/>
        </w:rPr>
        <w:t>代理商</w:t>
      </w:r>
      <w:r>
        <w:rPr>
          <w:sz w:val="40"/>
          <w:szCs w:val="40"/>
        </w:rPr>
        <w:t>基本信息表</w:t>
      </w:r>
      <w:bookmarkEnd w:id="9"/>
      <w:bookmarkEnd w:id="10"/>
      <w:bookmarkEnd w:id="11"/>
      <w:bookmarkEnd w:id="12"/>
    </w:p>
    <w:tbl>
      <w:tblPr>
        <w:tblStyle w:val="3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2608"/>
        <w:gridCol w:w="297"/>
        <w:gridCol w:w="1796"/>
        <w:gridCol w:w="30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代理商名称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公司性质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 国企        □ 股份制    □私企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集体</w:t>
            </w:r>
          </w:p>
          <w:p>
            <w:pPr>
              <w:widowControl/>
              <w:spacing w:line="360" w:lineRule="auto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□中外合资     □外商独资   □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代理商地址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法人代表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销售负责人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岗位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销售业务人员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其他业务人员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社保号码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706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公司传真号码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主营产品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材料设备类别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□结构用材         □建筑装饰材料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□强电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弱电</w:t>
            </w:r>
          </w:p>
          <w:p>
            <w:pPr>
              <w:tabs>
                <w:tab w:val="left" w:pos="2106"/>
              </w:tabs>
              <w:spacing w:line="360" w:lineRule="auto"/>
              <w:ind w:left="1168" w:leftChars="556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□暖通、空调       □给排水、消防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产品品牌名称</w:t>
            </w:r>
          </w:p>
        </w:tc>
        <w:tc>
          <w:tcPr>
            <w:tcW w:w="2608" w:type="dxa"/>
            <w:noWrap w:val="0"/>
            <w:vAlign w:val="center"/>
          </w:tcPr>
          <w:tbl>
            <w:tblPr>
              <w:tblStyle w:val="3"/>
              <w:tblW w:w="1010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9" w:hRule="atLeast"/>
                <w:jc w:val="center"/>
              </w:trPr>
              <w:tc>
                <w:tcPr>
                  <w:tcW w:w="2761" w:type="dxa"/>
                  <w:noWrap w:val="0"/>
                  <w:vAlign w:val="center"/>
                </w:tcPr>
                <w:p>
                  <w:pPr>
                    <w:spacing w:line="360" w:lineRule="auto"/>
                    <w:jc w:val="left"/>
                    <w:rPr>
                      <w:rFonts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代理品牌LOGO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产品生产地址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产品制造商名称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代理商营业执照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102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“三证合一”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</w:t>
            </w: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代理商组织机构代码证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代理商税务登记证</w:t>
            </w:r>
          </w:p>
        </w:tc>
        <w:tc>
          <w:tcPr>
            <w:tcW w:w="2905" w:type="dxa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□无</w:t>
            </w:r>
          </w:p>
        </w:tc>
        <w:tc>
          <w:tcPr>
            <w:tcW w:w="2102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近三年完税证明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          □无</w:t>
            </w:r>
          </w:p>
        </w:tc>
      </w:tr>
    </w:tbl>
    <w:p/>
    <w:p>
      <w:pPr>
        <w:spacing w:line="360" w:lineRule="auto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6"/>
          <w:szCs w:val="36"/>
        </w:rPr>
        <w:t>附件二</w:t>
      </w:r>
    </w:p>
    <w:p>
      <w:pPr>
        <w:pStyle w:val="6"/>
        <w:keepNext/>
        <w:keepLines/>
        <w:shd w:val="clear" w:color="auto" w:fill="auto"/>
        <w:spacing w:after="638"/>
        <w:ind w:left="60"/>
        <w:rPr>
          <w:rFonts w:ascii="宋体" w:hAnsi="宋体" w:eastAsia="宋体"/>
          <w:b/>
        </w:rPr>
      </w:pPr>
    </w:p>
    <w:p>
      <w:pPr>
        <w:pStyle w:val="6"/>
        <w:keepNext/>
        <w:keepLines/>
        <w:shd w:val="clear" w:color="auto" w:fill="auto"/>
        <w:spacing w:after="638"/>
        <w:ind w:left="60"/>
        <w:rPr>
          <w:rFonts w:ascii="宋体" w:hAnsi="宋体" w:eastAsia="宋体"/>
          <w:b/>
        </w:rPr>
      </w:pPr>
      <w:bookmarkStart w:id="13" w:name="_Toc126522926"/>
      <w:bookmarkStart w:id="14" w:name="_Toc120551164"/>
      <w:bookmarkStart w:id="15" w:name="_Toc120550843"/>
      <w:bookmarkStart w:id="16" w:name="_Toc120551257"/>
      <w:r>
        <w:rPr>
          <w:rFonts w:hint="eastAsia" w:ascii="宋体" w:hAnsi="宋体" w:eastAsia="宋体"/>
          <w:b/>
        </w:rPr>
        <w:t>法定代表人证明书</w:t>
      </w:r>
      <w:bookmarkEnd w:id="13"/>
      <w:bookmarkEnd w:id="14"/>
      <w:bookmarkEnd w:id="15"/>
      <w:bookmarkEnd w:id="16"/>
    </w:p>
    <w:p>
      <w:pPr>
        <w:pStyle w:val="7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单位名称：</w:t>
      </w:r>
      <w:r>
        <w:rPr>
          <w:rFonts w:hint="eastAsia" w:ascii="仿宋_GB2312" w:hAnsi="仿宋" w:eastAsia="仿宋_GB2312"/>
          <w:sz w:val="32"/>
          <w:u w:val="single"/>
        </w:rPr>
        <w:t xml:space="preserve">　　　　　       　　　　　　   　      　       </w:t>
      </w:r>
      <w:r>
        <w:rPr>
          <w:rFonts w:hint="eastAsia" w:ascii="仿宋_GB2312" w:hAnsi="仿宋" w:eastAsia="仿宋_GB2312"/>
          <w:sz w:val="32"/>
        </w:rPr>
        <w:t xml:space="preserve">  </w:t>
      </w:r>
    </w:p>
    <w:p>
      <w:pPr>
        <w:pStyle w:val="7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地    址：</w:t>
      </w:r>
      <w:r>
        <w:rPr>
          <w:rFonts w:hint="eastAsia" w:ascii="仿宋_GB2312" w:hAnsi="仿宋" w:eastAsia="仿宋_GB2312"/>
          <w:sz w:val="32"/>
          <w:u w:val="single"/>
        </w:rPr>
        <w:t xml:space="preserve">　　　　　　    　                            　  </w:t>
      </w:r>
      <w:r>
        <w:rPr>
          <w:rFonts w:hint="eastAsia" w:ascii="仿宋_GB2312" w:hAnsi="仿宋" w:eastAsia="仿宋_GB2312"/>
          <w:sz w:val="32"/>
        </w:rPr>
        <w:t xml:space="preserve"> </w:t>
      </w:r>
    </w:p>
    <w:p>
      <w:pPr>
        <w:pStyle w:val="7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姓名：</w:t>
      </w:r>
      <w:r>
        <w:rPr>
          <w:rFonts w:hint="eastAsia" w:ascii="仿宋_GB2312" w:hAnsi="仿宋" w:eastAsia="仿宋_GB2312"/>
          <w:sz w:val="32"/>
          <w:u w:val="single"/>
        </w:rPr>
        <w:t xml:space="preserve">　　        </w:t>
      </w:r>
      <w:r>
        <w:rPr>
          <w:rFonts w:hint="eastAsia" w:ascii="仿宋_GB2312" w:hAnsi="仿宋" w:eastAsia="仿宋_GB2312"/>
          <w:sz w:val="32"/>
        </w:rPr>
        <w:t>性别：</w:t>
      </w:r>
      <w:r>
        <w:rPr>
          <w:rFonts w:hint="eastAsia" w:ascii="仿宋_GB2312" w:hAnsi="仿宋" w:eastAsia="仿宋_GB2312"/>
          <w:sz w:val="32"/>
          <w:u w:val="single"/>
        </w:rPr>
        <w:t>　   　　</w:t>
      </w:r>
      <w:r>
        <w:rPr>
          <w:rFonts w:hint="eastAsia" w:ascii="仿宋_GB2312" w:hAnsi="仿宋" w:eastAsia="仿宋_GB2312"/>
          <w:sz w:val="32"/>
        </w:rPr>
        <w:t>年龄：</w:t>
      </w:r>
      <w:r>
        <w:rPr>
          <w:rFonts w:hint="eastAsia" w:ascii="仿宋_GB2312" w:hAnsi="仿宋" w:eastAsia="仿宋_GB2312"/>
          <w:sz w:val="32"/>
          <w:u w:val="single"/>
        </w:rPr>
        <w:t>　   　</w:t>
      </w:r>
      <w:r>
        <w:rPr>
          <w:rFonts w:hint="eastAsia" w:ascii="仿宋_GB2312" w:hAnsi="仿宋" w:eastAsia="仿宋_GB2312"/>
          <w:sz w:val="32"/>
        </w:rPr>
        <w:t>职务：</w:t>
      </w:r>
      <w:r>
        <w:rPr>
          <w:rFonts w:hint="eastAsia" w:ascii="仿宋_GB2312" w:hAnsi="仿宋" w:eastAsia="仿宋_GB2312"/>
          <w:sz w:val="32"/>
          <w:u w:val="single"/>
        </w:rPr>
        <w:t>　　   　</w:t>
      </w:r>
      <w:r>
        <w:rPr>
          <w:rFonts w:hint="eastAsia" w:ascii="仿宋_GB2312" w:hAnsi="仿宋" w:eastAsia="仿宋_GB2312"/>
          <w:sz w:val="32"/>
        </w:rPr>
        <w:t>系</w:t>
      </w:r>
      <w:r>
        <w:rPr>
          <w:rFonts w:hint="eastAsia" w:ascii="仿宋_GB2312" w:hAnsi="仿宋" w:eastAsia="仿宋_GB2312"/>
          <w:sz w:val="32"/>
          <w:u w:val="single"/>
        </w:rPr>
        <w:t>　    　　　　　　　　   　　　</w:t>
      </w:r>
      <w:r>
        <w:rPr>
          <w:rFonts w:hint="eastAsia" w:ascii="仿宋_GB2312" w:hAnsi="仿宋" w:eastAsia="仿宋_GB2312"/>
          <w:sz w:val="32"/>
        </w:rPr>
        <w:t>（单位名称）的法定代表人。</w:t>
      </w:r>
    </w:p>
    <w:p>
      <w:pPr>
        <w:pStyle w:val="7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特此证明。</w:t>
      </w:r>
    </w:p>
    <w:p>
      <w:pPr>
        <w:pStyle w:val="7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</w:rPr>
      </w:pPr>
    </w:p>
    <w:p>
      <w:pPr>
        <w:pStyle w:val="7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　　          单位名称（公章）：</w:t>
      </w:r>
      <w:r>
        <w:rPr>
          <w:rFonts w:hint="eastAsia" w:ascii="仿宋_GB2312" w:hAnsi="仿宋" w:eastAsia="仿宋_GB2312"/>
          <w:sz w:val="32"/>
          <w:u w:val="single"/>
        </w:rPr>
        <w:t>　　　　　　  　</w:t>
      </w:r>
      <w:r>
        <w:rPr>
          <w:rFonts w:hint="eastAsia" w:ascii="仿宋_GB2312" w:hAnsi="仿宋" w:eastAsia="仿宋_GB2312"/>
          <w:sz w:val="32"/>
        </w:rPr>
        <w:t>　</w:t>
      </w:r>
    </w:p>
    <w:p>
      <w:pPr>
        <w:pStyle w:val="7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　　　         日  期：</w:t>
      </w:r>
      <w:r>
        <w:rPr>
          <w:rFonts w:hint="eastAsia" w:ascii="仿宋_GB2312" w:hAnsi="仿宋" w:eastAsia="仿宋_GB2312"/>
          <w:sz w:val="32"/>
          <w:u w:val="single"/>
        </w:rPr>
        <w:t>　 　　　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u w:val="single"/>
        </w:rPr>
        <w:t>　　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u w:val="single"/>
        </w:rPr>
        <w:t>　　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widowControl/>
        <w:jc w:val="left"/>
        <w:rPr>
          <w:rFonts w:ascii="仿宋_GB2312" w:hAnsi="仿宋" w:eastAsia="仿宋_GB2312" w:cs="PMingLiU"/>
          <w:kern w:val="0"/>
          <w:sz w:val="32"/>
          <w:szCs w:val="26"/>
        </w:rPr>
      </w:pPr>
    </w:p>
    <w:p>
      <w:pPr>
        <w:jc w:val="left"/>
        <w:rPr>
          <w:rFonts w:ascii="方正小标宋简体" w:eastAsia="仿宋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6"/>
          <w:szCs w:val="36"/>
        </w:rPr>
        <w:t>附件三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p>
      <w:pPr>
        <w:pStyle w:val="6"/>
        <w:keepNext/>
        <w:keepLines/>
        <w:shd w:val="clear" w:color="auto" w:fill="auto"/>
        <w:spacing w:after="638"/>
        <w:ind w:left="60"/>
        <w:rPr>
          <w:rFonts w:ascii="宋体" w:hAnsi="宋体" w:eastAsia="宋体"/>
          <w:b/>
        </w:rPr>
      </w:pPr>
      <w:bookmarkStart w:id="17" w:name="_Toc120551258"/>
      <w:bookmarkStart w:id="18" w:name="_Toc120550844"/>
      <w:bookmarkStart w:id="19" w:name="_Toc126522927"/>
      <w:bookmarkStart w:id="20" w:name="_Toc120551165"/>
      <w:r>
        <w:rPr>
          <w:rFonts w:hint="eastAsia" w:ascii="宋体" w:hAnsi="宋体" w:eastAsia="宋体"/>
          <w:b/>
        </w:rPr>
        <w:t>法人</w:t>
      </w:r>
      <w:r>
        <w:rPr>
          <w:rFonts w:ascii="宋体" w:hAnsi="宋体" w:eastAsia="宋体"/>
          <w:b/>
        </w:rPr>
        <w:t>授权委托书</w:t>
      </w:r>
      <w:bookmarkEnd w:id="17"/>
      <w:bookmarkEnd w:id="18"/>
      <w:bookmarkEnd w:id="19"/>
      <w:bookmarkEnd w:id="20"/>
    </w:p>
    <w:p>
      <w:pPr>
        <w:pStyle w:val="7"/>
        <w:shd w:val="clear" w:color="auto" w:fill="auto"/>
        <w:spacing w:before="0" w:after="332" w:line="619" w:lineRule="exact"/>
        <w:ind w:firstLine="680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本人</w:t>
      </w:r>
      <w:r>
        <w:rPr>
          <w:rFonts w:hint="eastAsia" w:ascii="仿宋_GB2312" w:hAnsi="仿宋" w:eastAsia="仿宋_GB2312"/>
          <w:sz w:val="32"/>
          <w:u w:val="single"/>
        </w:rPr>
        <w:t xml:space="preserve"> </w:t>
      </w:r>
      <w:r>
        <w:rPr>
          <w:rFonts w:ascii="仿宋_GB2312" w:hAnsi="仿宋" w:eastAsia="仿宋_GB2312"/>
          <w:sz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</w:rPr>
        <w:t>（姓名）系</w:t>
      </w:r>
      <w:r>
        <w:rPr>
          <w:rFonts w:hint="eastAsia" w:ascii="仿宋_GB2312" w:hAnsi="仿宋" w:eastAsia="仿宋_GB2312"/>
          <w:sz w:val="32"/>
          <w:u w:val="single"/>
        </w:rPr>
        <w:t xml:space="preserve">          </w:t>
      </w:r>
      <w:r>
        <w:rPr>
          <w:rFonts w:ascii="仿宋_GB2312" w:hAnsi="仿宋" w:eastAsia="仿宋_GB2312"/>
          <w:sz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</w:rPr>
        <w:t>（单位名称）的法定代表人，现委托我单位</w:t>
      </w:r>
      <w:r>
        <w:rPr>
          <w:rFonts w:hint="eastAsia" w:ascii="仿宋_GB2312" w:hAnsi="仿宋" w:eastAsia="仿宋_GB2312"/>
          <w:sz w:val="32"/>
          <w:u w:val="single"/>
        </w:rPr>
        <w:t xml:space="preserve"> </w:t>
      </w:r>
      <w:r>
        <w:rPr>
          <w:rFonts w:ascii="仿宋_GB2312" w:hAnsi="仿宋" w:eastAsia="仿宋_GB2312"/>
          <w:sz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</w:rPr>
        <w:t>（姓名）为我方代理人。代理人根据授权，以我方名义整理、递交、澄清、撤回、签署工务署品牌申报有关事宜，被授权人所提交及录入资料，我司均予承认，并保证其真实、合法。</w:t>
      </w:r>
    </w:p>
    <w:p>
      <w:pPr>
        <w:spacing w:line="360" w:lineRule="auto"/>
        <w:rPr>
          <w:rFonts w:ascii="仿宋_GB2312" w:hAnsi="仿宋" w:eastAsia="仿宋_GB2312" w:cs="PMingLiU"/>
          <w:kern w:val="0"/>
          <w:sz w:val="32"/>
          <w:szCs w:val="26"/>
        </w:rPr>
      </w:pPr>
      <w:r>
        <w:rPr>
          <w:rFonts w:hint="eastAsia" w:ascii="仿宋_GB2312" w:hAnsi="仿宋" w:eastAsia="仿宋_GB2312" w:cs="PMingLiU"/>
          <w:kern w:val="0"/>
          <w:sz w:val="32"/>
          <w:szCs w:val="26"/>
        </w:rPr>
        <w:t>委托期限：</w:t>
      </w:r>
      <w:r>
        <w:rPr>
          <w:rFonts w:hint="eastAsia" w:ascii="仿宋_GB2312" w:hAnsi="仿宋" w:eastAsia="仿宋_GB2312" w:cs="PMingLiU"/>
          <w:kern w:val="0"/>
          <w:sz w:val="32"/>
          <w:szCs w:val="26"/>
          <w:u w:val="single"/>
        </w:rPr>
        <w:t xml:space="preserve"> </w:t>
      </w:r>
      <w:r>
        <w:rPr>
          <w:rFonts w:ascii="仿宋_GB2312" w:hAnsi="仿宋" w:eastAsia="仿宋_GB2312" w:cs="PMingLiU"/>
          <w:kern w:val="0"/>
          <w:sz w:val="32"/>
          <w:szCs w:val="26"/>
          <w:u w:val="single"/>
        </w:rPr>
        <w:t xml:space="preserve">                     </w:t>
      </w:r>
    </w:p>
    <w:p>
      <w:pPr>
        <w:spacing w:line="360" w:lineRule="auto"/>
        <w:rPr>
          <w:rFonts w:ascii="仿宋_GB2312" w:hAnsi="仿宋" w:eastAsia="仿宋_GB2312" w:cs="PMingLiU"/>
          <w:kern w:val="0"/>
          <w:sz w:val="32"/>
          <w:szCs w:val="26"/>
        </w:rPr>
      </w:pPr>
      <w:r>
        <w:rPr>
          <w:rFonts w:hint="eastAsia" w:ascii="仿宋_GB2312" w:hAnsi="仿宋" w:eastAsia="仿宋_GB2312" w:cs="PMingLiU"/>
          <w:kern w:val="0"/>
          <w:sz w:val="32"/>
          <w:szCs w:val="26"/>
        </w:rPr>
        <w:t>代理人不得转委托权。</w:t>
      </w:r>
    </w:p>
    <w:p>
      <w:pPr>
        <w:pStyle w:val="7"/>
        <w:shd w:val="clear" w:color="auto" w:fill="auto"/>
        <w:tabs>
          <w:tab w:val="left" w:pos="4525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授权单位  ：</w:t>
      </w:r>
      <w:r>
        <w:rPr>
          <w:rFonts w:hint="eastAsia" w:ascii="仿宋_GB2312" w:hAnsi="仿宋" w:eastAsia="仿宋_GB2312"/>
          <w:sz w:val="32"/>
          <w:u w:val="single"/>
        </w:rPr>
        <w:tab/>
      </w:r>
      <w:r>
        <w:rPr>
          <w:rFonts w:hint="eastAsia" w:ascii="仿宋_GB2312" w:hAnsi="仿宋" w:eastAsia="仿宋_GB2312"/>
          <w:sz w:val="32"/>
        </w:rPr>
        <w:t>（盖章）</w:t>
      </w:r>
    </w:p>
    <w:p>
      <w:pPr>
        <w:pStyle w:val="7"/>
        <w:shd w:val="clear" w:color="auto" w:fill="auto"/>
        <w:tabs>
          <w:tab w:val="left" w:pos="4525"/>
          <w:tab w:val="left" w:pos="4867"/>
        </w:tabs>
        <w:spacing w:before="0" w:after="0" w:line="605" w:lineRule="exact"/>
        <w:jc w:val="both"/>
        <w:rPr>
          <w:rFonts w:ascii="仿宋_GB2312" w:hAnsi="仿宋" w:eastAsia="仿宋_GB2312" w:cs="宋体"/>
          <w:sz w:val="32"/>
        </w:rPr>
      </w:pPr>
      <w:r>
        <w:rPr>
          <w:rFonts w:hint="eastAsia" w:ascii="仿宋_GB2312" w:hAnsi="仿宋" w:eastAsia="仿宋_GB2312" w:cs="宋体"/>
          <w:sz w:val="32"/>
        </w:rPr>
        <w:t>法定代表人：</w:t>
      </w:r>
      <w:r>
        <w:rPr>
          <w:rFonts w:hint="eastAsia" w:ascii="仿宋_GB2312" w:hAnsi="仿宋" w:eastAsia="仿宋_GB2312"/>
          <w:sz w:val="32"/>
          <w:u w:val="single"/>
        </w:rPr>
        <w:tab/>
      </w:r>
      <w:r>
        <w:rPr>
          <w:rFonts w:hint="eastAsia" w:ascii="仿宋_GB2312" w:hAnsi="仿宋" w:eastAsia="仿宋_GB2312" w:cs="宋体"/>
          <w:sz w:val="32"/>
        </w:rPr>
        <w:t>（签名或盖章）</w:t>
      </w:r>
    </w:p>
    <w:p>
      <w:pPr>
        <w:pStyle w:val="7"/>
        <w:shd w:val="clear" w:color="auto" w:fill="auto"/>
        <w:tabs>
          <w:tab w:val="left" w:pos="3038"/>
          <w:tab w:val="left" w:pos="4867"/>
        </w:tabs>
        <w:spacing w:before="0" w:after="0" w:line="605" w:lineRule="exact"/>
        <w:jc w:val="both"/>
        <w:rPr>
          <w:rStyle w:val="8"/>
          <w:rFonts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 w:cs="宋体"/>
          <w:sz w:val="32"/>
        </w:rPr>
        <w:t>签发日期：</w:t>
      </w:r>
      <w:r>
        <w:rPr>
          <w:rStyle w:val="8"/>
          <w:rFonts w:hint="eastAsia" w:ascii="仿宋_GB2312" w:hAnsi="仿宋" w:eastAsia="仿宋_GB2312"/>
          <w:color w:val="auto"/>
          <w:sz w:val="32"/>
          <w:u w:val="single"/>
        </w:rPr>
        <w:t xml:space="preserve">   </w:t>
      </w:r>
      <w:r>
        <w:rPr>
          <w:rStyle w:val="8"/>
          <w:rFonts w:hint="eastAsia" w:ascii="仿宋_GB2312" w:hAnsi="仿宋" w:eastAsia="仿宋_GB2312"/>
          <w:color w:val="auto"/>
          <w:sz w:val="32"/>
        </w:rPr>
        <w:t>年</w:t>
      </w:r>
      <w:r>
        <w:rPr>
          <w:rStyle w:val="8"/>
          <w:rFonts w:hint="eastAsia" w:ascii="仿宋_GB2312" w:hAnsi="仿宋" w:eastAsia="仿宋_GB2312"/>
          <w:color w:val="auto"/>
          <w:sz w:val="32"/>
          <w:u w:val="single"/>
        </w:rPr>
        <w:t xml:space="preserve">   </w:t>
      </w:r>
      <w:r>
        <w:rPr>
          <w:rStyle w:val="8"/>
          <w:rFonts w:hint="eastAsia" w:ascii="仿宋_GB2312" w:hAnsi="仿宋" w:eastAsia="仿宋_GB2312"/>
          <w:color w:val="auto"/>
          <w:sz w:val="32"/>
        </w:rPr>
        <w:t>月</w:t>
      </w:r>
      <w:r>
        <w:rPr>
          <w:rStyle w:val="8"/>
          <w:rFonts w:hint="eastAsia" w:ascii="仿宋_GB2312" w:hAnsi="仿宋" w:eastAsia="仿宋_GB2312"/>
          <w:color w:val="auto"/>
          <w:sz w:val="32"/>
          <w:u w:val="single"/>
        </w:rPr>
        <w:t xml:space="preserve">   </w:t>
      </w:r>
      <w:r>
        <w:rPr>
          <w:rStyle w:val="8"/>
          <w:rFonts w:hint="eastAsia" w:ascii="仿宋_GB2312" w:hAnsi="仿宋" w:eastAsia="仿宋_GB2312"/>
          <w:color w:val="auto"/>
          <w:sz w:val="32"/>
        </w:rPr>
        <w:t>曰</w:t>
      </w:r>
    </w:p>
    <w:p>
      <w:pPr>
        <w:pStyle w:val="7"/>
        <w:shd w:val="clear" w:color="auto" w:fill="auto"/>
        <w:tabs>
          <w:tab w:val="left" w:pos="3038"/>
          <w:tab w:val="left" w:pos="4867"/>
        </w:tabs>
        <w:spacing w:before="0" w:after="0" w:line="605" w:lineRule="exact"/>
        <w:jc w:val="both"/>
        <w:rPr>
          <w:rStyle w:val="8"/>
          <w:rFonts w:ascii="仿宋_GB2312" w:hAnsi="仿宋" w:eastAsia="仿宋_GB2312"/>
          <w:color w:val="auto"/>
          <w:sz w:val="32"/>
        </w:rPr>
      </w:pPr>
    </w:p>
    <w:p>
      <w:pPr>
        <w:pStyle w:val="7"/>
        <w:shd w:val="clear" w:color="auto" w:fill="auto"/>
        <w:tabs>
          <w:tab w:val="left" w:pos="3038"/>
          <w:tab w:val="left" w:pos="4867"/>
        </w:tabs>
        <w:spacing w:before="0" w:after="0" w:line="605" w:lineRule="exact"/>
        <w:jc w:val="both"/>
        <w:rPr>
          <w:rStyle w:val="8"/>
          <w:rFonts w:ascii="仿宋_GB2312" w:hAnsi="仿宋" w:eastAsia="仿宋_GB2312"/>
          <w:color w:val="auto"/>
          <w:sz w:val="32"/>
        </w:rPr>
      </w:pPr>
    </w:p>
    <w:p>
      <w:pPr>
        <w:pStyle w:val="7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  <w:u w:val="single"/>
        </w:rPr>
      </w:pPr>
      <w:r>
        <w:rPr>
          <w:rFonts w:hint="eastAsia" w:ascii="仿宋_GB2312" w:hAnsi="仿宋" w:eastAsia="仿宋_GB2312" w:cs="宋体"/>
          <w:sz w:val="32"/>
        </w:rPr>
        <w:t>代理人姓名：</w:t>
      </w:r>
      <w:r>
        <w:rPr>
          <w:rFonts w:hint="eastAsia" w:ascii="仿宋_GB2312" w:hAnsi="仿宋" w:eastAsia="仿宋_GB2312"/>
          <w:sz w:val="32"/>
          <w:u w:val="single"/>
        </w:rPr>
        <w:tab/>
      </w:r>
      <w:r>
        <w:rPr>
          <w:rFonts w:hint="eastAsia" w:ascii="仿宋_GB2312" w:hAnsi="仿宋" w:eastAsia="仿宋_GB2312"/>
          <w:sz w:val="32"/>
        </w:rPr>
        <w:t>（签字）</w:t>
      </w:r>
    </w:p>
    <w:p>
      <w:pPr>
        <w:pStyle w:val="7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性别：</w:t>
      </w:r>
      <w:r>
        <w:rPr>
          <w:rFonts w:hint="eastAsia" w:ascii="仿宋_GB2312" w:hAnsi="仿宋" w:eastAsia="仿宋_GB2312"/>
          <w:sz w:val="32"/>
          <w:u w:val="single"/>
        </w:rPr>
        <w:tab/>
      </w:r>
    </w:p>
    <w:p>
      <w:pPr>
        <w:pStyle w:val="7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年龄：</w:t>
      </w:r>
      <w:r>
        <w:rPr>
          <w:rFonts w:hint="eastAsia" w:ascii="仿宋_GB2312" w:hAnsi="仿宋" w:eastAsia="仿宋_GB2312"/>
          <w:sz w:val="32"/>
          <w:u w:val="single"/>
        </w:rPr>
        <w:tab/>
      </w:r>
    </w:p>
    <w:p>
      <w:pPr>
        <w:pStyle w:val="7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  <w:u w:val="single"/>
        </w:rPr>
      </w:pPr>
      <w:r>
        <w:rPr>
          <w:rFonts w:hint="eastAsia" w:ascii="仿宋_GB2312" w:hAnsi="仿宋" w:eastAsia="仿宋_GB2312"/>
          <w:sz w:val="32"/>
        </w:rPr>
        <w:t>身份证号：</w:t>
      </w:r>
      <w:r>
        <w:rPr>
          <w:rFonts w:hint="eastAsia" w:ascii="仿宋_GB2312" w:hAnsi="仿宋" w:eastAsia="仿宋_GB2312"/>
          <w:sz w:val="32"/>
          <w:u w:val="single"/>
        </w:rPr>
        <w:tab/>
      </w:r>
    </w:p>
    <w:p>
      <w:pPr>
        <w:pStyle w:val="7"/>
        <w:shd w:val="clear" w:color="auto" w:fill="auto"/>
        <w:tabs>
          <w:tab w:val="left" w:pos="4690"/>
          <w:tab w:val="left" w:pos="4867"/>
        </w:tabs>
        <w:spacing w:before="0" w:after="0" w:line="605" w:lineRule="exact"/>
        <w:jc w:val="both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联系方式：</w:t>
      </w:r>
      <w:r>
        <w:rPr>
          <w:rFonts w:hint="eastAsia" w:ascii="仿宋_GB2312" w:hAnsi="仿宋" w:eastAsia="仿宋_GB2312"/>
          <w:sz w:val="32"/>
          <w:u w:val="single"/>
        </w:rPr>
        <w:t xml:space="preserve"> </w:t>
      </w:r>
      <w:r>
        <w:rPr>
          <w:rFonts w:ascii="仿宋_GB2312" w:hAnsi="仿宋" w:eastAsia="仿宋_GB2312"/>
          <w:sz w:val="32"/>
          <w:u w:val="single"/>
        </w:rPr>
        <w:t xml:space="preserve">                   </w:t>
      </w:r>
      <w:r>
        <w:rPr>
          <w:rFonts w:ascii="仿宋_GB2312" w:hAnsi="仿宋" w:eastAsia="仿宋_GB2312"/>
          <w:sz w:val="32"/>
        </w:rPr>
        <w:t xml:space="preserve"> </w:t>
      </w:r>
    </w:p>
    <w:p>
      <w:pPr>
        <w:pStyle w:val="9"/>
        <w:shd w:val="clear" w:color="auto" w:fill="auto"/>
        <w:spacing w:before="0"/>
        <w:ind w:right="88" w:firstLine="0"/>
        <w:rPr>
          <w:rFonts w:ascii="仿宋" w:hAnsi="仿宋" w:eastAsia="仿宋"/>
          <w:sz w:val="28"/>
        </w:rPr>
      </w:pPr>
    </w:p>
    <w:p>
      <w:r>
        <w:rPr>
          <w:rFonts w:ascii="仿宋" w:hAnsi="仿宋" w:eastAsia="仿宋"/>
          <w:sz w:val="28"/>
        </w:rPr>
        <w:t>说明：委托书内容要填写清楚，涂改无效</w:t>
      </w:r>
      <w:r>
        <w:rPr>
          <w:rFonts w:hint="eastAsia" w:ascii="仿宋" w:hAnsi="仿宋" w:eastAsia="仿宋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73A0B"/>
    <w:rsid w:val="574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6">
    <w:name w:val="Heading #1|1"/>
    <w:basedOn w:val="1"/>
    <w:qFormat/>
    <w:uiPriority w:val="0"/>
    <w:pPr>
      <w:shd w:val="clear" w:color="auto" w:fill="FFFFFF"/>
      <w:spacing w:after="540" w:line="480" w:lineRule="exact"/>
      <w:jc w:val="center"/>
      <w:outlineLvl w:val="0"/>
    </w:pPr>
    <w:rPr>
      <w:rFonts w:ascii="PMingLiU" w:hAnsi="PMingLiU" w:eastAsia="PMingLiU" w:cs="PMingLiU"/>
      <w:sz w:val="48"/>
      <w:szCs w:val="48"/>
    </w:rPr>
  </w:style>
  <w:style w:type="paragraph" w:customStyle="1" w:styleId="7">
    <w:name w:val="Body text|21"/>
    <w:basedOn w:val="1"/>
    <w:qFormat/>
    <w:uiPriority w:val="0"/>
    <w:pPr>
      <w:shd w:val="clear" w:color="auto" w:fill="FFFFFF"/>
      <w:spacing w:before="540" w:after="540" w:line="358" w:lineRule="exact"/>
      <w:jc w:val="right"/>
    </w:pPr>
    <w:rPr>
      <w:rFonts w:ascii="PMingLiU" w:hAnsi="PMingLiU" w:eastAsia="PMingLiU"/>
      <w:sz w:val="26"/>
      <w:szCs w:val="26"/>
    </w:rPr>
  </w:style>
  <w:style w:type="character" w:customStyle="1" w:styleId="8">
    <w:name w:val="Body text|2 + Spacing 3 pt"/>
    <w:unhideWhenUsed/>
    <w:qFormat/>
    <w:uiPriority w:val="0"/>
    <w:rPr>
      <w:rFonts w:ascii="PMingLiU" w:hAnsi="PMingLiU" w:eastAsia="PMingLiU" w:cs="PMingLiU"/>
      <w:color w:val="000000"/>
      <w:spacing w:val="6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paragraph" w:customStyle="1" w:styleId="9">
    <w:name w:val="Body text|3"/>
    <w:basedOn w:val="1"/>
    <w:qFormat/>
    <w:uiPriority w:val="0"/>
    <w:pPr>
      <w:shd w:val="clear" w:color="auto" w:fill="FFFFFF"/>
      <w:spacing w:before="440" w:line="302" w:lineRule="exact"/>
      <w:ind w:hanging="680"/>
      <w:jc w:val="left"/>
    </w:pPr>
    <w:rPr>
      <w:rFonts w:ascii="PMingLiU" w:hAnsi="PMingLiU" w:eastAsia="PMingLiU" w:cs="PMingLiU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2023-03-03T02:17:00Z</dcterms:created>
  <dc:creator></dc:creator>
  <cp:lastModifiedBy></cp:lastModifiedBy>
  <dcterms:modified xsi:type="dcterms:W3CDTF">2023-03-03T02:18:44Z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7442A33A0F5C4B79A26FA509E54E09CF</vt:lpwstr>
  </property>
</Properties>
</file>