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color w:val="000000"/>
          <w:sz w:val="28"/>
          <w:szCs w:val="28"/>
          <w:highlight w:val="none"/>
        </w:rPr>
      </w:pPr>
      <w:r>
        <w:rPr>
          <w:rFonts w:hint="eastAsia" w:ascii="黑体" w:hAnsi="黑体" w:eastAsia="黑体" w:cs="黑体"/>
          <w:color w:val="000000"/>
          <w:sz w:val="28"/>
          <w:szCs w:val="28"/>
          <w:highlight w:val="none"/>
        </w:rPr>
        <w:t>附件一</w:t>
      </w:r>
    </w:p>
    <w:p>
      <w:pPr>
        <w:rPr>
          <w:rFonts w:hint="eastAsia" w:ascii="宋体" w:hAnsi="宋体"/>
          <w:color w:val="000000"/>
          <w:szCs w:val="21"/>
          <w:highlight w:val="none"/>
        </w:rPr>
      </w:pPr>
    </w:p>
    <w:p>
      <w:pPr>
        <w:jc w:val="center"/>
        <w:outlineLvl w:val="0"/>
        <w:rPr>
          <w:rFonts w:hint="eastAsia" w:ascii="宋体" w:hAnsi="宋体"/>
          <w:b/>
          <w:bCs/>
          <w:color w:val="000000"/>
          <w:sz w:val="32"/>
          <w:szCs w:val="32"/>
          <w:highlight w:val="none"/>
        </w:rPr>
      </w:pPr>
      <w:r>
        <w:rPr>
          <w:rFonts w:hint="eastAsia" w:ascii="宋体" w:hAnsi="宋体"/>
          <w:b/>
          <w:bCs/>
          <w:color w:val="000000"/>
          <w:sz w:val="32"/>
          <w:szCs w:val="32"/>
          <w:highlight w:val="none"/>
        </w:rPr>
        <w:t>投标报价书</w:t>
      </w:r>
    </w:p>
    <w:tbl>
      <w:tblPr>
        <w:tblStyle w:val="3"/>
        <w:tblW w:w="9485" w:type="dxa"/>
        <w:tblInd w:w="-446" w:type="dxa"/>
        <w:tblLayout w:type="fixed"/>
        <w:tblCellMar>
          <w:top w:w="0" w:type="dxa"/>
          <w:left w:w="108" w:type="dxa"/>
          <w:bottom w:w="0" w:type="dxa"/>
          <w:right w:w="108" w:type="dxa"/>
        </w:tblCellMar>
      </w:tblPr>
      <w:tblGrid>
        <w:gridCol w:w="980"/>
        <w:gridCol w:w="5528"/>
        <w:gridCol w:w="1300"/>
        <w:gridCol w:w="1677"/>
      </w:tblGrid>
      <w:tr>
        <w:tblPrEx>
          <w:tblCellMar>
            <w:top w:w="0" w:type="dxa"/>
            <w:left w:w="108" w:type="dxa"/>
            <w:bottom w:w="0" w:type="dxa"/>
            <w:right w:w="108" w:type="dxa"/>
          </w:tblCellMar>
        </w:tblPrEx>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b/>
                <w:bCs/>
                <w:color w:val="000000"/>
                <w:sz w:val="24"/>
                <w:highlight w:val="none"/>
              </w:rPr>
            </w:pPr>
            <w:r>
              <w:rPr>
                <w:rFonts w:hint="eastAsia" w:ascii="宋体" w:hAnsi="宋体"/>
                <w:b/>
                <w:bCs/>
                <w:color w:val="000000"/>
                <w:sz w:val="24"/>
                <w:highlight w:val="none"/>
              </w:rPr>
              <w:t>编号</w:t>
            </w:r>
          </w:p>
        </w:tc>
        <w:tc>
          <w:tcPr>
            <w:tcW w:w="5528" w:type="dxa"/>
            <w:tcBorders>
              <w:top w:val="single" w:color="000000" w:sz="4" w:space="0"/>
              <w:left w:val="nil"/>
              <w:bottom w:val="single" w:color="000000" w:sz="4" w:space="0"/>
              <w:right w:val="single" w:color="000000" w:sz="4" w:space="0"/>
            </w:tcBorders>
            <w:noWrap w:val="0"/>
            <w:vAlign w:val="center"/>
          </w:tcPr>
          <w:p>
            <w:pPr>
              <w:jc w:val="center"/>
              <w:rPr>
                <w:b/>
                <w:bCs/>
                <w:color w:val="000000"/>
                <w:sz w:val="24"/>
                <w:highlight w:val="none"/>
              </w:rPr>
            </w:pPr>
            <w:r>
              <w:rPr>
                <w:rFonts w:hint="eastAsia" w:ascii="宋体" w:hAnsi="宋体"/>
                <w:b/>
                <w:bCs/>
                <w:color w:val="000000"/>
                <w:sz w:val="24"/>
                <w:highlight w:val="none"/>
              </w:rPr>
              <w:t>工程名称</w:t>
            </w:r>
          </w:p>
        </w:tc>
        <w:tc>
          <w:tcPr>
            <w:tcW w:w="1300" w:type="dxa"/>
            <w:tcBorders>
              <w:top w:val="single" w:color="000000" w:sz="4" w:space="0"/>
              <w:left w:val="nil"/>
              <w:bottom w:val="single" w:color="000000" w:sz="4" w:space="0"/>
              <w:right w:val="single" w:color="auto" w:sz="4" w:space="0"/>
            </w:tcBorders>
            <w:noWrap w:val="0"/>
            <w:vAlign w:val="center"/>
          </w:tcPr>
          <w:p>
            <w:pPr>
              <w:jc w:val="center"/>
              <w:rPr>
                <w:b/>
                <w:bCs/>
                <w:color w:val="000000"/>
                <w:sz w:val="24"/>
                <w:highlight w:val="none"/>
              </w:rPr>
            </w:pPr>
            <w:r>
              <w:rPr>
                <w:rFonts w:hint="eastAsia" w:ascii="宋体" w:hAnsi="宋体"/>
                <w:b/>
                <w:bCs/>
                <w:color w:val="000000"/>
                <w:sz w:val="24"/>
                <w:highlight w:val="none"/>
              </w:rPr>
              <w:t>上限价（万元）</w:t>
            </w:r>
          </w:p>
        </w:tc>
        <w:tc>
          <w:tcPr>
            <w:tcW w:w="1677" w:type="dxa"/>
            <w:tcBorders>
              <w:top w:val="single" w:color="000000" w:sz="4" w:space="0"/>
              <w:left w:val="nil"/>
              <w:bottom w:val="single" w:color="000000" w:sz="4" w:space="0"/>
              <w:right w:val="single" w:color="000000" w:sz="4" w:space="0"/>
            </w:tcBorders>
            <w:noWrap w:val="0"/>
            <w:vAlign w:val="center"/>
          </w:tcPr>
          <w:p>
            <w:pPr>
              <w:jc w:val="center"/>
              <w:rPr>
                <w:b/>
                <w:bCs/>
                <w:color w:val="000000"/>
                <w:sz w:val="24"/>
                <w:highlight w:val="none"/>
              </w:rPr>
            </w:pPr>
            <w:r>
              <w:rPr>
                <w:rFonts w:hint="eastAsia" w:ascii="宋体" w:hAnsi="宋体"/>
                <w:b/>
                <w:bCs/>
                <w:color w:val="000000"/>
                <w:sz w:val="24"/>
                <w:highlight w:val="none"/>
              </w:rPr>
              <w:t>报价（万元）</w:t>
            </w:r>
          </w:p>
        </w:tc>
      </w:tr>
      <w:tr>
        <w:tblPrEx>
          <w:tblCellMar>
            <w:top w:w="0" w:type="dxa"/>
            <w:left w:w="108" w:type="dxa"/>
            <w:bottom w:w="0" w:type="dxa"/>
            <w:right w:w="108" w:type="dxa"/>
          </w:tblCellMar>
        </w:tblPrEx>
        <w:trPr>
          <w:trHeight w:val="458" w:hRule="atLeast"/>
        </w:trPr>
        <w:tc>
          <w:tcPr>
            <w:tcW w:w="9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000000"/>
                <w:sz w:val="24"/>
                <w:highlight w:val="none"/>
              </w:rPr>
            </w:pPr>
            <w:r>
              <w:rPr>
                <w:rFonts w:hint="eastAsia" w:ascii="宋体" w:hAnsi="宋体"/>
                <w:color w:val="000000"/>
                <w:sz w:val="24"/>
                <w:highlight w:val="none"/>
              </w:rPr>
              <w:t>1</w:t>
            </w:r>
          </w:p>
        </w:tc>
        <w:tc>
          <w:tcPr>
            <w:tcW w:w="5528" w:type="dxa"/>
            <w:tcBorders>
              <w:top w:val="single" w:color="000000" w:sz="4" w:space="0"/>
              <w:left w:val="nil"/>
              <w:bottom w:val="single" w:color="000000" w:sz="4" w:space="0"/>
              <w:right w:val="single" w:color="000000" w:sz="4" w:space="0"/>
            </w:tcBorders>
            <w:noWrap w:val="0"/>
            <w:vAlign w:val="center"/>
          </w:tcPr>
          <w:p>
            <w:pPr>
              <w:rPr>
                <w:color w:val="000000"/>
                <w:sz w:val="24"/>
                <w:highlight w:val="none"/>
              </w:rPr>
            </w:pPr>
            <w:r>
              <w:rPr>
                <w:rFonts w:hint="eastAsia" w:ascii="宋体" w:hAnsi="宋体" w:eastAsia="宋体" w:cs="Times New Roman"/>
                <w:bCs/>
                <w:sz w:val="24"/>
                <w:highlight w:val="none"/>
              </w:rPr>
              <w:t>中国医学科学院阜外医院深圳医院基础设施升级改造项目</w:t>
            </w:r>
            <w:r>
              <w:rPr>
                <w:rFonts w:hint="eastAsia" w:ascii="宋体" w:hAnsi="宋体"/>
                <w:color w:val="000000"/>
                <w:sz w:val="24"/>
                <w:highlight w:val="none"/>
                <w:shd w:val="clear" w:color="auto" w:fill="FFFFFF"/>
              </w:rPr>
              <w:t>竣工环境保护验收</w:t>
            </w:r>
          </w:p>
        </w:tc>
        <w:tc>
          <w:tcPr>
            <w:tcW w:w="1300" w:type="dxa"/>
            <w:tcBorders>
              <w:top w:val="single" w:color="000000" w:sz="4" w:space="0"/>
              <w:left w:val="nil"/>
              <w:bottom w:val="single" w:color="000000" w:sz="4" w:space="0"/>
              <w:right w:val="single" w:color="auto" w:sz="4" w:space="0"/>
            </w:tcBorders>
            <w:noWrap w:val="0"/>
            <w:vAlign w:val="center"/>
          </w:tcPr>
          <w:p>
            <w:pPr>
              <w:jc w:val="center"/>
              <w:rPr>
                <w:rFonts w:ascii="宋体" w:hAnsi="宋体"/>
                <w:color w:val="000000"/>
                <w:sz w:val="24"/>
                <w:highlight w:val="none"/>
              </w:rPr>
            </w:pPr>
            <w:r>
              <w:rPr>
                <w:rFonts w:hint="eastAsia" w:ascii="宋体" w:hAnsi="宋体"/>
                <w:color w:val="000000"/>
                <w:sz w:val="24"/>
                <w:highlight w:val="none"/>
                <w:u w:val="single"/>
                <w:lang w:val="en-US" w:eastAsia="zh-CN"/>
              </w:rPr>
              <w:t>1.318467</w:t>
            </w:r>
          </w:p>
        </w:tc>
        <w:tc>
          <w:tcPr>
            <w:tcW w:w="1677" w:type="dxa"/>
            <w:tcBorders>
              <w:top w:val="single" w:color="000000" w:sz="4" w:space="0"/>
              <w:left w:val="nil"/>
              <w:bottom w:val="single" w:color="000000" w:sz="4" w:space="0"/>
              <w:right w:val="single" w:color="000000" w:sz="4" w:space="0"/>
            </w:tcBorders>
            <w:noWrap w:val="0"/>
            <w:vAlign w:val="center"/>
          </w:tcPr>
          <w:p>
            <w:pPr>
              <w:jc w:val="center"/>
              <w:rPr>
                <w:color w:val="000000"/>
                <w:sz w:val="24"/>
                <w:highlight w:val="none"/>
              </w:rPr>
            </w:pPr>
          </w:p>
        </w:tc>
      </w:tr>
      <w:tr>
        <w:tblPrEx>
          <w:tblCellMar>
            <w:top w:w="0" w:type="dxa"/>
            <w:left w:w="108" w:type="dxa"/>
            <w:bottom w:w="0" w:type="dxa"/>
            <w:right w:w="108" w:type="dxa"/>
          </w:tblCellMar>
        </w:tblPrEx>
        <w:tc>
          <w:tcPr>
            <w:tcW w:w="9485"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line="500" w:lineRule="exact"/>
              <w:jc w:val="left"/>
              <w:rPr>
                <w:rFonts w:ascii="宋体" w:hAnsi="宋体"/>
                <w:color w:val="000000"/>
                <w:sz w:val="24"/>
                <w:highlight w:val="none"/>
              </w:rPr>
            </w:pPr>
            <w:r>
              <w:rPr>
                <w:rFonts w:hint="eastAsia" w:ascii="宋体" w:hAnsi="宋体"/>
                <w:b/>
                <w:bCs/>
                <w:color w:val="000000"/>
                <w:sz w:val="24"/>
                <w:highlight w:val="none"/>
              </w:rPr>
              <w:t>本次招标范围：</w:t>
            </w:r>
            <w:r>
              <w:rPr>
                <w:rFonts w:hint="eastAsia" w:ascii="宋体" w:hAnsi="宋体"/>
                <w:color w:val="000000"/>
                <w:sz w:val="24"/>
                <w:highlight w:val="none"/>
              </w:rPr>
              <w:t>中国医学科学院阜外医院深圳医院基础设施升级改造项目的竣工环境保护验收</w:t>
            </w:r>
            <w:r>
              <w:rPr>
                <w:rFonts w:hint="eastAsia" w:ascii="宋体" w:hAnsi="宋体"/>
                <w:sz w:val="24"/>
                <w:highlight w:val="none"/>
              </w:rPr>
              <w:t>（含污水、废水及废气等监测）</w:t>
            </w:r>
            <w:r>
              <w:rPr>
                <w:rFonts w:hint="eastAsia" w:ascii="宋体" w:hAnsi="宋体"/>
                <w:color w:val="000000"/>
                <w:sz w:val="24"/>
                <w:highlight w:val="none"/>
              </w:rPr>
              <w:t>，工作内容包含编制环保验收报告</w:t>
            </w:r>
            <w:r>
              <w:rPr>
                <w:rFonts w:hint="eastAsia" w:ascii="宋体" w:hAnsi="宋体"/>
                <w:color w:val="000000"/>
                <w:sz w:val="24"/>
                <w:highlight w:val="none"/>
                <w:lang w:eastAsia="zh-CN"/>
              </w:rPr>
              <w:t>，</w:t>
            </w:r>
            <w:r>
              <w:rPr>
                <w:rFonts w:hint="eastAsia" w:ascii="宋体" w:hAnsi="宋体"/>
                <w:color w:val="000000"/>
                <w:sz w:val="24"/>
                <w:highlight w:val="none"/>
              </w:rPr>
              <w:t>组织专家评审并取得专家意见书，完成相关平台的备案后，向环评部门提交相应成果，通过环保验收主管部门的认可，配合完成竣工环保验收后续工作。具体内容包括但不限于：</w:t>
            </w:r>
          </w:p>
          <w:p>
            <w:pPr>
              <w:widowControl/>
              <w:spacing w:line="500" w:lineRule="exact"/>
              <w:ind w:firstLine="424" w:firstLineChars="177"/>
              <w:jc w:val="left"/>
              <w:rPr>
                <w:rFonts w:hint="eastAsia" w:ascii="宋体" w:hAnsi="宋体"/>
                <w:color w:val="000000"/>
                <w:sz w:val="24"/>
                <w:highlight w:val="none"/>
              </w:rPr>
            </w:pPr>
            <w:r>
              <w:rPr>
                <w:rFonts w:hint="eastAsia" w:ascii="宋体" w:hAnsi="宋体"/>
                <w:color w:val="000000"/>
                <w:sz w:val="24"/>
                <w:highlight w:val="none"/>
              </w:rPr>
              <w:t>（1）根据环评批复“深环南批[202</w:t>
            </w:r>
            <w:r>
              <w:rPr>
                <w:rFonts w:hint="eastAsia" w:ascii="宋体" w:hAnsi="宋体"/>
                <w:color w:val="000000"/>
                <w:sz w:val="24"/>
                <w:highlight w:val="none"/>
                <w:lang w:val="en-US" w:eastAsia="zh-CN"/>
              </w:rPr>
              <w:t>0</w:t>
            </w:r>
            <w:r>
              <w:rPr>
                <w:rFonts w:ascii="宋体" w:hAnsi="宋体"/>
                <w:color w:val="000000"/>
                <w:sz w:val="24"/>
                <w:highlight w:val="none"/>
              </w:rPr>
              <w:t>]</w:t>
            </w:r>
            <w:r>
              <w:rPr>
                <w:rFonts w:hint="eastAsia" w:ascii="宋体" w:hAnsi="宋体"/>
                <w:color w:val="000000"/>
                <w:sz w:val="24"/>
                <w:highlight w:val="none"/>
              </w:rPr>
              <w:t>00000</w:t>
            </w:r>
            <w:r>
              <w:rPr>
                <w:rFonts w:hint="eastAsia" w:ascii="宋体" w:hAnsi="宋体"/>
                <w:color w:val="000000"/>
                <w:sz w:val="24"/>
                <w:highlight w:val="none"/>
                <w:lang w:val="en-US" w:eastAsia="zh-CN"/>
              </w:rPr>
              <w:t>6</w:t>
            </w:r>
            <w:r>
              <w:rPr>
                <w:rFonts w:hint="eastAsia" w:ascii="宋体" w:hAnsi="宋体"/>
                <w:color w:val="000000"/>
                <w:sz w:val="24"/>
                <w:highlight w:val="none"/>
              </w:rPr>
              <w:t>号”以及深圳市对建设项目环保验收要求，自行收集相关资料，编制环境验收监</w:t>
            </w:r>
            <w:r>
              <w:rPr>
                <w:rFonts w:hint="eastAsia" w:ascii="宋体" w:hAnsi="宋体"/>
                <w:color w:val="000000"/>
                <w:sz w:val="24"/>
                <w:szCs w:val="24"/>
                <w:highlight w:val="none"/>
              </w:rPr>
              <w:t>测方案，</w:t>
            </w:r>
            <w:r>
              <w:rPr>
                <w:rFonts w:hint="eastAsia" w:ascii="宋体" w:hAnsi="宋体"/>
                <w:color w:val="000000"/>
                <w:sz w:val="24"/>
                <w:highlight w:val="none"/>
              </w:rPr>
              <w:t>并委托第三方进行污水处理站等的水质、废气、噪声等检测；</w:t>
            </w:r>
          </w:p>
          <w:p>
            <w:pPr>
              <w:widowControl/>
              <w:spacing w:line="500" w:lineRule="exact"/>
              <w:ind w:firstLine="424" w:firstLineChars="177"/>
              <w:jc w:val="left"/>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）编制环境验收报告书，组织专家验收召开现场会议，派出专员负责收集整理环保验收的相关资料，办理环保验收；</w:t>
            </w:r>
            <w:r>
              <w:rPr>
                <w:rFonts w:ascii="宋体" w:hAnsi="宋体"/>
                <w:color w:val="000000"/>
                <w:sz w:val="24"/>
                <w:highlight w:val="none"/>
              </w:rPr>
              <w:t xml:space="preserve"> </w:t>
            </w:r>
          </w:p>
          <w:p>
            <w:pPr>
              <w:widowControl/>
              <w:spacing w:line="500" w:lineRule="exact"/>
              <w:ind w:firstLine="424" w:firstLineChars="177"/>
              <w:jc w:val="left"/>
              <w:rPr>
                <w:rFonts w:hint="eastAsia"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将验收报告及验收意见上传环保局指定的网站，完成信息公开及公示；完成全国验收平台的信息填报及提交等所有工作。提交的成果文件应通过环保验收主管部门的认可，如不能通过，环保验收单位应在招标人限定的时间内负责修改、补充完善，直至通过环保验收主管部门认可。</w:t>
            </w:r>
          </w:p>
          <w:p>
            <w:pPr>
              <w:widowControl/>
              <w:spacing w:line="500" w:lineRule="exact"/>
              <w:jc w:val="left"/>
              <w:rPr>
                <w:rFonts w:hint="eastAsia" w:ascii="宋体" w:hAnsi="宋体" w:cs="宋体"/>
                <w:b/>
                <w:color w:val="000000"/>
                <w:sz w:val="24"/>
                <w:szCs w:val="24"/>
                <w:highlight w:val="none"/>
                <w:lang w:bidi="ar"/>
              </w:rPr>
            </w:pPr>
            <w:r>
              <w:rPr>
                <w:rFonts w:hint="eastAsia" w:ascii="宋体" w:hAnsi="宋体" w:cs="宋体"/>
                <w:b/>
                <w:color w:val="000000"/>
                <w:sz w:val="24"/>
                <w:szCs w:val="24"/>
                <w:highlight w:val="none"/>
                <w:lang w:bidi="ar"/>
              </w:rPr>
              <w:t>报价规定：</w:t>
            </w:r>
          </w:p>
          <w:p>
            <w:pPr>
              <w:spacing w:line="500" w:lineRule="exact"/>
              <w:jc w:val="left"/>
              <w:rPr>
                <w:rFonts w:hint="eastAsia" w:ascii="宋体" w:hAnsi="宋体"/>
                <w:color w:val="000000"/>
                <w:sz w:val="24"/>
                <w:highlight w:val="none"/>
              </w:rPr>
            </w:pPr>
            <w:r>
              <w:rPr>
                <w:rFonts w:hint="eastAsia" w:ascii="宋体" w:hAnsi="宋体" w:cs="宋体"/>
                <w:bCs/>
                <w:color w:val="000000"/>
                <w:sz w:val="24"/>
                <w:szCs w:val="24"/>
                <w:highlight w:val="none"/>
                <w:lang w:bidi="ar"/>
              </w:rPr>
              <w:t>1</w:t>
            </w:r>
            <w:r>
              <w:rPr>
                <w:rFonts w:hint="eastAsia" w:ascii="宋体" w:hAnsi="宋体"/>
                <w:bCs/>
                <w:color w:val="000000"/>
                <w:sz w:val="24"/>
                <w:highlight w:val="none"/>
              </w:rPr>
              <w:t>、</w:t>
            </w:r>
            <w:r>
              <w:rPr>
                <w:rFonts w:hint="eastAsia" w:ascii="宋体" w:hAnsi="宋体"/>
                <w:color w:val="000000"/>
                <w:sz w:val="24"/>
                <w:highlight w:val="none"/>
              </w:rPr>
              <w:t>投标人的中标价即合同价，合同价为含税价，合同价总价包干，不因任何因素调整。</w:t>
            </w:r>
          </w:p>
          <w:p>
            <w:pPr>
              <w:spacing w:line="500" w:lineRule="exact"/>
              <w:jc w:val="left"/>
              <w:rPr>
                <w:rFonts w:hint="eastAsia" w:ascii="宋体" w:hAnsi="宋体"/>
                <w:color w:val="000000"/>
                <w:sz w:val="24"/>
                <w:highlight w:val="none"/>
              </w:rPr>
            </w:pPr>
            <w:r>
              <w:rPr>
                <w:rFonts w:hint="eastAsia" w:ascii="宋体" w:hAnsi="宋体"/>
                <w:color w:val="000000"/>
                <w:sz w:val="24"/>
                <w:highlight w:val="none"/>
              </w:rPr>
              <w:t>2、在合同执行期间国家和(或)本市颁布的法律、法规、法令、规章、条例、相关验收标准发生变更而产生的费用增加的风险，合同价款不会因此而调整。</w:t>
            </w:r>
          </w:p>
          <w:p>
            <w:pPr>
              <w:spacing w:line="500" w:lineRule="exact"/>
              <w:jc w:val="left"/>
              <w:rPr>
                <w:rFonts w:hint="eastAsia" w:ascii="宋体" w:hAnsi="宋体"/>
                <w:color w:val="000000"/>
                <w:sz w:val="24"/>
                <w:highlight w:val="none"/>
              </w:rPr>
            </w:pPr>
            <w:r>
              <w:rPr>
                <w:rFonts w:hint="eastAsia" w:ascii="宋体" w:hAnsi="宋体"/>
                <w:color w:val="000000"/>
                <w:sz w:val="24"/>
                <w:highlight w:val="none"/>
              </w:rPr>
              <w:t>3、合同价包括但不限于完成环保验收且通过环保验收主管部门认可，完成</w:t>
            </w:r>
            <w:r>
              <w:rPr>
                <w:rFonts w:hint="eastAsia" w:ascii="宋体" w:hAnsi="宋体"/>
                <w:color w:val="000000"/>
                <w:sz w:val="24"/>
                <w:szCs w:val="24"/>
                <w:highlight w:val="none"/>
              </w:rPr>
              <w:t>突发环境事件应急预案编制及备案</w:t>
            </w:r>
            <w:r>
              <w:rPr>
                <w:rFonts w:hint="eastAsia" w:ascii="宋体" w:hAnsi="宋体"/>
                <w:color w:val="000000"/>
                <w:sz w:val="24"/>
                <w:highlight w:val="none"/>
              </w:rPr>
              <w:t>产生的费用、报告编制费用、专家费用（包括验收会专家费、报告编制专家费）、乙方为完成本项目服务所必需的差旅费、税费、会务费、调查费、相关资料准备（环保验收主管部门认可的环境保护验收调查报告8套，光盘形式提供电子版4套）产生的所有费用。</w:t>
            </w:r>
          </w:p>
          <w:p>
            <w:pPr>
              <w:spacing w:line="500" w:lineRule="exact"/>
              <w:jc w:val="left"/>
              <w:rPr>
                <w:rFonts w:hint="eastAsia" w:ascii="宋体" w:hAnsi="宋体"/>
                <w:color w:val="000000"/>
                <w:sz w:val="24"/>
                <w:highlight w:val="none"/>
              </w:rPr>
            </w:pPr>
            <w:r>
              <w:rPr>
                <w:rFonts w:hint="eastAsia" w:ascii="宋体" w:hAnsi="宋体"/>
                <w:color w:val="000000"/>
                <w:sz w:val="24"/>
                <w:highlight w:val="none"/>
              </w:rPr>
              <w:t>4、合同总价由90%为基本费用和10%为绩效费用组成，结算时，绩效费用根据履约评价结果按比例结算：良好及以上100%、合格及以上80%、不合格0%，履约评价考核表详附件二。</w:t>
            </w:r>
          </w:p>
          <w:p>
            <w:pPr>
              <w:widowControl/>
              <w:spacing w:line="500" w:lineRule="exact"/>
              <w:jc w:val="left"/>
              <w:rPr>
                <w:rFonts w:ascii="宋体" w:hAnsi="宋体" w:cs="宋体"/>
                <w:b/>
                <w:color w:val="000000"/>
                <w:sz w:val="24"/>
                <w:szCs w:val="24"/>
                <w:highlight w:val="none"/>
                <w:lang w:bidi="ar"/>
              </w:rPr>
            </w:pPr>
            <w:r>
              <w:rPr>
                <w:rFonts w:hint="eastAsia" w:ascii="宋体" w:hAnsi="宋体" w:cs="宋体"/>
                <w:b/>
                <w:color w:val="000000"/>
                <w:sz w:val="24"/>
                <w:szCs w:val="24"/>
                <w:highlight w:val="none"/>
                <w:lang w:bidi="ar"/>
              </w:rPr>
              <w:t>付款方式：</w:t>
            </w:r>
          </w:p>
          <w:p>
            <w:pPr>
              <w:widowControl/>
              <w:spacing w:line="500" w:lineRule="exact"/>
              <w:jc w:val="left"/>
              <w:rPr>
                <w:rFonts w:hint="eastAsia" w:ascii="宋体" w:hAnsi="宋体"/>
                <w:color w:val="000000"/>
                <w:sz w:val="24"/>
                <w:highlight w:val="none"/>
              </w:rPr>
            </w:pPr>
            <w:r>
              <w:rPr>
                <w:rFonts w:hint="eastAsia" w:ascii="宋体" w:hAnsi="宋体"/>
                <w:sz w:val="24"/>
                <w:highlight w:val="none"/>
              </w:rPr>
              <w:t>投标人完成环保验收且通过环保验收主管部门的认可，将合格的成果及有关资料提交给招标人后，招标人支付合同额中基本费用的9</w:t>
            </w:r>
            <w:r>
              <w:rPr>
                <w:rFonts w:hint="eastAsia" w:ascii="宋体" w:hAnsi="宋体"/>
                <w:sz w:val="24"/>
                <w:highlight w:val="none"/>
                <w:lang w:val="en-US" w:eastAsia="zh-CN"/>
              </w:rPr>
              <w:t>0</w:t>
            </w:r>
            <w:r>
              <w:rPr>
                <w:rFonts w:hint="eastAsia" w:ascii="宋体" w:hAnsi="宋体"/>
                <w:sz w:val="24"/>
                <w:highlight w:val="none"/>
              </w:rPr>
              <w:t>%；经深圳市市财政投资评审中心审核完毕后，支付余款。</w:t>
            </w:r>
            <w:r>
              <w:rPr>
                <w:rFonts w:hint="eastAsia" w:ascii="宋体" w:hAnsi="宋体" w:cs="宋体"/>
                <w:color w:val="000000"/>
                <w:sz w:val="24"/>
                <w:szCs w:val="24"/>
                <w:highlight w:val="none"/>
                <w:lang w:bidi="ar"/>
              </w:rPr>
              <w:t xml:space="preserve">  </w:t>
            </w:r>
          </w:p>
          <w:p>
            <w:pPr>
              <w:spacing w:line="500" w:lineRule="exact"/>
              <w:jc w:val="left"/>
              <w:rPr>
                <w:rFonts w:hint="eastAsia" w:ascii="宋体" w:hAnsi="宋体"/>
                <w:color w:val="000000"/>
                <w:sz w:val="24"/>
                <w:highlight w:val="none"/>
                <w:u w:val="single"/>
              </w:rPr>
            </w:pPr>
            <w:r>
              <w:rPr>
                <w:rFonts w:hint="eastAsia" w:ascii="宋体" w:hAnsi="宋体"/>
                <w:b/>
                <w:bCs/>
                <w:color w:val="000000"/>
                <w:sz w:val="24"/>
                <w:highlight w:val="none"/>
              </w:rPr>
              <w:t>管理团队要求：</w:t>
            </w:r>
            <w:r>
              <w:rPr>
                <w:rFonts w:hint="eastAsia" w:ascii="宋体" w:hAnsi="宋体"/>
                <w:color w:val="000000"/>
                <w:sz w:val="24"/>
                <w:highlight w:val="none"/>
              </w:rPr>
              <w:t>咨询服务工作的人员应不少于</w:t>
            </w:r>
            <w:r>
              <w:rPr>
                <w:rFonts w:hint="eastAsia"/>
                <w:color w:val="000000"/>
                <w:sz w:val="24"/>
                <w:highlight w:val="none"/>
              </w:rPr>
              <w:t>3</w:t>
            </w:r>
            <w:r>
              <w:rPr>
                <w:rFonts w:hint="eastAsia" w:ascii="宋体" w:hAnsi="宋体"/>
                <w:color w:val="000000"/>
                <w:sz w:val="24"/>
                <w:highlight w:val="none"/>
              </w:rPr>
              <w:t>人，一名项目负责人（至少负责3个及以上项目的环境评价报告编制或竣工环境保护验收工作经验），两名专业人员或助理人员。</w:t>
            </w:r>
          </w:p>
          <w:p>
            <w:pPr>
              <w:spacing w:line="500" w:lineRule="exact"/>
              <w:jc w:val="left"/>
              <w:rPr>
                <w:rFonts w:hint="eastAsia" w:ascii="宋体" w:hAnsi="宋体"/>
                <w:b/>
                <w:bCs/>
                <w:color w:val="000000"/>
                <w:sz w:val="24"/>
                <w:highlight w:val="none"/>
              </w:rPr>
            </w:pPr>
            <w:r>
              <w:rPr>
                <w:rFonts w:hint="eastAsia" w:ascii="宋体" w:hAnsi="宋体"/>
                <w:b/>
                <w:bCs/>
                <w:color w:val="000000"/>
                <w:sz w:val="24"/>
                <w:highlight w:val="none"/>
              </w:rPr>
              <w:t xml:space="preserve">服务周期和时间要求： </w:t>
            </w:r>
          </w:p>
          <w:p>
            <w:pPr>
              <w:spacing w:line="500" w:lineRule="exact"/>
              <w:jc w:val="left"/>
              <w:rPr>
                <w:rFonts w:ascii="宋体" w:hAnsi="宋体"/>
                <w:color w:val="000000"/>
                <w:sz w:val="24"/>
                <w:highlight w:val="none"/>
              </w:rPr>
            </w:pPr>
            <w:r>
              <w:rPr>
                <w:rFonts w:hint="eastAsia" w:ascii="宋体" w:hAnsi="宋体"/>
                <w:color w:val="000000"/>
                <w:sz w:val="24"/>
                <w:highlight w:val="none"/>
              </w:rPr>
              <w:t>1、服务周期为自中标通知书发出之日起至本项目所有工作完成，且在平台备案公示结束后止。</w:t>
            </w:r>
          </w:p>
          <w:p>
            <w:pPr>
              <w:spacing w:line="360" w:lineRule="auto"/>
              <w:rPr>
                <w:rFonts w:hint="eastAsia" w:ascii="宋体" w:hAnsi="宋体"/>
                <w:color w:val="000000"/>
                <w:sz w:val="24"/>
                <w:highlight w:val="none"/>
              </w:rPr>
            </w:pPr>
            <w:r>
              <w:rPr>
                <w:rFonts w:hint="eastAsia" w:ascii="宋体" w:hAnsi="宋体"/>
                <w:color w:val="000000"/>
                <w:sz w:val="24"/>
                <w:highlight w:val="none"/>
              </w:rPr>
              <w:t>2、时间要求：中标人收到招标人指令后，</w:t>
            </w:r>
            <w:r>
              <w:rPr>
                <w:rFonts w:ascii="宋体" w:hAnsi="宋体"/>
                <w:color w:val="000000"/>
                <w:sz w:val="24"/>
                <w:highlight w:val="none"/>
              </w:rPr>
              <w:t>30</w:t>
            </w:r>
            <w:r>
              <w:rPr>
                <w:rFonts w:hint="eastAsia" w:ascii="宋体" w:hAnsi="宋体"/>
                <w:color w:val="000000"/>
                <w:sz w:val="24"/>
                <w:highlight w:val="none"/>
              </w:rPr>
              <w:t>天内编制完成竣工环境保护验收报告并委托第三方进行现场检测，报告经招标人认可后10天内相关平台公示。中标人收到招标人指令后，</w:t>
            </w:r>
            <w:r>
              <w:rPr>
                <w:rFonts w:ascii="宋体" w:hAnsi="宋体"/>
                <w:color w:val="000000"/>
                <w:sz w:val="24"/>
                <w:highlight w:val="none"/>
              </w:rPr>
              <w:t>30</w:t>
            </w:r>
            <w:r>
              <w:rPr>
                <w:rFonts w:hint="eastAsia" w:ascii="宋体" w:hAnsi="宋体"/>
                <w:color w:val="000000"/>
                <w:sz w:val="24"/>
                <w:highlight w:val="none"/>
              </w:rPr>
              <w:t>天内</w:t>
            </w:r>
            <w:r>
              <w:rPr>
                <w:rFonts w:hint="eastAsia" w:ascii="宋体" w:hAnsi="宋体" w:cs="宋体"/>
                <w:color w:val="000000"/>
                <w:sz w:val="24"/>
                <w:szCs w:val="24"/>
                <w:highlight w:val="none"/>
                <w:lang w:bidi="ar"/>
              </w:rPr>
              <w:t>完成</w:t>
            </w:r>
            <w:r>
              <w:rPr>
                <w:rFonts w:hint="eastAsia" w:ascii="宋体" w:hAnsi="宋体"/>
                <w:color w:val="000000"/>
                <w:sz w:val="24"/>
                <w:szCs w:val="24"/>
                <w:highlight w:val="none"/>
              </w:rPr>
              <w:t>突发环境事件应急预案编制</w:t>
            </w:r>
            <w:r>
              <w:rPr>
                <w:rFonts w:hint="eastAsia" w:ascii="宋体" w:hAnsi="宋体" w:cs="宋体"/>
                <w:color w:val="000000"/>
                <w:sz w:val="24"/>
                <w:szCs w:val="24"/>
                <w:highlight w:val="none"/>
                <w:lang w:bidi="ar"/>
              </w:rPr>
              <w:t>且完成系统备案</w:t>
            </w:r>
            <w:r>
              <w:rPr>
                <w:rFonts w:hint="eastAsia" w:ascii="宋体" w:hAnsi="宋体"/>
                <w:color w:val="000000"/>
                <w:sz w:val="24"/>
                <w:highlight w:val="none"/>
              </w:rPr>
              <w:t>。</w:t>
            </w:r>
          </w:p>
          <w:p>
            <w:pPr>
              <w:spacing w:line="360" w:lineRule="auto"/>
              <w:rPr>
                <w:rFonts w:hint="eastAsia" w:ascii="宋体" w:hAnsi="宋体"/>
                <w:color w:val="000000"/>
                <w:sz w:val="24"/>
                <w:highlight w:val="none"/>
              </w:rPr>
            </w:pPr>
            <w:r>
              <w:rPr>
                <w:rFonts w:hint="eastAsia" w:ascii="宋体" w:hAnsi="宋体"/>
                <w:color w:val="000000"/>
                <w:sz w:val="24"/>
                <w:highlight w:val="none"/>
              </w:rPr>
              <w:t>3、其他要求：无。</w:t>
            </w:r>
          </w:p>
          <w:p>
            <w:pPr>
              <w:spacing w:line="500" w:lineRule="exact"/>
              <w:jc w:val="left"/>
              <w:rPr>
                <w:rFonts w:hint="eastAsia" w:ascii="宋体" w:hAnsi="宋体"/>
                <w:b/>
                <w:bCs/>
                <w:color w:val="000000"/>
                <w:sz w:val="24"/>
                <w:highlight w:val="none"/>
              </w:rPr>
            </w:pPr>
            <w:r>
              <w:rPr>
                <w:rFonts w:hint="eastAsia" w:ascii="宋体" w:hAnsi="宋体"/>
                <w:b/>
                <w:bCs/>
                <w:color w:val="000000"/>
                <w:sz w:val="24"/>
                <w:highlight w:val="none"/>
              </w:rPr>
              <w:t>工作内容和要求：</w:t>
            </w:r>
          </w:p>
          <w:p>
            <w:pPr>
              <w:spacing w:line="500" w:lineRule="exact"/>
              <w:jc w:val="left"/>
              <w:rPr>
                <w:rFonts w:ascii="宋体" w:hAnsi="宋体"/>
                <w:color w:val="000000"/>
                <w:sz w:val="24"/>
                <w:highlight w:val="none"/>
              </w:rPr>
            </w:pPr>
            <w:r>
              <w:rPr>
                <w:rFonts w:hint="eastAsia" w:ascii="宋体" w:hAnsi="宋体"/>
                <w:color w:val="000000"/>
                <w:sz w:val="24"/>
                <w:highlight w:val="none"/>
              </w:rPr>
              <w:t>1、中标人应根据环评批复“深环南批[202</w:t>
            </w:r>
            <w:r>
              <w:rPr>
                <w:rFonts w:hint="eastAsia" w:ascii="宋体" w:hAnsi="宋体"/>
                <w:color w:val="000000"/>
                <w:sz w:val="24"/>
                <w:highlight w:val="none"/>
                <w:lang w:val="en-US" w:eastAsia="zh-CN"/>
              </w:rPr>
              <w:t>0</w:t>
            </w:r>
            <w:r>
              <w:rPr>
                <w:rFonts w:ascii="宋体" w:hAnsi="宋体"/>
                <w:color w:val="000000"/>
                <w:sz w:val="24"/>
                <w:highlight w:val="none"/>
              </w:rPr>
              <w:t>]</w:t>
            </w:r>
            <w:r>
              <w:rPr>
                <w:rFonts w:hint="eastAsia" w:ascii="宋体" w:hAnsi="宋体"/>
                <w:color w:val="000000"/>
                <w:sz w:val="24"/>
                <w:highlight w:val="none"/>
              </w:rPr>
              <w:t>00000</w:t>
            </w:r>
            <w:r>
              <w:rPr>
                <w:rFonts w:hint="eastAsia" w:ascii="宋体" w:hAnsi="宋体"/>
                <w:color w:val="000000"/>
                <w:sz w:val="24"/>
                <w:highlight w:val="none"/>
                <w:lang w:val="en-US" w:eastAsia="zh-CN"/>
              </w:rPr>
              <w:t>6</w:t>
            </w:r>
            <w:r>
              <w:rPr>
                <w:rFonts w:hint="eastAsia" w:ascii="宋体" w:hAnsi="宋体"/>
                <w:color w:val="000000"/>
                <w:sz w:val="24"/>
                <w:highlight w:val="none"/>
              </w:rPr>
              <w:t>号”以及深圳市对建设项目环保验收要求，自行收集相关资料，独立完成相关报告成果及招标公告所述工作内容。</w:t>
            </w:r>
          </w:p>
          <w:p>
            <w:pPr>
              <w:spacing w:line="500" w:lineRule="exact"/>
              <w:jc w:val="left"/>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、派出专员负责收集整理环保验收的相关资料，办理环保验收。</w:t>
            </w:r>
          </w:p>
          <w:p>
            <w:pPr>
              <w:spacing w:line="500" w:lineRule="exact"/>
              <w:jc w:val="left"/>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、提交的成果文件应通过环保验收主管部门的认可，如不能通过，中标人应在招标人限定的时间内负责修改、补充完善，直至通过主管部门认可。</w:t>
            </w:r>
          </w:p>
          <w:p>
            <w:pPr>
              <w:spacing w:line="500" w:lineRule="exact"/>
              <w:jc w:val="left"/>
              <w:rPr>
                <w:rFonts w:hint="eastAsia" w:ascii="宋体" w:hAnsi="宋体"/>
                <w:color w:val="000000"/>
                <w:sz w:val="24"/>
                <w:highlight w:val="none"/>
              </w:rPr>
            </w:pPr>
            <w:r>
              <w:rPr>
                <w:rFonts w:hint="eastAsia" w:ascii="宋体" w:hAnsi="宋体"/>
                <w:b/>
                <w:bCs/>
                <w:color w:val="000000"/>
                <w:sz w:val="24"/>
                <w:highlight w:val="none"/>
              </w:rPr>
              <w:t>服务成果提交：</w:t>
            </w:r>
            <w:r>
              <w:rPr>
                <w:rFonts w:hint="eastAsia" w:ascii="宋体" w:hAnsi="宋体"/>
                <w:color w:val="000000"/>
                <w:sz w:val="24"/>
                <w:highlight w:val="none"/>
              </w:rPr>
              <w:t>环保验收主管部门认可的环境保护验收调查报告8套，光盘形式提供电子版4套8套</w:t>
            </w:r>
          </w:p>
          <w:p>
            <w:pPr>
              <w:spacing w:line="500" w:lineRule="exact"/>
              <w:jc w:val="left"/>
              <w:rPr>
                <w:color w:val="000000"/>
                <w:highlight w:val="none"/>
              </w:rPr>
            </w:pPr>
            <w:r>
              <w:rPr>
                <w:rFonts w:hint="eastAsia" w:ascii="宋体" w:hAnsi="宋体"/>
                <w:b/>
                <w:bCs/>
                <w:color w:val="000000"/>
                <w:sz w:val="24"/>
                <w:highlight w:val="none"/>
              </w:rPr>
              <w:t>违约责任：</w:t>
            </w:r>
          </w:p>
          <w:p>
            <w:pPr>
              <w:spacing w:line="480" w:lineRule="exact"/>
              <w:rPr>
                <w:rFonts w:hint="eastAsia" w:ascii="宋体" w:hAnsi="宋体"/>
                <w:color w:val="000000"/>
                <w:kern w:val="0"/>
                <w:sz w:val="24"/>
                <w:highlight w:val="none"/>
              </w:rPr>
            </w:pPr>
            <w:r>
              <w:rPr>
                <w:rFonts w:hint="eastAsia" w:ascii="宋体" w:hAnsi="宋体"/>
                <w:color w:val="000000"/>
                <w:kern w:val="0"/>
                <w:sz w:val="24"/>
                <w:highlight w:val="none"/>
              </w:rPr>
              <w:t>1、投标人未按合同约定提交报告成果文件的，每延迟1天处5000元的罚金。</w:t>
            </w:r>
          </w:p>
          <w:p>
            <w:pPr>
              <w:spacing w:line="480" w:lineRule="exact"/>
              <w:rPr>
                <w:rFonts w:hint="eastAsia" w:ascii="宋体" w:hAnsi="宋体"/>
                <w:color w:val="000000"/>
                <w:kern w:val="0"/>
                <w:sz w:val="24"/>
                <w:highlight w:val="none"/>
              </w:rPr>
            </w:pPr>
            <w:r>
              <w:rPr>
                <w:rFonts w:hint="eastAsia" w:ascii="宋体" w:hAnsi="宋体"/>
                <w:color w:val="000000"/>
                <w:kern w:val="0"/>
                <w:sz w:val="24"/>
                <w:highlight w:val="none"/>
              </w:rPr>
              <w:t>2、编制的</w:t>
            </w:r>
            <w:r>
              <w:rPr>
                <w:rFonts w:hint="eastAsia" w:ascii="宋体" w:hAnsi="宋体"/>
                <w:color w:val="000000"/>
                <w:sz w:val="24"/>
                <w:highlight w:val="none"/>
              </w:rPr>
              <w:t>竣工环境保护验收</w:t>
            </w:r>
            <w:r>
              <w:rPr>
                <w:rFonts w:hint="eastAsia" w:ascii="宋体" w:hAnsi="宋体"/>
                <w:color w:val="000000"/>
                <w:kern w:val="0"/>
                <w:sz w:val="24"/>
                <w:highlight w:val="none"/>
              </w:rPr>
              <w:t>报告2次及以上不符合主管部门要求的，招标人有权解除合同并不支付任何费用。</w:t>
            </w:r>
          </w:p>
          <w:p>
            <w:pPr>
              <w:pStyle w:val="5"/>
              <w:spacing w:line="360" w:lineRule="auto"/>
              <w:ind w:firstLine="0" w:firstLineChars="0"/>
              <w:rPr>
                <w:rFonts w:ascii="宋体" w:hAnsi="宋体"/>
                <w:color w:val="000000"/>
                <w:kern w:val="0"/>
                <w:sz w:val="24"/>
                <w:highlight w:val="none"/>
              </w:rPr>
            </w:pPr>
            <w:r>
              <w:rPr>
                <w:rFonts w:hint="eastAsia" w:ascii="宋体" w:hAnsi="宋体"/>
                <w:b/>
                <w:color w:val="000000"/>
                <w:sz w:val="24"/>
                <w:highlight w:val="none"/>
              </w:rPr>
              <w:t>争议解决：</w:t>
            </w:r>
            <w:r>
              <w:rPr>
                <w:rFonts w:hint="eastAsia" w:ascii="宋体" w:hAnsi="宋体"/>
                <w:color w:val="000000"/>
                <w:kern w:val="0"/>
                <w:sz w:val="24"/>
                <w:highlight w:val="none"/>
              </w:rPr>
              <w:t>未尽事宜，双方协商解决；无法协商一致的，当事人应当向招标人所在地人民法院提起诉讼。</w:t>
            </w:r>
          </w:p>
          <w:p>
            <w:pPr>
              <w:spacing w:line="500" w:lineRule="exact"/>
              <w:rPr>
                <w:rFonts w:hint="eastAsia" w:eastAsia="宋体"/>
                <w:color w:val="000000"/>
                <w:sz w:val="24"/>
                <w:highlight w:val="none"/>
                <w:lang w:eastAsia="zh-CN"/>
              </w:rPr>
            </w:pPr>
            <w:r>
              <w:rPr>
                <w:b/>
                <w:bCs/>
                <w:color w:val="000000"/>
                <w:sz w:val="24"/>
                <w:highlight w:val="none"/>
              </w:rPr>
              <w:t>投标文件组成：</w:t>
            </w:r>
            <w:r>
              <w:rPr>
                <w:color w:val="000000"/>
                <w:sz w:val="24"/>
                <w:highlight w:val="none"/>
              </w:rPr>
              <w:br w:type="textWrapping"/>
            </w:r>
            <w:r>
              <w:rPr>
                <w:rFonts w:hint="eastAsia"/>
                <w:color w:val="000000"/>
                <w:sz w:val="24"/>
                <w:highlight w:val="none"/>
              </w:rPr>
              <w:t>1、</w:t>
            </w:r>
            <w:r>
              <w:rPr>
                <w:color w:val="000000"/>
                <w:sz w:val="24"/>
                <w:highlight w:val="none"/>
              </w:rPr>
              <w:t>投标报价书（按</w:t>
            </w:r>
            <w:r>
              <w:rPr>
                <w:rFonts w:hint="eastAsia"/>
                <w:color w:val="000000"/>
                <w:sz w:val="24"/>
                <w:highlight w:val="none"/>
              </w:rPr>
              <w:t>招标人</w:t>
            </w:r>
            <w:r>
              <w:rPr>
                <w:color w:val="000000"/>
                <w:sz w:val="24"/>
                <w:highlight w:val="none"/>
              </w:rPr>
              <w:t>提供的</w:t>
            </w:r>
            <w:r>
              <w:rPr>
                <w:rFonts w:hint="eastAsia"/>
                <w:color w:val="000000"/>
                <w:sz w:val="24"/>
                <w:highlight w:val="none"/>
              </w:rPr>
              <w:t>附件一</w:t>
            </w:r>
            <w:r>
              <w:rPr>
                <w:color w:val="000000"/>
                <w:sz w:val="24"/>
                <w:highlight w:val="none"/>
              </w:rPr>
              <w:t>表格</w:t>
            </w:r>
            <w:r>
              <w:rPr>
                <w:rFonts w:hint="eastAsia"/>
                <w:color w:val="000000"/>
                <w:sz w:val="24"/>
                <w:highlight w:val="none"/>
              </w:rPr>
              <w:t>，</w:t>
            </w:r>
            <w:r>
              <w:rPr>
                <w:color w:val="000000"/>
                <w:sz w:val="24"/>
                <w:highlight w:val="none"/>
              </w:rPr>
              <w:t>签名加盖公章）</w:t>
            </w:r>
            <w:r>
              <w:rPr>
                <w:rFonts w:hint="eastAsia"/>
                <w:color w:val="000000"/>
                <w:sz w:val="24"/>
                <w:highlight w:val="none"/>
                <w:lang w:eastAsia="zh-CN"/>
              </w:rPr>
              <w:t>。</w:t>
            </w:r>
          </w:p>
          <w:p>
            <w:pPr>
              <w:spacing w:line="500" w:lineRule="exact"/>
              <w:rPr>
                <w:rFonts w:hint="eastAsia" w:eastAsia="宋体"/>
                <w:color w:val="000000"/>
                <w:sz w:val="24"/>
                <w:highlight w:val="none"/>
                <w:lang w:eastAsia="zh-CN"/>
              </w:rPr>
            </w:pPr>
            <w:r>
              <w:rPr>
                <w:rFonts w:hint="eastAsia"/>
                <w:color w:val="000000"/>
                <w:sz w:val="24"/>
                <w:highlight w:val="none"/>
              </w:rPr>
              <w:t>2、营业执照（复印件加盖公章）</w:t>
            </w:r>
            <w:r>
              <w:rPr>
                <w:rFonts w:hint="eastAsia"/>
                <w:color w:val="000000"/>
                <w:sz w:val="24"/>
                <w:highlight w:val="none"/>
                <w:lang w:eastAsia="zh-CN"/>
              </w:rPr>
              <w:t>。</w:t>
            </w:r>
          </w:p>
          <w:p>
            <w:pPr>
              <w:spacing w:line="500" w:lineRule="exact"/>
              <w:rPr>
                <w:rFonts w:hint="eastAsia" w:eastAsia="宋体"/>
                <w:color w:val="000000"/>
                <w:sz w:val="24"/>
                <w:highlight w:val="none"/>
                <w:lang w:eastAsia="zh-CN"/>
              </w:rPr>
            </w:pPr>
            <w:r>
              <w:rPr>
                <w:rFonts w:hint="eastAsia"/>
                <w:color w:val="000000"/>
                <w:sz w:val="24"/>
                <w:highlight w:val="none"/>
              </w:rPr>
              <w:t>3、法定代表人证明书及法定代表人授权委托书（原件，需签名加盖公章），法定代表人和法定代表人授权委托人身份证复印件（加盖公章）</w:t>
            </w:r>
            <w:r>
              <w:rPr>
                <w:rFonts w:hint="eastAsia"/>
                <w:color w:val="000000"/>
                <w:sz w:val="24"/>
                <w:highlight w:val="none"/>
                <w:lang w:eastAsia="zh-CN"/>
              </w:rPr>
              <w:t>。</w:t>
            </w:r>
          </w:p>
          <w:p>
            <w:pPr>
              <w:spacing w:line="500" w:lineRule="exact"/>
              <w:rPr>
                <w:rFonts w:hint="eastAsia" w:eastAsia="宋体"/>
                <w:color w:val="000000"/>
                <w:sz w:val="24"/>
                <w:highlight w:val="none"/>
                <w:lang w:eastAsia="zh-CN"/>
              </w:rPr>
            </w:pPr>
            <w:r>
              <w:rPr>
                <w:rFonts w:hint="eastAsia"/>
                <w:color w:val="000000"/>
                <w:sz w:val="24"/>
                <w:highlight w:val="none"/>
              </w:rPr>
              <w:t>4、本项目拟派人员一览表及简历表（加盖公章）</w:t>
            </w:r>
            <w:r>
              <w:rPr>
                <w:rFonts w:hint="eastAsia"/>
                <w:color w:val="000000"/>
                <w:sz w:val="24"/>
                <w:highlight w:val="none"/>
                <w:lang w:eastAsia="zh-CN"/>
              </w:rPr>
              <w:t>。</w:t>
            </w:r>
          </w:p>
          <w:p>
            <w:pPr>
              <w:spacing w:line="500" w:lineRule="exact"/>
              <w:rPr>
                <w:rFonts w:ascii="宋体" w:hAnsi="宋体"/>
                <w:color w:val="000000"/>
                <w:sz w:val="24"/>
                <w:highlight w:val="none"/>
              </w:rPr>
            </w:pPr>
            <w:r>
              <w:rPr>
                <w:color w:val="000000"/>
                <w:sz w:val="24"/>
                <w:highlight w:val="none"/>
              </w:rPr>
              <w:t>其他说明：</w:t>
            </w:r>
            <w:r>
              <w:rPr>
                <w:color w:val="000000"/>
                <w:sz w:val="24"/>
                <w:highlight w:val="none"/>
              </w:rPr>
              <w:br w:type="textWrapping"/>
            </w:r>
            <w:r>
              <w:rPr>
                <w:color w:val="000000"/>
                <w:sz w:val="24"/>
                <w:highlight w:val="none"/>
              </w:rPr>
              <w:t>1</w:t>
            </w:r>
            <w:r>
              <w:rPr>
                <w:rFonts w:ascii="宋体" w:hAnsi="宋体"/>
                <w:color w:val="000000"/>
                <w:sz w:val="24"/>
                <w:highlight w:val="none"/>
              </w:rPr>
              <w:t>、投标人根据</w:t>
            </w:r>
            <w:r>
              <w:rPr>
                <w:rFonts w:hint="eastAsia" w:ascii="宋体" w:hAnsi="宋体"/>
                <w:color w:val="000000"/>
                <w:sz w:val="24"/>
                <w:highlight w:val="none"/>
              </w:rPr>
              <w:t>招标公告</w:t>
            </w:r>
            <w:r>
              <w:rPr>
                <w:rFonts w:ascii="宋体" w:hAnsi="宋体"/>
                <w:color w:val="000000"/>
                <w:sz w:val="24"/>
                <w:highlight w:val="none"/>
              </w:rPr>
              <w:t>要求自行报价。</w:t>
            </w:r>
            <w:r>
              <w:rPr>
                <w:rFonts w:hint="eastAsia" w:ascii="宋体" w:hAnsi="宋体"/>
                <w:color w:val="000000"/>
                <w:sz w:val="24"/>
                <w:highlight w:val="none"/>
              </w:rPr>
              <w:t>投标人的投标报价不得超过招标上限价。若投标人投标报价高于上限价，将作为废标处理，请投标人谨慎报价。</w:t>
            </w:r>
          </w:p>
          <w:p>
            <w:pPr>
              <w:spacing w:line="500" w:lineRule="exact"/>
              <w:rPr>
                <w:rFonts w:hint="eastAsia" w:ascii="宋体" w:hAnsi="宋体"/>
                <w:color w:val="000000"/>
                <w:sz w:val="24"/>
                <w:highlight w:val="none"/>
              </w:rPr>
            </w:pPr>
            <w:r>
              <w:rPr>
                <w:color w:val="000000"/>
                <w:sz w:val="24"/>
                <w:highlight w:val="none"/>
              </w:rPr>
              <w:t>2</w:t>
            </w:r>
            <w:r>
              <w:rPr>
                <w:rFonts w:ascii="宋体" w:hAnsi="宋体"/>
                <w:color w:val="000000"/>
                <w:sz w:val="24"/>
                <w:highlight w:val="none"/>
              </w:rPr>
              <w:t>、本次招标不需编制技术标</w:t>
            </w:r>
            <w:r>
              <w:rPr>
                <w:rFonts w:hint="eastAsia" w:ascii="宋体" w:hAnsi="宋体"/>
                <w:color w:val="000000"/>
                <w:sz w:val="24"/>
                <w:highlight w:val="none"/>
                <w:lang w:eastAsia="zh-CN"/>
              </w:rPr>
              <w:t>。</w:t>
            </w:r>
            <w:r>
              <w:rPr>
                <w:color w:val="000000"/>
                <w:sz w:val="24"/>
                <w:highlight w:val="none"/>
              </w:rPr>
              <w:br w:type="textWrapping"/>
            </w:r>
            <w:r>
              <w:rPr>
                <w:color w:val="000000"/>
                <w:sz w:val="24"/>
                <w:highlight w:val="none"/>
              </w:rPr>
              <w:t>3</w:t>
            </w:r>
            <w:r>
              <w:rPr>
                <w:rFonts w:ascii="宋体" w:hAnsi="宋体"/>
                <w:color w:val="000000"/>
                <w:sz w:val="24"/>
                <w:highlight w:val="none"/>
              </w:rPr>
              <w:t>、本次标书一式</w:t>
            </w:r>
            <w:r>
              <w:rPr>
                <w:rFonts w:hint="eastAsia" w:ascii="宋体" w:hAnsi="宋体"/>
                <w:color w:val="000000"/>
                <w:sz w:val="24"/>
                <w:highlight w:val="none"/>
              </w:rPr>
              <w:t>三</w:t>
            </w:r>
            <w:r>
              <w:rPr>
                <w:color w:val="000000"/>
                <w:sz w:val="24"/>
                <w:highlight w:val="none"/>
              </w:rPr>
              <w:t>份，采用A4</w:t>
            </w:r>
            <w:r>
              <w:rPr>
                <w:rFonts w:ascii="宋体" w:hAnsi="宋体"/>
                <w:color w:val="000000"/>
                <w:sz w:val="24"/>
                <w:highlight w:val="none"/>
              </w:rPr>
              <w:t>双面打印，装订成册，密封包装。</w:t>
            </w:r>
            <w:r>
              <w:rPr>
                <w:color w:val="000000"/>
                <w:sz w:val="24"/>
                <w:highlight w:val="none"/>
              </w:rPr>
              <w:br w:type="textWrapping"/>
            </w:r>
            <w:r>
              <w:rPr>
                <w:color w:val="000000"/>
                <w:sz w:val="24"/>
                <w:highlight w:val="none"/>
              </w:rPr>
              <w:t>4</w:t>
            </w:r>
            <w:r>
              <w:rPr>
                <w:rFonts w:ascii="宋体" w:hAnsi="宋体"/>
                <w:color w:val="000000"/>
                <w:sz w:val="24"/>
                <w:highlight w:val="none"/>
              </w:rPr>
              <w:t>、投标人投标时须提交法人证明和法人</w:t>
            </w:r>
            <w:r>
              <w:rPr>
                <w:rFonts w:hint="eastAsia" w:ascii="宋体" w:hAnsi="宋体"/>
                <w:color w:val="000000"/>
                <w:sz w:val="24"/>
                <w:highlight w:val="none"/>
              </w:rPr>
              <w:t>授权</w:t>
            </w:r>
            <w:r>
              <w:rPr>
                <w:rFonts w:ascii="宋体" w:hAnsi="宋体"/>
                <w:color w:val="000000"/>
                <w:sz w:val="24"/>
                <w:highlight w:val="none"/>
              </w:rPr>
              <w:t>委托书。</w:t>
            </w:r>
          </w:p>
          <w:p>
            <w:pPr>
              <w:spacing w:line="500" w:lineRule="exact"/>
              <w:rPr>
                <w:rFonts w:hint="eastAsia" w:ascii="宋体" w:hAnsi="宋体"/>
                <w:color w:val="000000"/>
                <w:sz w:val="24"/>
                <w:highlight w:val="none"/>
              </w:rPr>
            </w:pPr>
            <w:r>
              <w:rPr>
                <w:rFonts w:hint="eastAsia"/>
                <w:color w:val="000000"/>
                <w:sz w:val="24"/>
                <w:highlight w:val="none"/>
              </w:rPr>
              <w:t>5、</w:t>
            </w:r>
            <w:r>
              <w:rPr>
                <w:rFonts w:hint="eastAsia" w:ascii="宋体" w:hAnsi="宋体"/>
                <w:color w:val="000000"/>
                <w:sz w:val="24"/>
                <w:highlight w:val="none"/>
              </w:rPr>
              <w:t>被授权人需携带本人身份证至截标现场递交投标资料，否则不予受理。</w:t>
            </w:r>
          </w:p>
          <w:p>
            <w:pPr>
              <w:spacing w:line="500" w:lineRule="exact"/>
              <w:rPr>
                <w:rFonts w:hint="eastAsia" w:ascii="宋体" w:hAnsi="宋体"/>
                <w:color w:val="000000"/>
                <w:sz w:val="24"/>
                <w:highlight w:val="none"/>
              </w:rPr>
            </w:pPr>
          </w:p>
          <w:p>
            <w:pPr>
              <w:spacing w:line="500" w:lineRule="exact"/>
              <w:rPr>
                <w:color w:val="000000"/>
                <w:sz w:val="24"/>
                <w:highlight w:val="none"/>
              </w:rPr>
            </w:pPr>
          </w:p>
          <w:p>
            <w:pPr>
              <w:spacing w:line="500" w:lineRule="exact"/>
              <w:rPr>
                <w:rFonts w:ascii="宋体" w:hAnsi="宋体"/>
                <w:color w:val="000000"/>
                <w:szCs w:val="21"/>
                <w:highlight w:val="none"/>
              </w:rPr>
            </w:pPr>
          </w:p>
        </w:tc>
      </w:tr>
    </w:tbl>
    <w:p>
      <w:pPr>
        <w:outlineLvl w:val="1"/>
        <w:rPr>
          <w:rFonts w:hint="eastAsia" w:ascii="宋体" w:hAnsi="宋体"/>
          <w:color w:val="000000"/>
          <w:sz w:val="28"/>
          <w:szCs w:val="28"/>
          <w:highlight w:val="none"/>
        </w:rPr>
      </w:pPr>
      <w:r>
        <w:rPr>
          <w:rFonts w:hint="eastAsia" w:ascii="宋体" w:hAnsi="宋体"/>
          <w:color w:val="000000"/>
          <w:sz w:val="28"/>
          <w:szCs w:val="28"/>
          <w:highlight w:val="none"/>
        </w:rPr>
        <w:t>投标人法定代表签名：            投标单位（署名并盖章）：</w:t>
      </w:r>
    </w:p>
    <w:p>
      <w:pPr>
        <w:ind w:firstLine="4760" w:firstLineChars="1700"/>
        <w:outlineLvl w:val="1"/>
        <w:rPr>
          <w:rFonts w:hint="eastAsia" w:ascii="宋体" w:hAnsi="宋体"/>
          <w:color w:val="000000"/>
          <w:szCs w:val="21"/>
          <w:highlight w:val="none"/>
        </w:rPr>
      </w:pPr>
      <w:r>
        <w:rPr>
          <w:rFonts w:hint="eastAsia" w:ascii="宋体" w:hAnsi="宋体"/>
          <w:color w:val="000000"/>
          <w:sz w:val="28"/>
          <w:szCs w:val="28"/>
          <w:highlight w:val="none"/>
        </w:rPr>
        <w:t>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jAxNTM1YTQ5NjhlYzdhOTE1NzNiZTg1NjJhZjEifQ=="/>
  </w:docVars>
  <w:rsids>
    <w:rsidRoot w:val="00000000"/>
    <w:rsid w:val="66A20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kern w:val="0"/>
      <w:sz w:val="28"/>
      <w:szCs w:val="24"/>
    </w:r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2022-12-02T03:24:18Z</dcterms:created>
  <dc:creator>Administrator</dc:creator>
  <cp:lastModifiedBy>Administrator</cp:lastModifiedBy>
  <dcterms:modified xsi:type="dcterms:W3CDTF">2022-12-02T03:24:24Z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769BFCA1E2364C589567AF51A54E9955</vt:lpwstr>
  </property>
</Properties>
</file>