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ind w:left="231" w:leftChars="-100" w:hanging="441" w:hangingChars="100"/>
        <w:jc w:val="both"/>
        <w:textAlignment w:val="auto"/>
        <w:rPr>
          <w:rFonts w:hint="eastAsia" w:ascii="方正小标宋_GBK" w:hAnsi="方正小标宋_GBK" w:eastAsia="方正小标宋_GBK" w:cs="方正小标宋_GBK"/>
          <w:b/>
          <w:color w:val="000000" w:themeColor="text1"/>
          <w:sz w:val="44"/>
          <w:szCs w:val="44"/>
        </w:rPr>
      </w:pPr>
      <w:r>
        <w:rPr>
          <w:rFonts w:hint="eastAsia" w:ascii="方正小标宋_GBK" w:hAnsi="方正小标宋_GBK" w:eastAsia="方正小标宋_GBK" w:cs="方正小标宋_GBK"/>
          <w:b/>
          <w:color w:val="000000" w:themeColor="text1"/>
          <w:sz w:val="44"/>
          <w:szCs w:val="44"/>
          <w:lang w:eastAsia="zh-CN"/>
        </w:rPr>
        <w:t>深圳</w:t>
      </w:r>
      <w:r>
        <w:rPr>
          <w:rFonts w:hint="eastAsia" w:ascii="方正小标宋_GBK" w:hAnsi="方正小标宋_GBK" w:eastAsia="方正小标宋_GBK" w:cs="方正小标宋_GBK"/>
          <w:b/>
          <w:color w:val="000000" w:themeColor="text1"/>
          <w:sz w:val="44"/>
          <w:szCs w:val="44"/>
        </w:rPr>
        <w:t>市建筑工务署关于深圳机场飞行区扩建工程-T4航站区（含卫星厅及站坪设施）</w:t>
      </w:r>
    </w:p>
    <w:p>
      <w:pPr>
        <w:keepNext w:val="0"/>
        <w:keepLines w:val="0"/>
        <w:pageBreakBefore w:val="0"/>
        <w:widowControl w:val="0"/>
        <w:kinsoku/>
        <w:wordWrap/>
        <w:overflowPunct/>
        <w:topLinePunct w:val="0"/>
        <w:autoSpaceDE/>
        <w:autoSpaceDN/>
        <w:bidi w:val="0"/>
        <w:adjustRightInd/>
        <w:snapToGrid/>
        <w:ind w:left="-210" w:leftChars="-100" w:firstLine="883" w:firstLineChars="200"/>
        <w:jc w:val="both"/>
        <w:textAlignment w:val="auto"/>
        <w:rPr>
          <w:rFonts w:hint="eastAsia" w:ascii="方正小标宋_GBK" w:hAnsi="方正小标宋_GBK" w:eastAsia="方正小标宋_GBK" w:cs="方正小标宋_GBK"/>
          <w:b/>
          <w:color w:val="000000" w:themeColor="text1"/>
          <w:sz w:val="44"/>
          <w:szCs w:val="44"/>
          <w:lang w:eastAsia="zh-CN"/>
        </w:rPr>
      </w:pPr>
      <w:r>
        <w:rPr>
          <w:rFonts w:hint="eastAsia" w:ascii="方正小标宋_GBK" w:hAnsi="方正小标宋_GBK" w:eastAsia="方正小标宋_GBK" w:cs="方正小标宋_GBK"/>
          <w:b/>
          <w:color w:val="000000" w:themeColor="text1"/>
          <w:sz w:val="44"/>
          <w:szCs w:val="44"/>
        </w:rPr>
        <w:t>软基处理工程跟踪审计问题整改情况</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baseline"/>
        <w:rPr>
          <w:rFonts w:hint="eastAsia" w:eastAsia="仿宋_GB2312"/>
          <w:color w:val="000000" w:themeColor="text1"/>
          <w:sz w:val="32"/>
          <w:szCs w:val="32"/>
          <w:lang w:val="en-US" w:eastAsia="zh-CN"/>
        </w:rPr>
      </w:pPr>
      <w:r>
        <w:rPr>
          <w:rFonts w:hint="eastAsia" w:eastAsia="仿宋_GB2312"/>
          <w:color w:val="000000" w:themeColor="text1"/>
          <w:sz w:val="32"/>
          <w:szCs w:val="32"/>
          <w:lang w:val="en-US" w:eastAsia="zh-CN"/>
        </w:rPr>
        <w:t>根据审计法律法规，市审计局对深圳机场飞行区扩建工程-T4航站区（含卫星厅及站坪设施）软基处理工程（以下简称T4工程）进行了跟踪审计。对审计发现的问题，我署高度重视，积极落实整改，现将涉及我署问题的整改情况列示如下：</w:t>
      </w:r>
    </w:p>
    <w:p>
      <w:pPr>
        <w:keepNext w:val="0"/>
        <w:keepLines w:val="0"/>
        <w:pageBreakBefore w:val="0"/>
        <w:widowControl w:val="0"/>
        <w:numPr>
          <w:ilvl w:val="0"/>
          <w:numId w:val="1"/>
        </w:numPr>
        <w:kinsoku/>
        <w:wordWrap/>
        <w:overflowPunct/>
        <w:topLinePunct w:val="0"/>
        <w:autoSpaceDE/>
        <w:autoSpaceDN/>
        <w:bidi w:val="0"/>
        <w:spacing w:line="560" w:lineRule="exact"/>
        <w:ind w:left="0" w:leftChars="0" w:firstLine="640" w:firstLineChars="200"/>
        <w:rPr>
          <w:rFonts w:hint="eastAsia" w:ascii="黑体" w:hAnsi="黑体" w:eastAsia="黑体" w:cs="Times New Roman"/>
          <w:color w:val="000000" w:themeColor="text1"/>
          <w:sz w:val="32"/>
          <w:szCs w:val="32"/>
          <w:lang w:eastAsia="zh-CN"/>
        </w:rPr>
      </w:pPr>
      <w:r>
        <w:rPr>
          <w:rFonts w:hint="eastAsia" w:ascii="黑体" w:hAnsi="黑体" w:eastAsia="黑体" w:cs="Times New Roman"/>
          <w:color w:val="000000" w:themeColor="text1"/>
          <w:sz w:val="32"/>
          <w:szCs w:val="32"/>
          <w:lang w:eastAsia="zh-CN"/>
        </w:rPr>
        <w:t>针对“未严格执行已批准规划”问题</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baseline"/>
        <w:rPr>
          <w:rFonts w:hint="eastAsia" w:eastAsia="仿宋_GB2312"/>
          <w:color w:val="000000" w:themeColor="text1"/>
          <w:sz w:val="32"/>
          <w:szCs w:val="32"/>
          <w:lang w:val="en-US" w:eastAsia="zh-CN"/>
        </w:rPr>
      </w:pPr>
      <w:r>
        <w:rPr>
          <w:rFonts w:hint="eastAsia" w:eastAsia="仿宋_GB2312"/>
          <w:color w:val="000000" w:themeColor="text1"/>
          <w:sz w:val="32"/>
          <w:szCs w:val="32"/>
          <w:lang w:val="en-US" w:eastAsia="zh-CN"/>
        </w:rPr>
        <w:t>T4工程按照使用单位提供的场地功能分区及技术指标进行设计，新调整的《深圳宝安机场总体规划》已由民航局批复，我署严格按照已批准规划进行设计、施工。</w:t>
      </w:r>
    </w:p>
    <w:p>
      <w:pPr>
        <w:keepNext w:val="0"/>
        <w:keepLines w:val="0"/>
        <w:pageBreakBefore w:val="0"/>
        <w:widowControl w:val="0"/>
        <w:numPr>
          <w:ilvl w:val="0"/>
          <w:numId w:val="1"/>
        </w:numPr>
        <w:kinsoku/>
        <w:wordWrap/>
        <w:overflowPunct/>
        <w:topLinePunct w:val="0"/>
        <w:autoSpaceDE/>
        <w:autoSpaceDN/>
        <w:bidi w:val="0"/>
        <w:adjustRightInd w:val="0"/>
        <w:snapToGrid w:val="0"/>
        <w:spacing w:line="560" w:lineRule="exact"/>
        <w:ind w:left="0" w:leftChars="0" w:firstLine="640" w:firstLineChars="200"/>
        <w:rPr>
          <w:rFonts w:hint="eastAsia" w:ascii="黑体" w:hAnsi="黑体" w:eastAsia="黑体" w:cs="Times New Roman"/>
          <w:color w:val="000000" w:themeColor="text1"/>
          <w:sz w:val="32"/>
          <w:szCs w:val="32"/>
          <w:lang w:eastAsia="zh-CN"/>
        </w:rPr>
      </w:pPr>
      <w:r>
        <w:rPr>
          <w:rFonts w:hint="eastAsia" w:ascii="黑体" w:hAnsi="黑体" w:eastAsia="黑体" w:cs="Times New Roman"/>
          <w:color w:val="000000" w:themeColor="text1"/>
          <w:sz w:val="32"/>
          <w:szCs w:val="32"/>
          <w:lang w:eastAsia="zh-CN"/>
        </w:rPr>
        <w:t>针对“机场集团未批先建施工</w:t>
      </w:r>
      <w:r>
        <w:rPr>
          <w:rFonts w:hint="eastAsia" w:ascii="黑体" w:hAnsi="黑体" w:eastAsia="黑体" w:cs="Times New Roman"/>
          <w:color w:val="000000" w:themeColor="text1"/>
          <w:sz w:val="32"/>
          <w:szCs w:val="32"/>
          <w:lang w:val="en-US" w:eastAsia="zh-CN"/>
        </w:rPr>
        <w:t>8标</w:t>
      </w:r>
      <w:r>
        <w:rPr>
          <w:rFonts w:hint="eastAsia" w:ascii="黑体" w:hAnsi="黑体" w:eastAsia="黑体" w:cs="Times New Roman"/>
          <w:color w:val="000000" w:themeColor="text1"/>
          <w:sz w:val="32"/>
          <w:szCs w:val="32"/>
          <w:lang w:eastAsia="zh-CN"/>
        </w:rPr>
        <w:t>”问题</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baseline"/>
        <w:rPr>
          <w:rFonts w:hint="default" w:eastAsia="仿宋_GB2312"/>
          <w:color w:val="000000" w:themeColor="text1"/>
          <w:sz w:val="32"/>
          <w:szCs w:val="32"/>
          <w:lang w:val="en-US" w:eastAsia="zh-CN"/>
        </w:rPr>
      </w:pPr>
      <w:r>
        <w:rPr>
          <w:rFonts w:hint="eastAsia" w:eastAsia="仿宋_GB2312"/>
          <w:color w:val="000000" w:themeColor="text1"/>
          <w:sz w:val="32"/>
          <w:szCs w:val="32"/>
          <w:lang w:val="en-US" w:eastAsia="zh-CN"/>
        </w:rPr>
        <w:t>市发改委已复函原则同意在不突破总概算前提下，增加二次软基处理区域的费用，在T4工程总概算中调剂解决。</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rPr>
          <w:rFonts w:hint="eastAsia" w:ascii="黑体" w:hAnsi="黑体" w:eastAsia="黑体" w:cs="Times New Roman"/>
          <w:color w:val="000000" w:themeColor="text1"/>
          <w:sz w:val="32"/>
          <w:szCs w:val="32"/>
          <w:lang w:eastAsia="zh-CN"/>
        </w:rPr>
      </w:pPr>
      <w:r>
        <w:rPr>
          <w:rFonts w:hint="eastAsia" w:ascii="黑体" w:hAnsi="黑体" w:eastAsia="黑体" w:cs="Times New Roman"/>
          <w:color w:val="000000" w:themeColor="text1"/>
          <w:sz w:val="32"/>
          <w:szCs w:val="32"/>
          <w:lang w:eastAsia="zh-CN"/>
        </w:rPr>
        <w:t>三、针对“代建管理体制不够完善”问题</w:t>
      </w:r>
    </w:p>
    <w:p>
      <w:pPr>
        <w:keepNext w:val="0"/>
        <w:keepLines w:val="0"/>
        <w:pageBreakBefore w:val="0"/>
        <w:widowControl w:val="0"/>
        <w:kinsoku/>
        <w:wordWrap/>
        <w:overflowPunct/>
        <w:topLinePunct w:val="0"/>
        <w:autoSpaceDE/>
        <w:autoSpaceDN/>
        <w:bidi w:val="0"/>
        <w:spacing w:line="560" w:lineRule="exact"/>
        <w:ind w:firstLine="640" w:firstLineChars="200"/>
        <w:rPr>
          <w:rFonts w:hint="eastAsia"/>
          <w:lang w:val="en-US" w:eastAsia="zh-CN"/>
        </w:rPr>
      </w:pPr>
      <w:r>
        <w:rPr>
          <w:rFonts w:hint="eastAsia" w:eastAsia="仿宋_GB2312"/>
          <w:color w:val="000000" w:themeColor="text1"/>
          <w:sz w:val="32"/>
          <w:szCs w:val="32"/>
          <w:lang w:val="en-US" w:eastAsia="zh-CN"/>
        </w:rPr>
        <w:t>我署按照工程变更管理办法规定，对于变更事项逐级审定；完善了代建工程支付流程，增加了建设方的审核环节，对代建工程款拨款进行了监管。</w:t>
      </w:r>
    </w:p>
    <w:p>
      <w:pPr>
        <w:keepNext w:val="0"/>
        <w:keepLines w:val="0"/>
        <w:pageBreakBefore w:val="0"/>
        <w:widowControl w:val="0"/>
        <w:numPr>
          <w:ilvl w:val="0"/>
          <w:numId w:val="0"/>
        </w:numPr>
        <w:kinsoku/>
        <w:wordWrap/>
        <w:overflowPunct/>
        <w:topLinePunct w:val="0"/>
        <w:autoSpaceDE/>
        <w:autoSpaceDN/>
        <w:bidi w:val="0"/>
        <w:spacing w:line="560" w:lineRule="exact"/>
        <w:ind w:leftChars="200" w:firstLine="320" w:firstLineChars="100"/>
        <w:rPr>
          <w:rFonts w:hint="eastAsia" w:ascii="黑体" w:hAnsi="黑体" w:eastAsia="黑体" w:cs="Times New Roman"/>
          <w:color w:val="000000" w:themeColor="text1"/>
          <w:sz w:val="32"/>
          <w:szCs w:val="32"/>
          <w:lang w:eastAsia="zh-CN"/>
        </w:rPr>
      </w:pPr>
      <w:r>
        <w:rPr>
          <w:rFonts w:hint="eastAsia" w:ascii="黑体" w:hAnsi="黑体" w:eastAsia="黑体" w:cs="Times New Roman"/>
          <w:color w:val="000000" w:themeColor="text1"/>
          <w:sz w:val="32"/>
          <w:szCs w:val="32"/>
          <w:lang w:eastAsia="zh-CN"/>
        </w:rPr>
        <w:t>四、针对“工程进度普遍滞后”问题</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baseline"/>
        <w:rPr>
          <w:rFonts w:hint="eastAsia" w:eastAsia="仿宋_GB2312"/>
          <w:color w:val="000000" w:themeColor="text1"/>
          <w:sz w:val="32"/>
          <w:szCs w:val="32"/>
          <w:lang w:val="en-US" w:eastAsia="zh-CN"/>
        </w:rPr>
      </w:pPr>
      <w:r>
        <w:rPr>
          <w:rFonts w:hint="eastAsia" w:eastAsia="仿宋_GB2312"/>
          <w:color w:val="000000" w:themeColor="text1"/>
          <w:sz w:val="32"/>
          <w:szCs w:val="32"/>
          <w:lang w:val="en-US" w:eastAsia="zh-CN"/>
        </w:rPr>
        <w:t>我署通过建立临时装船点解决土方外弃问题</w:t>
      </w:r>
      <w:bookmarkStart w:id="0" w:name="_GoBack"/>
      <w:bookmarkEnd w:id="0"/>
      <w:r>
        <w:rPr>
          <w:rFonts w:hint="eastAsia" w:eastAsia="仿宋_GB2312"/>
          <w:color w:val="000000" w:themeColor="text1"/>
          <w:sz w:val="32"/>
          <w:szCs w:val="32"/>
          <w:lang w:val="en-US" w:eastAsia="zh-CN"/>
        </w:rPr>
        <w:t>，并督促各标段施工单位加大石料采购力度，确保填石层施工顺利开展。目前工程项目达到计划进度。</w:t>
      </w:r>
    </w:p>
    <w:p>
      <w:pPr>
        <w:keepNext w:val="0"/>
        <w:keepLines w:val="0"/>
        <w:pageBreakBefore w:val="0"/>
        <w:widowControl w:val="0"/>
        <w:numPr>
          <w:ilvl w:val="0"/>
          <w:numId w:val="0"/>
        </w:numPr>
        <w:kinsoku/>
        <w:wordWrap/>
        <w:overflowPunct/>
        <w:topLinePunct w:val="0"/>
        <w:autoSpaceDE/>
        <w:autoSpaceDN/>
        <w:bidi w:val="0"/>
        <w:spacing w:line="560" w:lineRule="exact"/>
        <w:ind w:leftChars="322"/>
        <w:rPr>
          <w:rFonts w:hint="eastAsia" w:ascii="黑体" w:hAnsi="黑体" w:eastAsia="黑体" w:cs="Times New Roman"/>
          <w:color w:val="000000" w:themeColor="text1"/>
          <w:sz w:val="32"/>
          <w:szCs w:val="32"/>
          <w:lang w:eastAsia="zh-CN"/>
        </w:rPr>
      </w:pPr>
      <w:r>
        <w:rPr>
          <w:rFonts w:hint="eastAsia" w:ascii="黑体" w:hAnsi="黑体" w:eastAsia="黑体" w:cs="Times New Roman"/>
          <w:color w:val="000000" w:themeColor="text1"/>
          <w:sz w:val="32"/>
          <w:szCs w:val="32"/>
          <w:lang w:eastAsia="zh-CN"/>
        </w:rPr>
        <w:t>五、针对“招标控制价编审不符合规定”问题</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baseline"/>
        <w:rPr>
          <w:rFonts w:hint="eastAsia" w:eastAsia="仿宋_GB2312"/>
          <w:color w:val="000000" w:themeColor="text1"/>
          <w:sz w:val="32"/>
          <w:szCs w:val="32"/>
          <w:lang w:val="en-US" w:eastAsia="zh-CN"/>
        </w:rPr>
      </w:pPr>
      <w:r>
        <w:rPr>
          <w:rFonts w:hint="eastAsia" w:eastAsia="仿宋_GB2312"/>
          <w:color w:val="000000" w:themeColor="text1"/>
          <w:sz w:val="32"/>
          <w:szCs w:val="32"/>
          <w:lang w:val="en-US" w:eastAsia="zh-CN"/>
        </w:rPr>
        <w:t>我署已严格按照建设工程计价规程及深圳市相关计费文件要求编制计价文件。严格执行相关合同条款，在后续工程结算审核时不纳入“履约担保服务费”。</w:t>
      </w:r>
    </w:p>
    <w:p>
      <w:pPr>
        <w:keepNext w:val="0"/>
        <w:keepLines w:val="0"/>
        <w:pageBreakBefore w:val="0"/>
        <w:widowControl w:val="0"/>
        <w:numPr>
          <w:ilvl w:val="0"/>
          <w:numId w:val="0"/>
        </w:numPr>
        <w:kinsoku/>
        <w:wordWrap/>
        <w:overflowPunct/>
        <w:topLinePunct w:val="0"/>
        <w:autoSpaceDE/>
        <w:autoSpaceDN/>
        <w:bidi w:val="0"/>
        <w:spacing w:line="560" w:lineRule="exact"/>
        <w:ind w:leftChars="322"/>
        <w:rPr>
          <w:rFonts w:hint="eastAsia" w:ascii="黑体" w:hAnsi="黑体" w:eastAsia="黑体" w:cs="Times New Roman"/>
          <w:color w:val="000000" w:themeColor="text1"/>
          <w:sz w:val="32"/>
          <w:szCs w:val="32"/>
          <w:lang w:eastAsia="zh-CN"/>
        </w:rPr>
      </w:pPr>
      <w:r>
        <w:rPr>
          <w:rFonts w:hint="eastAsia" w:ascii="黑体" w:hAnsi="黑体" w:eastAsia="黑体" w:cs="Times New Roman"/>
          <w:color w:val="000000" w:themeColor="text1"/>
          <w:sz w:val="32"/>
          <w:szCs w:val="32"/>
          <w:lang w:eastAsia="zh-CN"/>
        </w:rPr>
        <w:t>六、针对“部分合同未按规定时间签订”问题</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baseline"/>
        <w:rPr>
          <w:rFonts w:hint="eastAsia" w:eastAsia="仿宋_GB2312"/>
          <w:color w:val="000000" w:themeColor="text1"/>
          <w:sz w:val="32"/>
          <w:szCs w:val="32"/>
          <w:lang w:val="en-US" w:eastAsia="zh-CN"/>
        </w:rPr>
      </w:pPr>
      <w:r>
        <w:rPr>
          <w:rFonts w:hint="eastAsia" w:eastAsia="仿宋_GB2312"/>
          <w:color w:val="000000" w:themeColor="text1"/>
          <w:sz w:val="32"/>
          <w:szCs w:val="32"/>
          <w:lang w:val="en-US" w:eastAsia="zh-CN"/>
        </w:rPr>
        <w:t>我署将严格遵守招标投标法规提出的合同签订时限，要求所有项目组高度重视，在中标通知书发出后及时跟进，三十日内完成合同签订。</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baseline"/>
        <w:rPr>
          <w:rFonts w:hint="eastAsia" w:ascii="黑体" w:hAnsi="黑体" w:eastAsia="黑体" w:cs="黑体"/>
          <w:color w:val="000000" w:themeColor="text1"/>
          <w:sz w:val="32"/>
          <w:szCs w:val="32"/>
          <w:lang w:val="en-US" w:eastAsia="zh-CN"/>
        </w:rPr>
      </w:pPr>
      <w:r>
        <w:rPr>
          <w:rFonts w:hint="eastAsia" w:ascii="黑体" w:hAnsi="黑体" w:eastAsia="黑体" w:cs="黑体"/>
          <w:color w:val="000000" w:themeColor="text1"/>
          <w:sz w:val="32"/>
          <w:szCs w:val="32"/>
          <w:lang w:val="en-US" w:eastAsia="zh-CN"/>
        </w:rPr>
        <w:t>七、针对“工务署科研课题费挪用本项目建设资金”问题</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baseline"/>
        <w:rPr>
          <w:rFonts w:hint="eastAsia"/>
          <w:lang w:val="en-US" w:eastAsia="zh-CN"/>
        </w:rPr>
      </w:pPr>
      <w:r>
        <w:rPr>
          <w:rFonts w:hint="eastAsia" w:eastAsia="仿宋_GB2312"/>
          <w:color w:val="000000" w:themeColor="text1"/>
          <w:sz w:val="32"/>
          <w:szCs w:val="32"/>
          <w:lang w:val="en-US" w:eastAsia="zh-CN"/>
        </w:rPr>
        <w:t>我署已与相关单位签订了合同终止协议，费用已退回。</w:t>
      </w:r>
    </w:p>
    <w:p>
      <w:pPr>
        <w:keepNext w:val="0"/>
        <w:keepLines w:val="0"/>
        <w:pageBreakBefore w:val="0"/>
        <w:widowControl w:val="0"/>
        <w:numPr>
          <w:ilvl w:val="0"/>
          <w:numId w:val="0"/>
        </w:numPr>
        <w:kinsoku/>
        <w:wordWrap/>
        <w:overflowPunct/>
        <w:topLinePunct w:val="0"/>
        <w:autoSpaceDE/>
        <w:autoSpaceDN/>
        <w:bidi w:val="0"/>
        <w:spacing w:line="560" w:lineRule="exact"/>
        <w:ind w:leftChars="322"/>
        <w:rPr>
          <w:rFonts w:hint="eastAsia" w:ascii="黑体" w:hAnsi="黑体" w:eastAsia="黑体" w:cs="Times New Roman"/>
          <w:color w:val="000000" w:themeColor="text1"/>
          <w:sz w:val="32"/>
          <w:szCs w:val="32"/>
          <w:lang w:eastAsia="zh-CN"/>
        </w:rPr>
      </w:pPr>
      <w:r>
        <w:rPr>
          <w:rFonts w:hint="eastAsia" w:ascii="黑体" w:hAnsi="黑体" w:eastAsia="黑体" w:cs="Times New Roman"/>
          <w:color w:val="000000" w:themeColor="text1"/>
          <w:sz w:val="32"/>
          <w:szCs w:val="32"/>
          <w:lang w:eastAsia="zh-CN"/>
        </w:rPr>
        <w:t>八、针对“工程保险招标交易服务费超付”问题</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baseline"/>
        <w:rPr>
          <w:rFonts w:hint="eastAsia" w:eastAsia="仿宋_GB2312"/>
          <w:color w:val="000000" w:themeColor="text1"/>
          <w:sz w:val="32"/>
          <w:szCs w:val="32"/>
          <w:lang w:val="en-US" w:eastAsia="zh-CN"/>
        </w:rPr>
      </w:pPr>
      <w:r>
        <w:rPr>
          <w:rFonts w:hint="eastAsia" w:eastAsia="仿宋_GB2312"/>
          <w:color w:val="000000" w:themeColor="text1"/>
          <w:sz w:val="32"/>
          <w:szCs w:val="32"/>
          <w:lang w:val="en-US" w:eastAsia="zh-CN"/>
        </w:rPr>
        <w:t>我署在审计期间已收回多缴的交易服务费用。</w:t>
      </w:r>
    </w:p>
    <w:p>
      <w:pPr>
        <w:keepNext w:val="0"/>
        <w:keepLines w:val="0"/>
        <w:pageBreakBefore w:val="0"/>
        <w:widowControl w:val="0"/>
        <w:numPr>
          <w:ilvl w:val="0"/>
          <w:numId w:val="0"/>
        </w:numPr>
        <w:kinsoku/>
        <w:wordWrap/>
        <w:overflowPunct/>
        <w:topLinePunct w:val="0"/>
        <w:autoSpaceDE/>
        <w:autoSpaceDN/>
        <w:bidi w:val="0"/>
        <w:spacing w:line="560" w:lineRule="exact"/>
        <w:ind w:leftChars="322"/>
        <w:rPr>
          <w:rFonts w:hint="eastAsia" w:ascii="黑体" w:hAnsi="黑体" w:eastAsia="黑体" w:cs="Times New Roman"/>
          <w:color w:val="000000" w:themeColor="text1"/>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baseline"/>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以上问题已全部完成整改，有关情况已报送市审计局。</w:t>
      </w:r>
    </w:p>
    <w:p>
      <w:pPr>
        <w:pStyle w:val="2"/>
        <w:ind w:firstLine="640"/>
        <w:rPr>
          <w:rFonts w:hint="default"/>
          <w:lang w:val="en-US" w:eastAsia="zh-CN"/>
        </w:rPr>
      </w:pPr>
    </w:p>
    <w:p>
      <w:pPr>
        <w:adjustRightInd w:val="0"/>
        <w:snapToGrid w:val="0"/>
        <w:spacing w:line="560" w:lineRule="exact"/>
        <w:ind w:firstLine="640" w:firstLineChars="200"/>
        <w:textAlignment w:val="baseline"/>
        <w:rPr>
          <w:rFonts w:hint="eastAsia" w:eastAsia="仿宋_GB2312"/>
          <w:color w:val="000000" w:themeColor="text1"/>
          <w:sz w:val="32"/>
          <w:szCs w:val="32"/>
          <w:lang w:val="en-US" w:eastAsia="zh-CN"/>
        </w:rPr>
      </w:pPr>
      <w:r>
        <w:rPr>
          <w:rFonts w:hint="eastAsia" w:eastAsia="仿宋_GB2312"/>
          <w:color w:val="000000" w:themeColor="text1"/>
          <w:sz w:val="32"/>
          <w:szCs w:val="32"/>
          <w:lang w:val="en-US" w:eastAsia="zh-CN"/>
        </w:rPr>
        <w:t xml:space="preserve">                      深圳市建筑工务署</w:t>
      </w:r>
    </w:p>
    <w:p>
      <w:pPr>
        <w:adjustRightInd w:val="0"/>
        <w:snapToGrid w:val="0"/>
        <w:spacing w:line="560" w:lineRule="exact"/>
        <w:ind w:firstLine="640" w:firstLineChars="200"/>
        <w:textAlignment w:val="baseline"/>
        <w:rPr>
          <w:rFonts w:hint="eastAsia" w:eastAsia="仿宋_GB2312"/>
          <w:color w:val="000000" w:themeColor="text1"/>
          <w:sz w:val="32"/>
          <w:szCs w:val="32"/>
          <w:lang w:val="en-US" w:eastAsia="zh-CN"/>
        </w:rPr>
      </w:pPr>
      <w:r>
        <w:rPr>
          <w:rFonts w:hint="eastAsia" w:eastAsia="仿宋_GB2312"/>
          <w:color w:val="000000" w:themeColor="text1"/>
          <w:sz w:val="32"/>
          <w:szCs w:val="32"/>
          <w:lang w:val="en-US" w:eastAsia="zh-CN"/>
        </w:rPr>
        <w:t xml:space="preserve">                      2021年12月14日</w:t>
      </w:r>
    </w:p>
    <w:p>
      <w:pPr>
        <w:adjustRightInd w:val="0"/>
        <w:snapToGrid w:val="0"/>
        <w:spacing w:line="560" w:lineRule="exact"/>
        <w:ind w:firstLine="640" w:firstLineChars="200"/>
        <w:textAlignment w:val="baseline"/>
        <w:rPr>
          <w:rFonts w:hint="default" w:eastAsia="仿宋_GB2312"/>
          <w:color w:val="000000" w:themeColor="text1"/>
          <w:sz w:val="32"/>
          <w:szCs w:val="32"/>
          <w:lang w:val="en-US" w:eastAsia="zh-CN"/>
        </w:rPr>
      </w:pPr>
      <w:r>
        <w:rPr>
          <w:rFonts w:hint="eastAsia" w:eastAsia="仿宋_GB2312"/>
          <w:color w:val="000000" w:themeColor="text1"/>
          <w:sz w:val="32"/>
          <w:szCs w:val="32"/>
          <w:lang w:val="en-US" w:eastAsia="zh-CN"/>
        </w:rPr>
        <w:t xml:space="preserve">              </w:t>
      </w:r>
    </w:p>
    <w:p>
      <w:pPr>
        <w:ind w:firstLine="680" w:firstLineChars="200"/>
        <w:rPr>
          <w:rFonts w:ascii="Times New Roman" w:hAnsi="Times New Roman" w:eastAsia="仿宋_GB2312" w:cs="Times New Roman"/>
          <w:sz w:val="34"/>
          <w:szCs w:val="34"/>
        </w:rPr>
      </w:pP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6"/>
    <w:family w:val="auto"/>
    <w:pitch w:val="default"/>
    <w:sig w:usb0="00000000" w:usb1="00000000"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方正小标宋_GBK">
    <w:panose1 w:val="02000000000000000000"/>
    <w:charset w:val="86"/>
    <w:family w:val="auto"/>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微软雅黑">
    <w:panose1 w:val="020B0503020204020204"/>
    <w:charset w:val="86"/>
    <w:family w:val="auto"/>
    <w:pitch w:val="default"/>
    <w:sig w:usb0="80000287" w:usb1="2A0F3C52" w:usb2="00000016" w:usb3="00000000" w:csb0="0004001F" w:csb1="00000000"/>
  </w:font>
  <w:font w:name="Nimbus Roman No9 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w:pict>
        <v:shape id="_x0000_s4097" o:spid="_x0000_s4097"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BD9133"/>
    <w:multiLevelType w:val="singleLevel"/>
    <w:tmpl w:val="FFBD9133"/>
    <w:lvl w:ilvl="0" w:tentative="0">
      <w:start w:val="1"/>
      <w:numFmt w:val="chineseCounting"/>
      <w:suff w:val="nothing"/>
      <w:lvlText w:val="%1、"/>
      <w:lvlJc w:val="left"/>
      <w:pPr>
        <w:ind w:left="0" w:firstLine="42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B41872"/>
    <w:rsid w:val="00081B14"/>
    <w:rsid w:val="0009796D"/>
    <w:rsid w:val="000F72DA"/>
    <w:rsid w:val="00136A10"/>
    <w:rsid w:val="001D231D"/>
    <w:rsid w:val="00280D19"/>
    <w:rsid w:val="002866CE"/>
    <w:rsid w:val="003A3AE5"/>
    <w:rsid w:val="004F303F"/>
    <w:rsid w:val="004F4AFC"/>
    <w:rsid w:val="005410C9"/>
    <w:rsid w:val="00566A1D"/>
    <w:rsid w:val="00591ED4"/>
    <w:rsid w:val="005F4D86"/>
    <w:rsid w:val="005F6A51"/>
    <w:rsid w:val="006128EC"/>
    <w:rsid w:val="006478D9"/>
    <w:rsid w:val="00673136"/>
    <w:rsid w:val="00680039"/>
    <w:rsid w:val="00691DF2"/>
    <w:rsid w:val="006B1732"/>
    <w:rsid w:val="00777E2E"/>
    <w:rsid w:val="007A6354"/>
    <w:rsid w:val="007D23F5"/>
    <w:rsid w:val="007D3487"/>
    <w:rsid w:val="0080151A"/>
    <w:rsid w:val="008C1E8E"/>
    <w:rsid w:val="008D572C"/>
    <w:rsid w:val="008E395D"/>
    <w:rsid w:val="009543E3"/>
    <w:rsid w:val="00982A8F"/>
    <w:rsid w:val="009B4FFB"/>
    <w:rsid w:val="00A14957"/>
    <w:rsid w:val="00A457DF"/>
    <w:rsid w:val="00AF798B"/>
    <w:rsid w:val="00B36637"/>
    <w:rsid w:val="00B41872"/>
    <w:rsid w:val="00B6671A"/>
    <w:rsid w:val="00BE5014"/>
    <w:rsid w:val="00BE64D6"/>
    <w:rsid w:val="00C2144B"/>
    <w:rsid w:val="00C919C9"/>
    <w:rsid w:val="00CA1AB5"/>
    <w:rsid w:val="00DE446A"/>
    <w:rsid w:val="00E50971"/>
    <w:rsid w:val="00F227AB"/>
    <w:rsid w:val="00F45B8B"/>
    <w:rsid w:val="00F57D9E"/>
    <w:rsid w:val="0B103D13"/>
    <w:rsid w:val="0D6B4261"/>
    <w:rsid w:val="159F779E"/>
    <w:rsid w:val="25EDC110"/>
    <w:rsid w:val="26BA4F1E"/>
    <w:rsid w:val="29D1289C"/>
    <w:rsid w:val="2B3E445F"/>
    <w:rsid w:val="2FEC4706"/>
    <w:rsid w:val="306A6909"/>
    <w:rsid w:val="314C1060"/>
    <w:rsid w:val="37966478"/>
    <w:rsid w:val="3E3303DA"/>
    <w:rsid w:val="3EBB07DF"/>
    <w:rsid w:val="3ECEB66A"/>
    <w:rsid w:val="448C61F9"/>
    <w:rsid w:val="44EA3F23"/>
    <w:rsid w:val="46702A9A"/>
    <w:rsid w:val="4B0C0DD7"/>
    <w:rsid w:val="4DD378FA"/>
    <w:rsid w:val="4EBF42A2"/>
    <w:rsid w:val="5BFFDEA3"/>
    <w:rsid w:val="5FF6C013"/>
    <w:rsid w:val="652B0790"/>
    <w:rsid w:val="67DD29DD"/>
    <w:rsid w:val="6A265B52"/>
    <w:rsid w:val="6E9C1EAE"/>
    <w:rsid w:val="6FC228B1"/>
    <w:rsid w:val="705E2A73"/>
    <w:rsid w:val="772C585E"/>
    <w:rsid w:val="783B9339"/>
    <w:rsid w:val="7BBF4026"/>
    <w:rsid w:val="7CF833B5"/>
    <w:rsid w:val="7D0F2246"/>
    <w:rsid w:val="7DFFCBEB"/>
    <w:rsid w:val="7EF77054"/>
    <w:rsid w:val="7EFADB63"/>
    <w:rsid w:val="7F9F6113"/>
    <w:rsid w:val="7FBF01DD"/>
    <w:rsid w:val="7FE30770"/>
    <w:rsid w:val="7FF971F3"/>
    <w:rsid w:val="7FFFDDAF"/>
    <w:rsid w:val="A43FD4FB"/>
    <w:rsid w:val="A79BE2F0"/>
    <w:rsid w:val="ADE4D988"/>
    <w:rsid w:val="AFFF2788"/>
    <w:rsid w:val="B797FC5B"/>
    <w:rsid w:val="CAF72E58"/>
    <w:rsid w:val="EA5FA19A"/>
    <w:rsid w:val="EF9F473E"/>
    <w:rsid w:val="F3FEDA57"/>
    <w:rsid w:val="F775B9CF"/>
    <w:rsid w:val="FABA7C2A"/>
    <w:rsid w:val="FDC5BDC4"/>
    <w:rsid w:val="FF1D548F"/>
    <w:rsid w:val="FFA74E73"/>
    <w:rsid w:val="FFED4AA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qFormat/>
    <w:uiPriority w:val="0"/>
    <w:pPr>
      <w:keepNext/>
      <w:keepLines/>
      <w:spacing w:beforeLines="0" w:beforeAutospacing="0" w:afterLines="0" w:afterAutospacing="0" w:line="600" w:lineRule="exact"/>
      <w:ind w:firstLine="0" w:firstLineChars="0"/>
      <w:outlineLvl w:val="1"/>
    </w:pPr>
    <w:rPr>
      <w:rFonts w:ascii="Arial" w:hAnsi="Arial" w:eastAsia="黑体"/>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8"/>
    <w:semiHidden/>
    <w:unhideWhenUsed/>
    <w:qFormat/>
    <w:uiPriority w:val="99"/>
    <w:pPr>
      <w:tabs>
        <w:tab w:val="center" w:pos="4153"/>
        <w:tab w:val="right" w:pos="8306"/>
      </w:tabs>
      <w:snapToGrid w:val="0"/>
      <w:jc w:val="left"/>
    </w:pPr>
    <w:rPr>
      <w:sz w:val="18"/>
      <w:szCs w:val="18"/>
    </w:rPr>
  </w:style>
  <w:style w:type="paragraph" w:styleId="4">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semiHidden/>
    <w:qFormat/>
    <w:uiPriority w:val="99"/>
    <w:rPr>
      <w:sz w:val="18"/>
      <w:szCs w:val="18"/>
    </w:rPr>
  </w:style>
  <w:style w:type="character" w:customStyle="1" w:styleId="8">
    <w:name w:val="页脚 Char"/>
    <w:basedOn w:val="6"/>
    <w:link w:val="3"/>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Pages>
  <Words>294</Words>
  <Characters>1678</Characters>
  <Lines>13</Lines>
  <Paragraphs>3</Paragraphs>
  <TotalTime>29</TotalTime>
  <ScaleCrop>false</ScaleCrop>
  <LinksUpToDate>false</LinksUpToDate>
  <CharactersWithSpaces>1969</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2020-07-26T08:56:00Z</dcterms:created>
  <dc:creator>陈植涛</dc:creator>
  <cp:lastModifiedBy>13823354220</cp:lastModifiedBy>
  <cp:lastPrinted>2021-12-17T23:31:00Z</cp:lastPrinted>
  <dcterms:modified xsi:type="dcterms:W3CDTF">2021-12-17T10:17:33Z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ies>
</file>