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9E4B" w14:textId="641C170B" w:rsidR="0079746E" w:rsidRPr="00E154AE" w:rsidRDefault="00DE100D">
      <w:pPr>
        <w:rPr>
          <w:b/>
          <w:bCs/>
          <w:sz w:val="32"/>
          <w:szCs w:val="32"/>
        </w:rPr>
      </w:pPr>
      <w:bookmarkStart w:id="0" w:name="_Toc530664894"/>
      <w:bookmarkStart w:id="1" w:name="_Toc530991007"/>
      <w:r w:rsidRPr="00E154AE">
        <w:rPr>
          <w:rFonts w:hint="eastAsia"/>
          <w:b/>
          <w:bCs/>
          <w:sz w:val="32"/>
          <w:szCs w:val="32"/>
        </w:rPr>
        <w:t>附件</w:t>
      </w:r>
      <w:r w:rsidR="00602476">
        <w:rPr>
          <w:rFonts w:hint="eastAsia"/>
          <w:b/>
          <w:bCs/>
          <w:sz w:val="32"/>
          <w:szCs w:val="32"/>
        </w:rPr>
        <w:t>7</w:t>
      </w:r>
      <w:r w:rsidRPr="00E154AE">
        <w:rPr>
          <w:rFonts w:hint="eastAsia"/>
          <w:b/>
          <w:bCs/>
          <w:sz w:val="32"/>
          <w:szCs w:val="32"/>
        </w:rPr>
        <w:t>：</w:t>
      </w:r>
    </w:p>
    <w:p w14:paraId="1D2A57EC" w14:textId="77777777" w:rsidR="0079746E" w:rsidRPr="00E154AE" w:rsidRDefault="00DE100D">
      <w:pPr>
        <w:jc w:val="center"/>
        <w:rPr>
          <w:b/>
          <w:bCs/>
          <w:sz w:val="44"/>
          <w:szCs w:val="44"/>
        </w:rPr>
      </w:pPr>
      <w:r w:rsidRPr="00E154AE">
        <w:rPr>
          <w:rFonts w:hint="eastAsia"/>
          <w:b/>
          <w:bCs/>
          <w:sz w:val="44"/>
          <w:szCs w:val="44"/>
        </w:rPr>
        <w:t>投影机品牌</w:t>
      </w:r>
      <w:proofErr w:type="gramStart"/>
      <w:r w:rsidRPr="00E154AE">
        <w:rPr>
          <w:rFonts w:hint="eastAsia"/>
          <w:b/>
          <w:bCs/>
          <w:sz w:val="44"/>
          <w:szCs w:val="44"/>
        </w:rPr>
        <w:t>库供应</w:t>
      </w:r>
      <w:proofErr w:type="gramEnd"/>
      <w:r w:rsidRPr="00E154AE">
        <w:rPr>
          <w:rFonts w:hint="eastAsia"/>
          <w:b/>
          <w:bCs/>
          <w:sz w:val="44"/>
          <w:szCs w:val="44"/>
        </w:rPr>
        <w:t>商入库评价表</w:t>
      </w:r>
      <w:bookmarkEnd w:id="0"/>
      <w:bookmarkEnd w:id="1"/>
    </w:p>
    <w:p w14:paraId="7C7BC6CE" w14:textId="77777777" w:rsidR="0079746E" w:rsidRPr="00E154AE" w:rsidRDefault="00DE100D">
      <w:pPr>
        <w:rPr>
          <w:rFonts w:ascii="仿宋" w:eastAsia="仿宋" w:hAnsi="仿宋"/>
          <w:sz w:val="24"/>
          <w:szCs w:val="24"/>
          <w:u w:val="single"/>
        </w:rPr>
      </w:pPr>
      <w:r w:rsidRPr="00E154AE">
        <w:rPr>
          <w:rFonts w:ascii="仿宋" w:eastAsia="仿宋" w:hAnsi="仿宋" w:hint="eastAsia"/>
          <w:sz w:val="24"/>
          <w:szCs w:val="24"/>
        </w:rPr>
        <w:t>申报品牌制造商名称：</w:t>
      </w:r>
      <w:r w:rsidRPr="00E154AE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E154AE">
        <w:rPr>
          <w:rFonts w:ascii="仿宋" w:eastAsia="仿宋" w:hAnsi="仿宋"/>
          <w:sz w:val="24"/>
          <w:szCs w:val="24"/>
          <w:u w:val="single"/>
        </w:rPr>
        <w:t xml:space="preserve">            </w:t>
      </w:r>
      <w:r w:rsidRPr="00E154AE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E154AE">
        <w:rPr>
          <w:rFonts w:ascii="仿宋" w:eastAsia="仿宋" w:hAnsi="仿宋"/>
          <w:sz w:val="24"/>
          <w:szCs w:val="24"/>
          <w:u w:val="single"/>
        </w:rPr>
        <w:t xml:space="preserve">                                         </w:t>
      </w:r>
    </w:p>
    <w:p w14:paraId="3386D761" w14:textId="77777777" w:rsidR="0079746E" w:rsidRPr="00E154AE" w:rsidRDefault="00DE100D">
      <w:pPr>
        <w:rPr>
          <w:rFonts w:ascii="仿宋" w:eastAsia="仿宋" w:hAnsi="仿宋"/>
          <w:sz w:val="24"/>
          <w:szCs w:val="24"/>
          <w:u w:val="single"/>
        </w:rPr>
      </w:pPr>
      <w:r w:rsidRPr="00E154AE">
        <w:rPr>
          <w:rFonts w:ascii="仿宋" w:eastAsia="仿宋" w:hAnsi="仿宋" w:hint="eastAsia"/>
          <w:sz w:val="24"/>
          <w:szCs w:val="24"/>
        </w:rPr>
        <w:t>申报品牌制造商注册地址：</w:t>
      </w:r>
      <w:r w:rsidRPr="00E154AE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  </w:t>
      </w:r>
    </w:p>
    <w:p w14:paraId="57017888" w14:textId="12D6D5CB" w:rsidR="0079746E" w:rsidRPr="00E154AE" w:rsidRDefault="00DE100D">
      <w:pPr>
        <w:rPr>
          <w:rFonts w:ascii="仿宋" w:eastAsia="仿宋" w:hAnsi="仿宋"/>
          <w:sz w:val="24"/>
          <w:szCs w:val="24"/>
        </w:rPr>
      </w:pPr>
      <w:r w:rsidRPr="00E154AE">
        <w:rPr>
          <w:rFonts w:ascii="仿宋" w:eastAsia="仿宋" w:hAnsi="仿宋" w:hint="eastAsia"/>
          <w:sz w:val="24"/>
          <w:szCs w:val="24"/>
        </w:rPr>
        <w:t>申报</w:t>
      </w:r>
      <w:r w:rsidR="00FA7778">
        <w:rPr>
          <w:rFonts w:ascii="仿宋" w:eastAsia="仿宋" w:hAnsi="仿宋" w:hint="eastAsia"/>
          <w:sz w:val="24"/>
          <w:szCs w:val="24"/>
        </w:rPr>
        <w:t>品牌制造</w:t>
      </w:r>
      <w:r w:rsidRPr="00E154AE">
        <w:rPr>
          <w:rFonts w:ascii="仿宋" w:eastAsia="仿宋" w:hAnsi="仿宋" w:hint="eastAsia"/>
          <w:sz w:val="24"/>
          <w:szCs w:val="24"/>
        </w:rPr>
        <w:t>工厂地址：</w:t>
      </w:r>
      <w:r w:rsidRPr="00E154AE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E154AE">
        <w:rPr>
          <w:rFonts w:ascii="仿宋" w:eastAsia="仿宋" w:hAnsi="仿宋"/>
          <w:sz w:val="24"/>
          <w:szCs w:val="24"/>
          <w:u w:val="single"/>
        </w:rPr>
        <w:t xml:space="preserve">                                                             </w:t>
      </w:r>
    </w:p>
    <w:p w14:paraId="6E79E081" w14:textId="77777777" w:rsidR="0079746E" w:rsidRPr="00E154AE" w:rsidRDefault="0079746E">
      <w:pPr>
        <w:jc w:val="left"/>
        <w:rPr>
          <w:rFonts w:ascii="仿宋" w:eastAsia="仿宋" w:hAnsi="仿宋"/>
          <w:sz w:val="24"/>
          <w:szCs w:val="24"/>
        </w:rPr>
      </w:pPr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992"/>
        <w:gridCol w:w="426"/>
        <w:gridCol w:w="492"/>
        <w:gridCol w:w="1911"/>
        <w:gridCol w:w="851"/>
        <w:gridCol w:w="715"/>
        <w:gridCol w:w="1995"/>
        <w:gridCol w:w="1985"/>
      </w:tblGrid>
      <w:tr w:rsidR="0079746E" w:rsidRPr="00E154AE" w14:paraId="181C696B" w14:textId="77777777" w:rsidTr="006804AC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B2AB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bookmarkStart w:id="2" w:name="_Hlk15551123"/>
            <w:r w:rsidRPr="00E154A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2310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E798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7056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5CF9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8C1C" w14:textId="77777777" w:rsidR="0079746E" w:rsidRPr="00E154AE" w:rsidRDefault="00DE100D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  <w:r w:rsidRPr="00E154AE">
              <w:rPr>
                <w:rStyle w:val="af9"/>
                <w:rFonts w:ascii="仿宋" w:eastAsia="仿宋" w:hAnsi="仿宋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C4DE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9746E" w:rsidRPr="00E154AE" w14:paraId="148CD78A" w14:textId="77777777" w:rsidTr="006804AC">
        <w:trPr>
          <w:trHeight w:val="55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EF83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proofErr w:type="gramStart"/>
            <w:r w:rsidRPr="00E154A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2C8F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154A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5E17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154A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60CF" w14:textId="77777777" w:rsidR="0079746E" w:rsidRPr="00E154AE" w:rsidRDefault="0079746E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D7D7" w14:textId="77777777" w:rsidR="0079746E" w:rsidRPr="00E154AE" w:rsidRDefault="0079746E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297F" w14:textId="77777777" w:rsidR="0079746E" w:rsidRPr="00E154AE" w:rsidRDefault="0079746E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79746E" w:rsidRPr="00E154AE" w14:paraId="728D3506" w14:textId="77777777" w:rsidTr="006804AC">
        <w:trPr>
          <w:trHeight w:val="447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79E8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5" w:name="_Hlk37868163"/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C2FF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企业成立时间（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AB72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□成立时间≥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8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032B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3386D" w14:textId="77777777" w:rsidR="0079746E" w:rsidRPr="00E154AE" w:rsidRDefault="0079746E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8317" w14:textId="77777777" w:rsidR="0079746E" w:rsidRPr="00E154AE" w:rsidRDefault="00DE100D">
            <w:pPr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企业营业执照等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ECDC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截止日期：以报名公告发布月份的上月底计算。</w:t>
            </w:r>
          </w:p>
          <w:p w14:paraId="35009627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79746E" w:rsidRPr="00E154AE" w14:paraId="636E8A4A" w14:textId="77777777" w:rsidTr="006804AC">
        <w:trPr>
          <w:trHeight w:val="466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825BC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6F32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9918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4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年≤成立时间＜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8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815F2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BEB1CB" w14:textId="77777777" w:rsidR="0079746E" w:rsidRPr="00E154AE" w:rsidRDefault="0079746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7A28" w14:textId="77777777" w:rsidR="0079746E" w:rsidRPr="00E154AE" w:rsidRDefault="0079746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64054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344C5F25" w14:textId="77777777" w:rsidTr="006804AC">
        <w:trPr>
          <w:trHeight w:val="397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266E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12DE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E5F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□成立时间＜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4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868A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48C8" w14:textId="77777777" w:rsidR="0079746E" w:rsidRPr="00E154AE" w:rsidRDefault="0079746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E2D2" w14:textId="77777777" w:rsidR="0079746E" w:rsidRPr="00E154AE" w:rsidRDefault="0079746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54AD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0AB8A91B" w14:textId="77777777" w:rsidTr="006804AC">
        <w:trPr>
          <w:trHeight w:val="397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D04D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0D36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企业注册资金（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B88B" w14:textId="77777777" w:rsidR="0079746E" w:rsidRPr="00E154AE" w:rsidRDefault="00DE100D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注册资金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0000万元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83F0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13670D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47E6" w14:textId="77777777" w:rsidR="0079746E" w:rsidRPr="00E154AE" w:rsidRDefault="0079746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404CA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79746E" w:rsidRPr="00E154AE" w14:paraId="4821702F" w14:textId="77777777" w:rsidTr="006804AC">
        <w:trPr>
          <w:trHeight w:val="348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1D9D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01B4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1EED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2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0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万元≤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0000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万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616FC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BC6D74" w14:textId="77777777" w:rsidR="0079746E" w:rsidRPr="00E154AE" w:rsidRDefault="0079746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E5E9" w14:textId="77777777" w:rsidR="0079746E" w:rsidRPr="00E154AE" w:rsidRDefault="0079746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415B5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6F140C51" w14:textId="77777777" w:rsidTr="006804AC">
        <w:trPr>
          <w:trHeight w:val="397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9417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081A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ADCE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2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10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000万元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A81F1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C6AD" w14:textId="77777777" w:rsidR="0079746E" w:rsidRPr="00E154AE" w:rsidRDefault="0079746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C9AA" w14:textId="77777777" w:rsidR="0079746E" w:rsidRPr="00E154AE" w:rsidRDefault="0079746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7179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308B6006" w14:textId="77777777" w:rsidTr="006804AC">
        <w:trPr>
          <w:trHeight w:val="716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65B3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6" w:name="_Hlk37333447"/>
            <w:r w:rsidRPr="00E154AE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81FC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企业注册地址（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.5分）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6110" w14:textId="77777777" w:rsidR="0079746E" w:rsidRPr="00E154AE" w:rsidRDefault="00DE100D">
            <w:pPr>
              <w:widowControl/>
              <w:jc w:val="left"/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□位于深圳地区（含深</w:t>
            </w:r>
            <w:proofErr w:type="gramStart"/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汕</w:t>
            </w:r>
            <w:proofErr w:type="gramEnd"/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合作区）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655A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EEC8F" w14:textId="77777777" w:rsidR="0079746E" w:rsidRPr="00E154AE" w:rsidRDefault="0079746E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1300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B3F3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79746E" w:rsidRPr="00E154AE" w14:paraId="49B2C3E3" w14:textId="77777777" w:rsidTr="006804AC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8B7C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14ED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8BC3" w14:textId="77777777" w:rsidR="0079746E" w:rsidRPr="00E154AE" w:rsidRDefault="00DE100D">
            <w:pPr>
              <w:widowControl/>
              <w:jc w:val="left"/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□位于深圳外广东省内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6C24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5172AD" w14:textId="77777777" w:rsidR="0079746E" w:rsidRPr="00E154AE" w:rsidRDefault="0079746E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2945" w14:textId="77777777" w:rsidR="0079746E" w:rsidRPr="00E154AE" w:rsidRDefault="0079746E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0E69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79746E" w:rsidRPr="00E154AE" w14:paraId="49090101" w14:textId="77777777" w:rsidTr="006804AC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AB1D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499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3BFC" w14:textId="77777777" w:rsidR="0079746E" w:rsidRPr="00E154AE" w:rsidRDefault="00DE100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□位于广东省外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1A8D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094B31" w14:textId="77777777" w:rsidR="0079746E" w:rsidRPr="00E154AE" w:rsidRDefault="0079746E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68AF1" w14:textId="77777777" w:rsidR="0079746E" w:rsidRPr="00E154AE" w:rsidRDefault="0079746E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0801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bookmarkEnd w:id="2"/>
      <w:bookmarkEnd w:id="5"/>
      <w:bookmarkEnd w:id="6"/>
      <w:tr w:rsidR="0079746E" w:rsidRPr="00E154AE" w14:paraId="7FF7F932" w14:textId="77777777" w:rsidTr="006804AC">
        <w:trPr>
          <w:trHeight w:val="472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59C1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trike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2B84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企业信用等级（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1.5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17BB" w14:textId="77777777" w:rsidR="0079746E" w:rsidRPr="00E154AE" w:rsidRDefault="00DE100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AAA级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4449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19F2E" w14:textId="77777777" w:rsidR="0079746E" w:rsidRPr="00E154AE" w:rsidRDefault="0079746E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6873" w14:textId="77777777" w:rsidR="0079746E" w:rsidRPr="00E154AE" w:rsidRDefault="00DE100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企业信用等级证书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DB39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证书应现行有效</w:t>
            </w:r>
          </w:p>
          <w:p w14:paraId="66C1CC35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证书具有网站查询。</w:t>
            </w:r>
          </w:p>
          <w:p w14:paraId="33C3F76E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79746E" w:rsidRPr="00E154AE" w14:paraId="62454B30" w14:textId="77777777" w:rsidTr="006804AC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E2E1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FCB59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E79B" w14:textId="77777777" w:rsidR="0079746E" w:rsidRPr="00E154AE" w:rsidRDefault="00DE100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AA级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E9B7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80B76" w14:textId="77777777" w:rsidR="0079746E" w:rsidRPr="00E154AE" w:rsidRDefault="0079746E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A2FA" w14:textId="77777777" w:rsidR="0079746E" w:rsidRPr="00E154AE" w:rsidRDefault="0079746E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4D5B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79746E" w:rsidRPr="00E154AE" w14:paraId="6F52514F" w14:textId="77777777" w:rsidTr="006804AC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53F2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26C8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A585" w14:textId="77777777" w:rsidR="0079746E" w:rsidRPr="00E154AE" w:rsidRDefault="00DE100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9125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20A44" w14:textId="77777777" w:rsidR="0079746E" w:rsidRPr="00E154AE" w:rsidRDefault="0079746E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93AB" w14:textId="77777777" w:rsidR="0079746E" w:rsidRPr="00E154AE" w:rsidRDefault="0079746E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CD1C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79746E" w:rsidRPr="00E154AE" w14:paraId="0C4E2A99" w14:textId="77777777" w:rsidTr="006804AC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2EFF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D636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ACD5" w14:textId="77777777" w:rsidR="0079746E" w:rsidRPr="00E154AE" w:rsidRDefault="00DE100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A级以下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51B4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13691" w14:textId="77777777" w:rsidR="0079746E" w:rsidRPr="00E154AE" w:rsidRDefault="0079746E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719CA" w14:textId="77777777" w:rsidR="0079746E" w:rsidRPr="00E154AE" w:rsidRDefault="0079746E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2E4E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79746E" w:rsidRPr="00E154AE" w14:paraId="293CA5CD" w14:textId="77777777" w:rsidTr="006804AC">
        <w:trPr>
          <w:trHeight w:val="397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544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08B1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入库产品生产时间(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6A16" w14:textId="77777777" w:rsidR="0079746E" w:rsidRPr="00E154AE" w:rsidRDefault="00DE100D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生产时间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8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842B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9259C" w14:textId="77777777" w:rsidR="0079746E" w:rsidRPr="00E154AE" w:rsidRDefault="0079746E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4BBA9" w14:textId="77777777" w:rsidR="0079746E" w:rsidRPr="00E154AE" w:rsidRDefault="00DE100D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入库产品最早生产时间证明材料等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066E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以报名公告发布月份的月底计算。</w:t>
            </w:r>
          </w:p>
          <w:p w14:paraId="2AC3811B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79746E" w:rsidRPr="00E154AE" w14:paraId="31C4108D" w14:textId="77777777" w:rsidTr="006804AC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7DC5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AF4E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1AC7" w14:textId="77777777" w:rsidR="0079746E" w:rsidRPr="00E154AE" w:rsidRDefault="00DE100D">
            <w:pPr>
              <w:pStyle w:val="a0"/>
              <w:widowControl/>
              <w:numPr>
                <w:ilvl w:val="0"/>
                <w:numId w:val="1"/>
              </w:numPr>
              <w:spacing w:line="276" w:lineRule="auto"/>
              <w:ind w:left="0"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4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8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1D28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771B5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EF10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2F81" w14:textId="77777777" w:rsidR="0079746E" w:rsidRPr="00E154AE" w:rsidRDefault="0079746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0F97F490" w14:textId="77777777" w:rsidTr="006804AC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BCE7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C5EE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1766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4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7905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B445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93DC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1BC4" w14:textId="77777777" w:rsidR="0079746E" w:rsidRPr="00E154AE" w:rsidRDefault="0079746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65EAB7E8" w14:textId="77777777" w:rsidTr="006804AC">
        <w:trPr>
          <w:trHeight w:val="558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014B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70F1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企业年营业收入(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8719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9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90BD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18784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992A" w14:textId="77777777" w:rsidR="0079746E" w:rsidRPr="00E154AE" w:rsidRDefault="00DE10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上年度企业财务审计报告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9B4E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79746E" w:rsidRPr="00E154AE" w14:paraId="28E80666" w14:textId="77777777" w:rsidTr="006804AC">
        <w:trPr>
          <w:trHeight w:val="558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1E70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A2C0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8787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10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9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0F79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46F19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D944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9CE9C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46E" w:rsidRPr="00E154AE" w14:paraId="1D934852" w14:textId="77777777" w:rsidTr="006804AC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34B8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637E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9AC8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9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10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EBD5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040FD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186E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0ACE" w14:textId="77777777" w:rsidR="0079746E" w:rsidRPr="00E154AE" w:rsidRDefault="0079746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0475D6D6" w14:textId="77777777" w:rsidTr="006804AC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3035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207E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入库产品年销售额（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674D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9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10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D389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5EB16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8D4C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申报企业出货清单及其他证明。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826F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79746E" w:rsidRPr="00E154AE" w14:paraId="41A6D19D" w14:textId="77777777" w:rsidTr="006804AC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F829F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CE0D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9CB9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9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10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0A13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33C77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7899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577B" w14:textId="77777777" w:rsidR="0079746E" w:rsidRPr="00E154AE" w:rsidRDefault="0079746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6DE5640B" w14:textId="77777777" w:rsidTr="006804AC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5C43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4338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7CC2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9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E7E8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A06C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33DD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7CF4" w14:textId="77777777" w:rsidR="0079746E" w:rsidRPr="00E154AE" w:rsidRDefault="0079746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7010E0C9" w14:textId="77777777" w:rsidTr="006804AC">
        <w:trPr>
          <w:trHeight w:val="47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FE2C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A158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建筑面积（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49220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vertAlign w:val="superscript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□建筑面积≥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10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E154A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9157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22ADE4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F2A6" w14:textId="77777777" w:rsidR="0079746E" w:rsidRPr="00E154AE" w:rsidRDefault="00DE10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房产证明或租赁合同等。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9694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建筑面积用于办公生产。</w:t>
            </w:r>
          </w:p>
          <w:p w14:paraId="089FA886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79746E" w:rsidRPr="00E154AE" w14:paraId="6D8B1D87" w14:textId="77777777" w:rsidTr="006804AC">
        <w:trPr>
          <w:trHeight w:val="471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837E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801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1964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50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 w:rsidRPr="00E154A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10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E154A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1B6B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ADCF15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E322B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77C8" w14:textId="77777777" w:rsidR="0079746E" w:rsidRPr="00E154AE" w:rsidRDefault="0079746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18FCD250" w14:textId="77777777" w:rsidTr="006804AC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B723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6D31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C278" w14:textId="77777777" w:rsidR="0079746E" w:rsidRPr="00E154AE" w:rsidRDefault="00DE100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25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 w:rsidRPr="00E154A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50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 w:rsidRPr="00E154A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7558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CEA5A2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0A92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7143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46E" w:rsidRPr="00E154AE" w14:paraId="46196DA6" w14:textId="77777777" w:rsidTr="006804AC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F8AA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750B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CDF6" w14:textId="77777777" w:rsidR="0079746E" w:rsidRPr="00E154AE" w:rsidRDefault="00DE100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□建筑面积＜</w:t>
            </w:r>
            <w:r w:rsidRPr="00E154AE">
              <w:rPr>
                <w:rFonts w:ascii="仿宋" w:eastAsia="仿宋" w:hAnsi="仿宋"/>
                <w:kern w:val="0"/>
                <w:sz w:val="24"/>
                <w:szCs w:val="24"/>
              </w:rPr>
              <w:t>25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00m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1B3A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5723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B619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DBDD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46E" w:rsidRPr="00E154AE" w14:paraId="7E2C05DA" w14:textId="77777777" w:rsidTr="006804AC">
        <w:trPr>
          <w:trHeight w:val="49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5444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bookmarkStart w:id="7" w:name="_Hlk15551380"/>
            <w:bookmarkStart w:id="8" w:name="_Hlk40862532"/>
            <w:r w:rsidRPr="00E154A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4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A22D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 w:rsidRPr="00E154A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生产设备设施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35A49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E154AE">
              <w:rPr>
                <w:rFonts w:ascii="仿宋" w:eastAsia="仿宋" w:hAnsi="仿宋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765D" w14:textId="77777777" w:rsidR="0079746E" w:rsidRPr="00E154AE" w:rsidRDefault="0079746E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B170" w14:textId="77777777" w:rsidR="0079746E" w:rsidRPr="00E154AE" w:rsidRDefault="0079746E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bookmarkEnd w:id="7"/>
      <w:tr w:rsidR="0079746E" w:rsidRPr="00E154AE" w14:paraId="1D3F1310" w14:textId="77777777" w:rsidTr="006804AC">
        <w:trPr>
          <w:trHeight w:val="8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792C" w14:textId="77777777" w:rsidR="0079746E" w:rsidRPr="00E154AE" w:rsidRDefault="00DE100D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8C4A" w14:textId="77777777" w:rsidR="0079746E" w:rsidRPr="00E154AE" w:rsidRDefault="00DE100D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车间防尘措施（</w:t>
            </w:r>
            <w:r w:rsidRPr="00E154AE">
              <w:rPr>
                <w:rFonts w:ascii="仿宋" w:eastAsia="仿宋" w:hAnsi="仿宋" w:cs="Times New Roman"/>
                <w:bCs/>
                <w:sz w:val="24"/>
                <w:szCs w:val="24"/>
              </w:rPr>
              <w:t>3</w:t>
            </w:r>
            <w:r w:rsidRPr="00E154A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BDBD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t>□恒温恒湿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FC0BE" w14:textId="77777777" w:rsidR="0079746E" w:rsidRPr="00E154AE" w:rsidRDefault="00DE100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E154AE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224FF" w14:textId="77777777" w:rsidR="0079746E" w:rsidRPr="00E154AE" w:rsidRDefault="0079746E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1AA8" w14:textId="77777777" w:rsidR="0079746E" w:rsidRPr="00E154AE" w:rsidRDefault="00DE100D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近期温湿度记录；空调采购合同或发票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9EF0" w14:textId="77777777" w:rsidR="0079746E" w:rsidRPr="00E154AE" w:rsidRDefault="00DE100D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多选</w:t>
            </w:r>
          </w:p>
        </w:tc>
      </w:tr>
      <w:tr w:rsidR="0079746E" w:rsidRPr="00E154AE" w14:paraId="757A68DE" w14:textId="77777777" w:rsidTr="006804AC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174B" w14:textId="77777777" w:rsidR="0079746E" w:rsidRPr="00E154AE" w:rsidRDefault="0079746E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60DA" w14:textId="77777777" w:rsidR="0079746E" w:rsidRPr="00E154AE" w:rsidRDefault="0079746E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6569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t>□负压（车间内部气压高于外部气压）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03B4C" w14:textId="77777777" w:rsidR="0079746E" w:rsidRPr="00E154AE" w:rsidRDefault="00DE100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E154AE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F9765" w14:textId="77777777" w:rsidR="0079746E" w:rsidRPr="00E154AE" w:rsidRDefault="0079746E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CDCA" w14:textId="77777777" w:rsidR="0079746E" w:rsidRPr="00E154AE" w:rsidRDefault="00DE100D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t>风压记录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9EE4" w14:textId="77777777" w:rsidR="0079746E" w:rsidRPr="00E154AE" w:rsidRDefault="0079746E">
            <w:pPr>
              <w:spacing w:line="276" w:lineRule="auto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9746E" w:rsidRPr="00E154AE" w14:paraId="5A555A09" w14:textId="77777777" w:rsidTr="006804AC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F6E5" w14:textId="77777777" w:rsidR="0079746E" w:rsidRPr="00E154AE" w:rsidRDefault="0079746E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9EEA" w14:textId="77777777" w:rsidR="0079746E" w:rsidRPr="00E154AE" w:rsidRDefault="0079746E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23E3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t>□进</w:t>
            </w:r>
            <w:proofErr w:type="gramStart"/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t>口风淋室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BB41A" w14:textId="77777777" w:rsidR="0079746E" w:rsidRPr="00E154AE" w:rsidRDefault="00DE100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E154AE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90DDB" w14:textId="77777777" w:rsidR="0079746E" w:rsidRPr="00E154AE" w:rsidRDefault="0079746E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5E2E" w14:textId="77777777" w:rsidR="0079746E" w:rsidRPr="00E154AE" w:rsidRDefault="00DE100D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风</w:t>
            </w:r>
            <w:proofErr w:type="gramStart"/>
            <w:r w:rsidRPr="00E154A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淋设备</w:t>
            </w:r>
            <w:proofErr w:type="gramEnd"/>
            <w:r w:rsidRPr="00E154A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维护保养记录。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D977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9746E" w:rsidRPr="00E154AE" w14:paraId="0839B8EE" w14:textId="77777777" w:rsidTr="006804AC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0C4" w14:textId="77777777" w:rsidR="0079746E" w:rsidRPr="00E154AE" w:rsidRDefault="0079746E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7C59" w14:textId="77777777" w:rsidR="0079746E" w:rsidRPr="00E154AE" w:rsidRDefault="0079746E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1E33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t>□员工着装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06962" w14:textId="77777777" w:rsidR="0079746E" w:rsidRPr="00E154AE" w:rsidRDefault="00DE100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E154AE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7D327" w14:textId="77777777" w:rsidR="0079746E" w:rsidRPr="00E154AE" w:rsidRDefault="0079746E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776E" w14:textId="77777777" w:rsidR="0079746E" w:rsidRPr="00E154AE" w:rsidRDefault="00DE100D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现场照片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7EF8" w14:textId="77777777" w:rsidR="0079746E" w:rsidRPr="00E154AE" w:rsidRDefault="0079746E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79746E" w:rsidRPr="00E154AE" w14:paraId="601796A6" w14:textId="77777777" w:rsidTr="006804AC">
        <w:trPr>
          <w:trHeight w:val="8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24DB" w14:textId="77777777" w:rsidR="0079746E" w:rsidRPr="00E154AE" w:rsidRDefault="00DE10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A75A" w14:textId="77777777" w:rsidR="0079746E" w:rsidRPr="00E154AE" w:rsidRDefault="00DE100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防静电措施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Pr="00E154AE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C73D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□有防静电管理体系文件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25B0F" w14:textId="77777777" w:rsidR="0079746E" w:rsidRPr="00E154AE" w:rsidRDefault="00DE1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154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C22F8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59BD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相关管理体系文件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72BC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79746E" w:rsidRPr="00E154AE" w14:paraId="1225E372" w14:textId="77777777" w:rsidTr="006804AC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3DFE" w14:textId="77777777" w:rsidR="0079746E" w:rsidRPr="00E154AE" w:rsidRDefault="0079746E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EB06" w14:textId="77777777" w:rsidR="0079746E" w:rsidRPr="00E154AE" w:rsidRDefault="0079746E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3666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□有接地电阻定期检测记录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1AC24" w14:textId="77777777" w:rsidR="0079746E" w:rsidRPr="00E154AE" w:rsidRDefault="00DE1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154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25A6B1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7DF6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接地电阻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检测记录、作业指导书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1FE8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4C772C06" w14:textId="77777777" w:rsidTr="006804AC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4FEC" w14:textId="77777777" w:rsidR="0079746E" w:rsidRPr="00E154AE" w:rsidRDefault="0079746E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03D2" w14:textId="77777777" w:rsidR="0079746E" w:rsidRPr="00E154AE" w:rsidRDefault="0079746E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8F7E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□生产组装员工防静电措施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EA686" w14:textId="77777777" w:rsidR="0079746E" w:rsidRPr="00E154AE" w:rsidRDefault="00DE1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154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371CAD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E2F4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员工佩戴防静电手腕带、穿戴防静电服和鞋等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现场照片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76C5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011C31F1" w14:textId="77777777" w:rsidTr="006804AC">
        <w:trPr>
          <w:trHeight w:val="8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AE76" w14:textId="77777777" w:rsidR="0079746E" w:rsidRPr="00E154AE" w:rsidRDefault="00DE100D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94E5" w14:textId="77777777" w:rsidR="0079746E" w:rsidRPr="00E154AE" w:rsidRDefault="00DE100D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光源生产（2分）</w:t>
            </w: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FF96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t>□自有生产设备，供给投影机光源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F1B00" w14:textId="77777777" w:rsidR="0079746E" w:rsidRPr="00E154AE" w:rsidRDefault="00DE100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E154AE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B8C11" w14:textId="77777777" w:rsidR="0079746E" w:rsidRPr="00E154AE" w:rsidRDefault="0079746E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4370" w14:textId="77777777" w:rsidR="0079746E" w:rsidRPr="00E154AE" w:rsidRDefault="00DE100D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设备发票或采购合同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等</w:t>
            </w:r>
            <w:r w:rsidRPr="00E154A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02AB" w14:textId="77777777" w:rsidR="0079746E" w:rsidRPr="00E154AE" w:rsidRDefault="00DE100D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单选</w:t>
            </w:r>
          </w:p>
        </w:tc>
      </w:tr>
      <w:tr w:rsidR="0079746E" w:rsidRPr="00E154AE" w14:paraId="289B26CA" w14:textId="77777777" w:rsidTr="006804AC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9988" w14:textId="77777777" w:rsidR="0079746E" w:rsidRPr="00E154AE" w:rsidRDefault="0079746E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CBF9" w14:textId="77777777" w:rsidR="0079746E" w:rsidRPr="00E154AE" w:rsidRDefault="0079746E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056E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□无生产设备，外购</w:t>
            </w:r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t>投影机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光源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539D5" w14:textId="77777777" w:rsidR="0079746E" w:rsidRPr="00E154AE" w:rsidRDefault="00DE10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154A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8774B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6D10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B91B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02053FE5" w14:textId="77777777" w:rsidTr="006804AC">
        <w:trPr>
          <w:trHeight w:val="1028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BCF06" w14:textId="77777777" w:rsidR="0079746E" w:rsidRPr="00E154AE" w:rsidRDefault="00DE10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0980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组装能力（</w:t>
            </w:r>
            <w:r w:rsidRPr="00E154AE"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31B1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色轮组装</w:t>
            </w:r>
          </w:p>
        </w:tc>
        <w:tc>
          <w:tcPr>
            <w:tcW w:w="24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2400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□自动化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FDF86" w14:textId="77777777" w:rsidR="0079746E" w:rsidRPr="00E154AE" w:rsidRDefault="00DE100D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F1B7B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04A3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主要加工设备发票或采购合同等。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E1F2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全自动化：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指生产过程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所指定的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 xml:space="preserve">工序都不需要人直接进行生产操作 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人只是间接地看管和监督机器运转，而由机器连续地、重复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lastRenderedPageBreak/>
              <w:t>地自动生产出一个或一批产品。</w:t>
            </w:r>
          </w:p>
          <w:p w14:paraId="50ACB6C9" w14:textId="77777777" w:rsidR="0079746E" w:rsidRPr="00E154AE" w:rsidRDefault="00DE100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半自动化：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部分采用自动控制和自动装置，而另一部分则由人工操作机器进行生产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0CED2DDD" w14:textId="77777777" w:rsidR="0079746E" w:rsidRPr="00E154AE" w:rsidRDefault="00DE100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单选</w:t>
            </w:r>
          </w:p>
        </w:tc>
      </w:tr>
      <w:tr w:rsidR="0079746E" w:rsidRPr="00E154AE" w14:paraId="78B1C5A6" w14:textId="77777777" w:rsidTr="006804AC">
        <w:trPr>
          <w:trHeight w:val="844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E80B" w14:textId="77777777" w:rsidR="0079746E" w:rsidRPr="00E154AE" w:rsidRDefault="0079746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BC25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D997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6354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□半自动化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F4F88" w14:textId="77777777" w:rsidR="0079746E" w:rsidRPr="00E154AE" w:rsidRDefault="00DE100D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AC8DC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5917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B7E6" w14:textId="77777777" w:rsidR="0079746E" w:rsidRPr="00E154AE" w:rsidRDefault="0079746E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9746E" w:rsidRPr="00E154AE" w14:paraId="241C3735" w14:textId="77777777" w:rsidTr="006804AC">
        <w:trPr>
          <w:trHeight w:val="84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5C00" w14:textId="77777777" w:rsidR="0079746E" w:rsidRPr="00E154AE" w:rsidRDefault="0079746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5F05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EF53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18F3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□全人工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2D4EE" w14:textId="77777777" w:rsidR="0079746E" w:rsidRPr="00E154AE" w:rsidRDefault="00DE100D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F8035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6519D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BE24" w14:textId="77777777" w:rsidR="0079746E" w:rsidRPr="00E154AE" w:rsidRDefault="0079746E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9746E" w:rsidRPr="00E154AE" w14:paraId="7011586B" w14:textId="77777777" w:rsidTr="006804AC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EB4B5" w14:textId="77777777" w:rsidR="0079746E" w:rsidRPr="00E154AE" w:rsidRDefault="0079746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7665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D716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2B07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□无组装能力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482AF" w14:textId="77777777" w:rsidR="0079746E" w:rsidRPr="00E154AE" w:rsidRDefault="00DE100D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656EE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BCC1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1F36" w14:textId="77777777" w:rsidR="0079746E" w:rsidRPr="00E154AE" w:rsidRDefault="0079746E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bookmarkEnd w:id="8"/>
      <w:tr w:rsidR="0079746E" w:rsidRPr="00E154AE" w14:paraId="62FD60B9" w14:textId="77777777" w:rsidTr="006804AC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002C" w14:textId="77777777" w:rsidR="0079746E" w:rsidRPr="00E154AE" w:rsidRDefault="0079746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8934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54F9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整机组装设备</w:t>
            </w:r>
          </w:p>
        </w:tc>
        <w:tc>
          <w:tcPr>
            <w:tcW w:w="24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1C06E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gramStart"/>
            <w:r w:rsidRPr="00E154AE">
              <w:rPr>
                <w:rFonts w:ascii="仿宋" w:eastAsia="仿宋" w:hAnsi="仿宋" w:hint="eastAsia"/>
                <w:sz w:val="24"/>
                <w:szCs w:val="24"/>
              </w:rPr>
              <w:t>精密点胶</w:t>
            </w:r>
            <w:proofErr w:type="gramEnd"/>
            <w:r w:rsidRPr="00E154AE"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00BFB" w14:textId="77777777" w:rsidR="0079746E" w:rsidRPr="00E154AE" w:rsidRDefault="00DE100D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89C16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D427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设备发票或采购合同等。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C60B" w14:textId="77777777" w:rsidR="0079746E" w:rsidRPr="00E154AE" w:rsidRDefault="00DE100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79746E" w:rsidRPr="00E154AE" w14:paraId="38853EF9" w14:textId="77777777" w:rsidTr="006804AC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730C" w14:textId="77777777" w:rsidR="0079746E" w:rsidRPr="00E154AE" w:rsidRDefault="0079746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6507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BD4D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DAD6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□UV固化机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00F7F" w14:textId="77777777" w:rsidR="0079746E" w:rsidRPr="00E154AE" w:rsidRDefault="00DE100D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F471D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046C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5163" w14:textId="77777777" w:rsidR="0079746E" w:rsidRPr="00E154AE" w:rsidRDefault="0079746E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9746E" w:rsidRPr="00E154AE" w14:paraId="34389920" w14:textId="77777777" w:rsidTr="006804AC">
        <w:trPr>
          <w:trHeight w:val="2376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A19C" w14:textId="77777777" w:rsidR="0079746E" w:rsidRPr="00E154AE" w:rsidRDefault="00DE100D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BEA0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包装（2分）</w:t>
            </w:r>
          </w:p>
        </w:tc>
        <w:tc>
          <w:tcPr>
            <w:tcW w:w="382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0221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t>□全自动或半自动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96528" w14:textId="77777777" w:rsidR="0079746E" w:rsidRPr="00E154AE" w:rsidRDefault="00DE100D">
            <w:pPr>
              <w:widowControl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1AA013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CC25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设备发票或采购合同。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A014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全自动化：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指生产过程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所指定的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 xml:space="preserve">工序都不需要人直接进行生产操作 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人只是间接地看管和监督机器运转，而由机器连续地、重复地自动生产出一个或一批产品。</w:t>
            </w:r>
          </w:p>
          <w:p w14:paraId="6430E3D3" w14:textId="77777777" w:rsidR="0079746E" w:rsidRPr="00E154AE" w:rsidRDefault="00DE100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半自动化：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部分采用自动控制和自动装置，而另一部分则由人工操作机器进行生产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42A0F736" w14:textId="77777777" w:rsidR="0079746E" w:rsidRPr="00E154AE" w:rsidRDefault="00DE100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单选</w:t>
            </w:r>
          </w:p>
        </w:tc>
      </w:tr>
      <w:tr w:rsidR="0079746E" w:rsidRPr="00E154AE" w14:paraId="7B92C4A4" w14:textId="77777777" w:rsidTr="006804AC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378A" w14:textId="77777777" w:rsidR="0079746E" w:rsidRPr="00E154AE" w:rsidRDefault="0079746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9DF1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2DA5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t>□全人工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5FFF7" w14:textId="77777777" w:rsidR="0079746E" w:rsidRPr="00E154AE" w:rsidRDefault="00DE100D">
            <w:pPr>
              <w:widowControl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9654C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E1CA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B94E" w14:textId="77777777" w:rsidR="0079746E" w:rsidRPr="00E154AE" w:rsidRDefault="0079746E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9746E" w:rsidRPr="00E154AE" w14:paraId="48B46147" w14:textId="77777777" w:rsidTr="006804AC">
        <w:trPr>
          <w:trHeight w:val="8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EC994" w14:textId="77777777" w:rsidR="0079746E" w:rsidRPr="00E154AE" w:rsidRDefault="00DE100D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124D" w14:textId="77777777" w:rsidR="0079746E" w:rsidRPr="00E154AE" w:rsidRDefault="00DE100D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bookmarkStart w:id="9" w:name="_Hlk15553106"/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不合格品管理</w:t>
            </w:r>
            <w:bookmarkEnd w:id="9"/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Pr="00E154AE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DE28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□有不合格品的处理流程文件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15144" w14:textId="77777777" w:rsidR="0079746E" w:rsidRPr="00E154AE" w:rsidRDefault="00DE100D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7620B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8E649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流程文件</w:t>
            </w:r>
          </w:p>
          <w:p w14:paraId="41575164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产品管理现场照片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3F1F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79746E" w:rsidRPr="00E154AE" w14:paraId="0F4E8701" w14:textId="77777777" w:rsidTr="006804AC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B28A" w14:textId="77777777" w:rsidR="0079746E" w:rsidRPr="00E154AE" w:rsidRDefault="0079746E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2387E" w14:textId="77777777" w:rsidR="0079746E" w:rsidRPr="00E154AE" w:rsidRDefault="0079746E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03E1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□合格品、不合格品有分区管理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79ADF" w14:textId="77777777" w:rsidR="0079746E" w:rsidRPr="00E154AE" w:rsidRDefault="00DE100D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CFF1A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7B16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D162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6FF50BAE" w14:textId="77777777" w:rsidTr="006804AC">
        <w:trPr>
          <w:trHeight w:val="5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DE224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bookmarkStart w:id="10" w:name="_Hlk15553253"/>
            <w:bookmarkStart w:id="11" w:name="_Hlk40861679"/>
            <w:r w:rsidRPr="00E154AE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三</w:t>
            </w:r>
          </w:p>
        </w:tc>
        <w:tc>
          <w:tcPr>
            <w:tcW w:w="4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96270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 w:rsidRPr="00E154AE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原材料/元器件及成品检验能力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2109F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 w:rsidRPr="00E154AE">
              <w:rPr>
                <w:rFonts w:ascii="仿宋" w:eastAsia="仿宋" w:hAnsi="仿宋"/>
                <w:b/>
                <w:sz w:val="28"/>
                <w:szCs w:val="28"/>
                <w:lang w:val="en-GB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6481" w14:textId="77777777" w:rsidR="0079746E" w:rsidRPr="00E154AE" w:rsidRDefault="0079746E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59F1" w14:textId="77777777" w:rsidR="0079746E" w:rsidRPr="00E154AE" w:rsidRDefault="0079746E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4B6B" w14:textId="77777777" w:rsidR="0079746E" w:rsidRPr="00E154AE" w:rsidRDefault="0079746E">
            <w:pPr>
              <w:spacing w:line="276" w:lineRule="auto"/>
              <w:rPr>
                <w:rFonts w:ascii="仿宋" w:eastAsia="仿宋" w:hAnsi="仿宋" w:cs="Times New Roman"/>
                <w:b/>
                <w:sz w:val="24"/>
                <w:szCs w:val="24"/>
                <w:lang w:val="en-GB"/>
              </w:rPr>
            </w:pPr>
          </w:p>
        </w:tc>
      </w:tr>
      <w:bookmarkEnd w:id="10"/>
      <w:tr w:rsidR="0079746E" w:rsidRPr="00E154AE" w14:paraId="7B2E5F03" w14:textId="77777777" w:rsidTr="006804AC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DFAD0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C6EB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元器件检测（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4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AF88B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□影像测试仪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DB7CD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50FC02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859B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1.检测设备发票或采购合同，</w:t>
            </w:r>
            <w:r w:rsidRPr="00E154AE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设备应为申报企业所有。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7B7283F1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2.检测作业指导书或设备说明书。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CB666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元器件可靠性抽检</w:t>
            </w:r>
          </w:p>
        </w:tc>
      </w:tr>
      <w:tr w:rsidR="0079746E" w:rsidRPr="00E154AE" w14:paraId="3F851440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EEF3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EB9AB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5A359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□镜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头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解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像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力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测试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85916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FE6CF8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46FB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B956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镜头检验：</w:t>
            </w:r>
            <w:r w:rsidRPr="00E154AE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分辨被摄原物细节的能力</w:t>
            </w:r>
          </w:p>
        </w:tc>
      </w:tr>
      <w:tr w:rsidR="0079746E" w:rsidRPr="00E154AE" w14:paraId="028B4242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A667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9E60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AA483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spellStart"/>
            <w:r w:rsidRPr="00E154AE">
              <w:rPr>
                <w:rFonts w:ascii="仿宋" w:eastAsia="仿宋" w:hAnsi="仿宋" w:hint="eastAsia"/>
                <w:sz w:val="24"/>
                <w:szCs w:val="24"/>
              </w:rPr>
              <w:t>Rohs</w:t>
            </w:r>
            <w:proofErr w:type="spellEnd"/>
            <w:r w:rsidRPr="00E154AE">
              <w:rPr>
                <w:rFonts w:ascii="仿宋" w:eastAsia="仿宋" w:hAnsi="仿宋" w:hint="eastAsia"/>
                <w:sz w:val="24"/>
                <w:szCs w:val="24"/>
              </w:rPr>
              <w:t>测试仪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6150D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256F0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E60A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EF7F5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有害物质测试</w:t>
            </w:r>
          </w:p>
        </w:tc>
      </w:tr>
      <w:tr w:rsidR="0079746E" w:rsidRPr="00E154AE" w14:paraId="4578835B" w14:textId="77777777" w:rsidTr="006804AC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7FB2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9F77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测试环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境（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673DE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□恒温恒湿房间：</w:t>
            </w:r>
          </w:p>
          <w:p w14:paraId="1997EB1C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温度：(20±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3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) ℃</w:t>
            </w:r>
          </w:p>
          <w:p w14:paraId="74235461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相对湿度：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40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％～75％</w:t>
            </w:r>
          </w:p>
          <w:p w14:paraId="0A690AD2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房间体积应能满足产品测试要求。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0DE3F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B0D6D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CFDD" w14:textId="77777777" w:rsidR="0079746E" w:rsidRPr="00E154AE" w:rsidRDefault="00DE100D">
            <w:pPr>
              <w:rPr>
                <w:rFonts w:ascii="仿宋" w:eastAsia="仿宋" w:hAnsi="仿宋" w:cs="Times New Roman"/>
                <w:b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.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恒温恒湿空调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发票或采购合同，</w:t>
            </w:r>
            <w:r w:rsidRPr="00E154AE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设备应为申报企业所有。</w:t>
            </w:r>
          </w:p>
          <w:p w14:paraId="7B290CC6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/>
                <w:sz w:val="24"/>
                <w:szCs w:val="24"/>
                <w:lang w:val="en-GB"/>
              </w:rPr>
              <w:t>2.</w:t>
            </w:r>
            <w:r w:rsidRPr="00E154AE">
              <w:rPr>
                <w:rFonts w:ascii="仿宋" w:eastAsia="仿宋" w:hAnsi="仿宋" w:hint="eastAsia"/>
                <w:sz w:val="24"/>
                <w:szCs w:val="24"/>
                <w:lang w:val="en-GB"/>
              </w:rPr>
              <w:t>测试房间图纸及照片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10AC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成品测试应具备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的环境条件。</w:t>
            </w:r>
          </w:p>
        </w:tc>
      </w:tr>
      <w:tr w:rsidR="0079746E" w:rsidRPr="00E154AE" w14:paraId="553EBE9A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110D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F525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F429D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□测量暗室：杂散光照度≤1 lx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B6763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A1F99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1A3B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279D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11"/>
      <w:tr w:rsidR="0079746E" w:rsidRPr="00E154AE" w14:paraId="0F9C3EDA" w14:textId="77777777" w:rsidTr="006804AC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2EA7E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C7BA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光学测试（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1.5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D103F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□照度计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52D62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AAE30B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D9AF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1.检测设备发票或采购合同，</w:t>
            </w:r>
            <w:r w:rsidRPr="00E154AE">
              <w:rPr>
                <w:rFonts w:ascii="仿宋" w:eastAsia="仿宋" w:hAnsi="仿宋" w:cs="Times New Roman" w:hint="eastAsia"/>
                <w:b/>
                <w:sz w:val="24"/>
                <w:szCs w:val="24"/>
                <w:lang w:val="en-GB"/>
              </w:rPr>
              <w:t>设备应为申报企业所有。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75B013B8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2.检测作业指导书或设备说明书。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7180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光输出、照度均匀性、对比度测试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79746E" w:rsidRPr="00E154AE" w14:paraId="698D910F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3F4B4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907C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9886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□光积分球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61E5B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73C16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E638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BE18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测试量，色温，光效等参数</w:t>
            </w:r>
          </w:p>
        </w:tc>
      </w:tr>
      <w:tr w:rsidR="0079746E" w:rsidRPr="00E154AE" w14:paraId="793A9A29" w14:textId="77777777" w:rsidTr="006804AC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CD54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0A66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信号源测试（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4.5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7C0B3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□视频信号发生器</w:t>
            </w:r>
          </w:p>
        </w:tc>
        <w:tc>
          <w:tcPr>
            <w:tcW w:w="2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5E1A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□支持4K分辨率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F0BCC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470CB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F3DD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3023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79746E" w:rsidRPr="00E154AE" w14:paraId="5C35E824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90304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8E7E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829AE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AAA3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□支持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1080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p分辨率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6126B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D7F98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B347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6217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46E" w:rsidRPr="00E154AE" w14:paraId="15E2B544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9A7A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F549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7EFDA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93B43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□支持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3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D格式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3549A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17AED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ADEA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BF5B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46E" w:rsidRPr="00E154AE" w14:paraId="5042FF44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B5D1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E1AC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D8005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□音频信号发生器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4EF19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655D29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C7E1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08B5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46E" w:rsidRPr="00E154AE" w14:paraId="270E09E2" w14:textId="77777777" w:rsidTr="006804AC">
        <w:trPr>
          <w:trHeight w:val="880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A2C1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91CB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噪声测试（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4DDC1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□声级计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C1A1F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12C50B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1029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D494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A计权</w:t>
            </w:r>
          </w:p>
        </w:tc>
      </w:tr>
      <w:tr w:rsidR="0079746E" w:rsidRPr="00E154AE" w14:paraId="61D52F58" w14:textId="77777777" w:rsidTr="006804AC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EDF4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9517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能耗测试（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1.5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A58F7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□测试电源：</w:t>
            </w:r>
          </w:p>
          <w:p w14:paraId="59E3CBC1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测试范围5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0W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~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1000W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130C84A8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电压调整范围： 交流 50V～300V;频率调整范围 45Hz～55Hz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9D6D4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C36CE4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338D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A86E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功耗试验，电网电源适应性测试</w:t>
            </w:r>
          </w:p>
        </w:tc>
      </w:tr>
      <w:tr w:rsidR="0079746E" w:rsidRPr="00E154AE" w14:paraId="6AA82FB2" w14:textId="77777777" w:rsidTr="006804AC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2354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6179F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安</w:t>
            </w:r>
            <w:proofErr w:type="gramStart"/>
            <w:r w:rsidRPr="00E154AE">
              <w:rPr>
                <w:rFonts w:ascii="仿宋" w:eastAsia="仿宋" w:hAnsi="仿宋" w:hint="eastAsia"/>
                <w:sz w:val="24"/>
                <w:szCs w:val="24"/>
              </w:rPr>
              <w:t>规</w:t>
            </w:r>
            <w:proofErr w:type="gramEnd"/>
            <w:r w:rsidRPr="00E154AE">
              <w:rPr>
                <w:rFonts w:ascii="仿宋" w:eastAsia="仿宋" w:hAnsi="仿宋" w:hint="eastAsia"/>
                <w:sz w:val="24"/>
                <w:szCs w:val="24"/>
              </w:rPr>
              <w:t>测试（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4FAE3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□接地电阻测试仪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9C549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24DCD" w14:textId="77777777" w:rsidR="0079746E" w:rsidRPr="00E154AE" w:rsidRDefault="0079746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6181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55E6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接地电阻测试</w:t>
            </w:r>
          </w:p>
        </w:tc>
      </w:tr>
      <w:tr w:rsidR="0079746E" w:rsidRPr="00E154AE" w14:paraId="3F645D39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A305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CB1C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8D847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□绝缘性能测试仪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CCDE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95FE0" w14:textId="77777777" w:rsidR="0079746E" w:rsidRPr="00E154AE" w:rsidRDefault="0079746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FE8D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2975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绝缘电阻测试</w:t>
            </w:r>
          </w:p>
        </w:tc>
      </w:tr>
      <w:tr w:rsidR="0079746E" w:rsidRPr="00E154AE" w14:paraId="27DBFFBC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26E2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510A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2DB87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□耐压测试</w:t>
            </w:r>
            <w:r w:rsidRPr="00E154AE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试验仪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C9D4A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0AF228" w14:textId="77777777" w:rsidR="0079746E" w:rsidRPr="00E154AE" w:rsidRDefault="0079746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ACF0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6D2B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耐压</w:t>
            </w:r>
            <w:r w:rsidRPr="00E154AE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绝缘</w:t>
            </w:r>
            <w:r w:rsidRPr="00E154AE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测试</w:t>
            </w:r>
          </w:p>
        </w:tc>
      </w:tr>
      <w:tr w:rsidR="0079746E" w:rsidRPr="00E154AE" w14:paraId="6687D110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A577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9BBA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8EBB6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□泄露电流测试仪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78759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04043" w14:textId="77777777" w:rsidR="0079746E" w:rsidRPr="00E154AE" w:rsidRDefault="0079746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4FDC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9F23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泄露电流测试</w:t>
            </w:r>
          </w:p>
        </w:tc>
      </w:tr>
      <w:tr w:rsidR="0079746E" w:rsidRPr="00E154AE" w14:paraId="3E4BFD09" w14:textId="77777777" w:rsidTr="006804AC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3A5E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DCAC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环境适应测试（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3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Pr="00E154AE">
              <w:rPr>
                <w:rFonts w:ascii="仿宋" w:eastAsia="仿宋" w:hAnsi="仿宋" w:hint="eastAsia"/>
                <w:i/>
                <w:iCs/>
                <w:sz w:val="24"/>
                <w:szCs w:val="24"/>
              </w:rPr>
              <w:t>）</w:t>
            </w:r>
          </w:p>
        </w:tc>
        <w:tc>
          <w:tcPr>
            <w:tcW w:w="382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998FC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□高低温箱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EE7F7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F5E890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C37C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70D2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高低温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试验</w:t>
            </w:r>
          </w:p>
        </w:tc>
      </w:tr>
      <w:tr w:rsidR="0079746E" w:rsidRPr="00E154AE" w14:paraId="0172C8CD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0675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7538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0C075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□湿热箱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41D8C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E63EA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C02F7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9A6A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恒定湿热试验</w:t>
            </w:r>
          </w:p>
        </w:tc>
      </w:tr>
      <w:tr w:rsidR="0079746E" w:rsidRPr="00E154AE" w14:paraId="3DFD3704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105A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2929" w14:textId="77777777" w:rsidR="0079746E" w:rsidRPr="00E154AE" w:rsidRDefault="0079746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5CE6A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□振动台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CA9C3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49798D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FCA6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51D6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振动</w:t>
            </w:r>
            <w:proofErr w:type="gramStart"/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落试验</w:t>
            </w:r>
            <w:proofErr w:type="gramEnd"/>
          </w:p>
        </w:tc>
      </w:tr>
      <w:tr w:rsidR="0079746E" w:rsidRPr="00E154AE" w14:paraId="61580CB4" w14:textId="77777777" w:rsidTr="006804AC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57BD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CBD9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实验室资质（</w:t>
            </w:r>
            <w:r w:rsidRPr="00E154AE"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703AC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□获得国家实验室认可CNAS证书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4AE08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54CDD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7999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实验室CNAS资质证书</w:t>
            </w:r>
            <w:r w:rsidRPr="00E154A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（申报企业</w:t>
            </w:r>
            <w:r w:rsidRPr="00E154AE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  <w:lang w:val="en-GB"/>
              </w:rPr>
              <w:t>所有</w:t>
            </w:r>
            <w:r w:rsidRPr="00E154A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CF13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79746E" w:rsidRPr="00E154AE" w14:paraId="2DEE37A9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3873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4C33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E11C0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BC8B1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1540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281E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E815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3CA16B59" w14:textId="77777777" w:rsidTr="006804AC">
        <w:trPr>
          <w:trHeight w:val="61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A138E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bookmarkStart w:id="12" w:name="_Hlk15560555"/>
            <w:r w:rsidRPr="00E154A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4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CFB2A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 w:rsidRPr="00E154A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研发</w:t>
            </w:r>
            <w:r w:rsidRPr="00E154AE">
              <w:rPr>
                <w:rFonts w:ascii="仿宋" w:eastAsia="仿宋" w:hAnsi="仿宋" w:hint="eastAsia"/>
                <w:b/>
                <w:sz w:val="28"/>
                <w:szCs w:val="28"/>
              </w:rPr>
              <w:t>能力与技术水平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C4629" w14:textId="77777777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E154AE">
              <w:rPr>
                <w:rFonts w:ascii="仿宋" w:eastAsia="仿宋" w:hAnsi="仿宋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6CCE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19D7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2274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79746E" w:rsidRPr="00E154AE" w14:paraId="7042FB71" w14:textId="77777777" w:rsidTr="006804AC">
        <w:trPr>
          <w:trHeight w:val="690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FF972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bookmarkStart w:id="13" w:name="_Hlk52108536"/>
            <w:r w:rsidRPr="00E154AE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4228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参与编制入库产品相关的技术标准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Pr="00E154AE"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3FE21" w14:textId="77777777" w:rsidR="0079746E" w:rsidRPr="00E154AE" w:rsidRDefault="00DE10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国际标准数量：_____项</w:t>
            </w:r>
          </w:p>
          <w:p w14:paraId="2CF90CBC" w14:textId="77777777" w:rsidR="0079746E" w:rsidRPr="00E154AE" w:rsidRDefault="00DE10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A4C7B" w14:textId="77777777" w:rsidR="0079746E" w:rsidRPr="00E154AE" w:rsidRDefault="00DE100D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32"/>
              </w:rPr>
              <w:t>此项最高得5分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4EFC3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E6F5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154AE">
              <w:rPr>
                <w:rFonts w:ascii="仿宋" w:eastAsia="仿宋" w:hAnsi="仿宋" w:hint="eastAsia"/>
                <w:sz w:val="24"/>
                <w:szCs w:val="24"/>
              </w:rPr>
              <w:t>主参编</w:t>
            </w:r>
            <w:proofErr w:type="gramEnd"/>
            <w:r w:rsidRPr="00E154AE">
              <w:rPr>
                <w:rFonts w:ascii="仿宋" w:eastAsia="仿宋" w:hAnsi="仿宋" w:hint="eastAsia"/>
                <w:sz w:val="24"/>
                <w:szCs w:val="24"/>
              </w:rPr>
              <w:t>的技术标准等证明文件。</w:t>
            </w:r>
          </w:p>
          <w:p w14:paraId="4F9EF3AF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技术标准是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现行有效或正在修订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60A2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79746E" w:rsidRPr="00E154AE" w14:paraId="6E7FD9D2" w14:textId="77777777" w:rsidTr="006804AC">
        <w:trPr>
          <w:trHeight w:val="69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2106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D080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B98DD" w14:textId="77777777" w:rsidR="0079746E" w:rsidRPr="00E154AE" w:rsidRDefault="00DE10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国家标准数量：_____项</w:t>
            </w:r>
          </w:p>
          <w:p w14:paraId="72F4325F" w14:textId="77777777" w:rsidR="0079746E" w:rsidRPr="00E154AE" w:rsidRDefault="00DE10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D496B" w14:textId="77777777" w:rsidR="0079746E" w:rsidRPr="00E154AE" w:rsidRDefault="0079746E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65EB8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924E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B5E5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46E" w:rsidRPr="00E154AE" w14:paraId="4A7DE9FB" w14:textId="77777777" w:rsidTr="006804AC">
        <w:trPr>
          <w:trHeight w:val="13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4001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43CD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DD65B" w14:textId="77777777" w:rsidR="0079746E" w:rsidRPr="00E154AE" w:rsidRDefault="00DE10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行业标准数量：_____项</w:t>
            </w:r>
          </w:p>
          <w:p w14:paraId="37553474" w14:textId="77777777" w:rsidR="0079746E" w:rsidRPr="00E154AE" w:rsidRDefault="00DE100D">
            <w:pPr>
              <w:jc w:val="left"/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A2659" w14:textId="77777777" w:rsidR="0079746E" w:rsidRPr="00E154AE" w:rsidRDefault="0079746E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E06DE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20A8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94BD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5A3645D0" w14:textId="77777777" w:rsidTr="006804AC">
        <w:trPr>
          <w:trHeight w:val="289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1B6C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E4E3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7AC76" w14:textId="77777777" w:rsidR="0079746E" w:rsidRPr="00E154AE" w:rsidRDefault="00DE10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地方、团体标准数量：_____项</w:t>
            </w:r>
          </w:p>
          <w:p w14:paraId="2C3FF619" w14:textId="77777777" w:rsidR="0079746E" w:rsidRPr="00E154AE" w:rsidRDefault="00DE100D">
            <w:pPr>
              <w:jc w:val="left"/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0.25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0DEA5" w14:textId="77777777" w:rsidR="0079746E" w:rsidRPr="00E154AE" w:rsidRDefault="0079746E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A374E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A399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EC83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746E" w:rsidRPr="00E154AE" w14:paraId="0E390CB2" w14:textId="77777777" w:rsidTr="006804AC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2FCD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B33F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与入库产品相关的专利证书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Pr="00E154AE"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067C1" w14:textId="77777777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发明专利数量：_____项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（1项</w:t>
            </w:r>
            <w:r w:rsidRPr="00E154AE">
              <w:rPr>
                <w:rFonts w:ascii="仿宋" w:eastAsia="仿宋" w:hAnsi="仿宋"/>
                <w:kern w:val="0"/>
                <w:sz w:val="24"/>
                <w:szCs w:val="24"/>
              </w:rPr>
              <w:t>0.5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  <w:r w:rsidRPr="00E154AE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93839" w14:textId="77777777" w:rsidR="0079746E" w:rsidRPr="00E154AE" w:rsidRDefault="00DE100D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/>
                <w:sz w:val="24"/>
                <w:szCs w:val="32"/>
              </w:rPr>
              <w:t>此项最高得5分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FEA5C6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3FD8" w14:textId="77777777" w:rsidR="0079746E" w:rsidRPr="00E154AE" w:rsidRDefault="00DE100D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相关发明专利或实用新型专利证书等。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3409" w14:textId="77777777" w:rsidR="0079746E" w:rsidRPr="00E154AE" w:rsidRDefault="00DE10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79746E" w:rsidRPr="00E154AE" w14:paraId="3DC2E6F4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D0D2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DF0F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D02F6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实用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1项0.2分, 最高得1分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78045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095EE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4B482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D28A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46E" w:rsidRPr="00E154AE" w14:paraId="4EC37439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EAFD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EFA2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F0048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外观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</w:t>
            </w:r>
            <w:r w:rsidRPr="00E154AE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分,最高得0</w:t>
            </w:r>
            <w:r w:rsidRPr="00E154AE">
              <w:rPr>
                <w:rFonts w:ascii="仿宋" w:eastAsia="仿宋" w:hAnsi="仿宋"/>
                <w:kern w:val="0"/>
                <w:sz w:val="24"/>
                <w:szCs w:val="24"/>
              </w:rPr>
              <w:t>.5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A893F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00D7B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E81F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CF32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46E" w:rsidRPr="00E154AE" w14:paraId="78562583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9E5A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AEE6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B7CFA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软件著作权：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_____项（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1项</w:t>
            </w:r>
            <w:r w:rsidRPr="00E154AE">
              <w:rPr>
                <w:rFonts w:ascii="仿宋" w:eastAsia="仿宋" w:hAnsi="仿宋"/>
                <w:kern w:val="0"/>
                <w:sz w:val="24"/>
                <w:szCs w:val="24"/>
              </w:rPr>
              <w:t>0.5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67157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6ED60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3C64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8ADE" w14:textId="77777777" w:rsidR="0079746E" w:rsidRPr="00E154AE" w:rsidRDefault="007974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12"/>
      <w:tr w:rsidR="0079746E" w:rsidRPr="00E154AE" w14:paraId="5F1D1576" w14:textId="77777777" w:rsidTr="006804AC">
        <w:trPr>
          <w:trHeight w:val="515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FBA4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8F87" w14:textId="27BA8DE6" w:rsidR="0079746E" w:rsidRPr="00E154AE" w:rsidRDefault="00DE100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高新技术企业证书（</w:t>
            </w:r>
            <w:r w:rsidR="003B72CE" w:rsidRPr="00E154AE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A1CC9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F36D8" w14:textId="1DE46D63" w:rsidR="0079746E" w:rsidRPr="00E154AE" w:rsidRDefault="003B72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57BEA1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0F3C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高新技术企业证书等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6E74" w14:textId="77777777" w:rsidR="0079746E" w:rsidRPr="00E154AE" w:rsidRDefault="00DE10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现行有效</w:t>
            </w:r>
          </w:p>
          <w:p w14:paraId="353C2325" w14:textId="77777777" w:rsidR="0079746E" w:rsidRPr="00E154AE" w:rsidRDefault="00DE100D">
            <w:pPr>
              <w:pStyle w:val="a5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79746E" w:rsidRPr="00E154AE" w14:paraId="4AA38423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3398" w14:textId="77777777" w:rsidR="0079746E" w:rsidRPr="00E154AE" w:rsidRDefault="007974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455B" w14:textId="77777777" w:rsidR="0079746E" w:rsidRPr="00E154AE" w:rsidRDefault="0079746E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E86B4" w14:textId="77777777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28EA5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70F1B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5D5E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C1FC" w14:textId="77777777" w:rsidR="0079746E" w:rsidRPr="00E154AE" w:rsidRDefault="0079746E">
            <w:pPr>
              <w:pStyle w:val="a5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9746E" w:rsidRPr="00E154AE" w14:paraId="0818D9E2" w14:textId="77777777" w:rsidTr="006804AC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1744" w14:textId="77777777" w:rsidR="0079746E" w:rsidRPr="00E154AE" w:rsidRDefault="00DE10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82C3" w14:textId="55ABFE4E" w:rsidR="0079746E" w:rsidRPr="00E154AE" w:rsidRDefault="00DE100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科技进步奖（</w:t>
            </w:r>
            <w:r w:rsidR="00342741" w:rsidRPr="00E154AE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364CF" w14:textId="1F1092AF" w:rsidR="0079746E" w:rsidRPr="00E154AE" w:rsidRDefault="00DE100D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□国家级科技进步奖：</w:t>
            </w:r>
            <w:r w:rsidRPr="00E154AE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宋体" w:hAnsi="宋体"/>
                <w:kern w:val="0"/>
                <w:sz w:val="24"/>
                <w:szCs w:val="24"/>
                <w:u w:val="single"/>
              </w:rPr>
              <w:t xml:space="preserve">        </w:t>
            </w:r>
            <w:r w:rsidRPr="00E154AE">
              <w:rPr>
                <w:rFonts w:ascii="宋体" w:hAnsi="宋体" w:hint="eastAsia"/>
                <w:kern w:val="0"/>
                <w:sz w:val="24"/>
                <w:szCs w:val="24"/>
              </w:rPr>
              <w:t>项（</w:t>
            </w:r>
            <w:r w:rsidRPr="00E154AE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E154AE">
              <w:rPr>
                <w:rFonts w:ascii="宋体" w:hAnsi="宋体" w:hint="eastAsia"/>
                <w:kern w:val="0"/>
                <w:sz w:val="24"/>
                <w:szCs w:val="24"/>
              </w:rPr>
              <w:t>项得</w:t>
            </w:r>
            <w:r w:rsidRPr="00E154AE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E154AE">
              <w:rPr>
                <w:rFonts w:ascii="宋体" w:hAnsi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F1750" w14:textId="5379FE74" w:rsidR="0079746E" w:rsidRPr="00E154AE" w:rsidRDefault="00DE100D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E154AE">
              <w:rPr>
                <w:rFonts w:ascii="仿宋" w:eastAsia="仿宋" w:hAnsi="仿宋"/>
                <w:sz w:val="24"/>
                <w:szCs w:val="32"/>
              </w:rPr>
              <w:t>此项最高得</w:t>
            </w:r>
            <w:r w:rsidR="00342741" w:rsidRPr="00E154AE">
              <w:rPr>
                <w:rFonts w:ascii="仿宋" w:eastAsia="仿宋" w:hAnsi="仿宋" w:hint="eastAsia"/>
                <w:sz w:val="24"/>
                <w:szCs w:val="32"/>
              </w:rPr>
              <w:t>2</w:t>
            </w:r>
            <w:r w:rsidRPr="00E154AE">
              <w:rPr>
                <w:rFonts w:ascii="仿宋" w:eastAsia="仿宋" w:hAnsi="仿宋"/>
                <w:sz w:val="24"/>
                <w:szCs w:val="32"/>
              </w:rPr>
              <w:t>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E4828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F62F" w14:textId="77777777" w:rsidR="0079746E" w:rsidRPr="00E154AE" w:rsidRDefault="00DE100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科技进步奖证书等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1FC5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与入库产品相关</w:t>
            </w:r>
          </w:p>
          <w:p w14:paraId="35FEB956" w14:textId="77777777" w:rsidR="0079746E" w:rsidRPr="00E154AE" w:rsidRDefault="00DE100D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79746E" w:rsidRPr="00E154AE" w14:paraId="0FB4A24E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6B13" w14:textId="77777777" w:rsidR="0079746E" w:rsidRPr="00E154AE" w:rsidRDefault="007974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85AD" w14:textId="77777777" w:rsidR="0079746E" w:rsidRPr="00E154AE" w:rsidRDefault="0079746E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02C84" w14:textId="0946E5E6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□省（部）级科技进步奖：</w:t>
            </w:r>
            <w:r w:rsidRPr="00E154AE"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 w:rsidRPr="00E154AE">
              <w:rPr>
                <w:rFonts w:ascii="宋体" w:hAnsi="宋体" w:hint="eastAsia"/>
                <w:kern w:val="0"/>
                <w:szCs w:val="21"/>
              </w:rPr>
              <w:t>项（</w:t>
            </w:r>
            <w:r w:rsidRPr="00E154AE">
              <w:rPr>
                <w:rFonts w:ascii="宋体" w:hAnsi="宋体"/>
                <w:kern w:val="0"/>
                <w:szCs w:val="21"/>
              </w:rPr>
              <w:t>1</w:t>
            </w:r>
            <w:r w:rsidRPr="00E154AE">
              <w:rPr>
                <w:rFonts w:ascii="宋体" w:hAnsi="宋体" w:hint="eastAsia"/>
                <w:kern w:val="0"/>
                <w:szCs w:val="21"/>
              </w:rPr>
              <w:t>项得</w:t>
            </w:r>
            <w:r w:rsidR="00342741" w:rsidRPr="00E154AE">
              <w:rPr>
                <w:rFonts w:ascii="宋体" w:hAnsi="宋体" w:hint="eastAsia"/>
                <w:kern w:val="0"/>
                <w:szCs w:val="21"/>
              </w:rPr>
              <w:t>0.5</w:t>
            </w:r>
            <w:r w:rsidRPr="00E154AE">
              <w:rPr>
                <w:rFonts w:ascii="宋体" w:hAnsi="宋体" w:hint="eastAsia"/>
                <w:kern w:val="0"/>
                <w:szCs w:val="21"/>
              </w:rPr>
              <w:t xml:space="preserve">分）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8A8BC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DF38A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B44C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A62B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46E" w:rsidRPr="00E154AE" w14:paraId="5A0270B3" w14:textId="77777777" w:rsidTr="006804AC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465B" w14:textId="77777777" w:rsidR="0079746E" w:rsidRPr="00E154AE" w:rsidRDefault="007974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D77E" w14:textId="77777777" w:rsidR="0079746E" w:rsidRPr="00E154AE" w:rsidRDefault="0079746E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DCCB9" w14:textId="7F9EEA72" w:rsidR="0079746E" w:rsidRPr="00E154AE" w:rsidRDefault="00DE100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□深圳市科技进步奖：</w:t>
            </w:r>
            <w:r w:rsidRPr="00E154AE">
              <w:rPr>
                <w:rFonts w:ascii="宋体" w:hAnsi="宋体"/>
                <w:kern w:val="0"/>
                <w:szCs w:val="21"/>
                <w:u w:val="single"/>
              </w:rPr>
              <w:t xml:space="preserve">         </w:t>
            </w:r>
            <w:r w:rsidRPr="00E154AE">
              <w:rPr>
                <w:rFonts w:ascii="宋体" w:hAnsi="宋体" w:hint="eastAsia"/>
                <w:kern w:val="0"/>
                <w:szCs w:val="21"/>
              </w:rPr>
              <w:t>项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项得</w:t>
            </w:r>
            <w:r w:rsidR="00342741" w:rsidRPr="00E154AE">
              <w:rPr>
                <w:rFonts w:ascii="仿宋" w:eastAsia="仿宋" w:hAnsi="仿宋" w:hint="eastAsia"/>
                <w:sz w:val="24"/>
                <w:szCs w:val="24"/>
              </w:rPr>
              <w:t>0.5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  <w:r w:rsidRPr="00E154AE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3A7C8" w14:textId="77777777" w:rsidR="0079746E" w:rsidRPr="00E154AE" w:rsidRDefault="0079746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85D94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B9E7" w14:textId="77777777" w:rsidR="0079746E" w:rsidRPr="00E154AE" w:rsidRDefault="0079746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A32B" w14:textId="77777777" w:rsidR="0079746E" w:rsidRPr="00E154AE" w:rsidRDefault="00797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72CE" w:rsidRPr="00E154AE" w14:paraId="02EB9753" w14:textId="77777777" w:rsidTr="00252B21">
        <w:trPr>
          <w:trHeight w:val="1041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AF58" w14:textId="6D63E6A8" w:rsidR="003B72CE" w:rsidRPr="00E154AE" w:rsidRDefault="003B72CE" w:rsidP="001C4F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D43ED" w14:textId="77777777" w:rsidR="00730AB3" w:rsidRDefault="003B72CE" w:rsidP="001C4F4C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产品相关配套软件先进性</w:t>
            </w:r>
          </w:p>
          <w:p w14:paraId="3CD78FB2" w14:textId="5778AF63" w:rsidR="003B72CE" w:rsidRPr="00E154AE" w:rsidRDefault="003B72CE" w:rsidP="001C4F4C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9462A" w14:textId="16B118B6" w:rsidR="003B72CE" w:rsidRPr="00E154AE" w:rsidRDefault="003B72CE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内置智能操作系统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7981" w14:textId="5E6E90E2" w:rsidR="003B72CE" w:rsidRPr="00E154AE" w:rsidRDefault="003B72CE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21B88" w14:textId="30CD677C" w:rsidR="003B72CE" w:rsidRPr="00E154AE" w:rsidRDefault="003B72CE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73029" w14:textId="77777777" w:rsidR="003B72CE" w:rsidRPr="00E154AE" w:rsidRDefault="003B72CE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6331" w14:textId="34582E34" w:rsidR="003B72CE" w:rsidRPr="00E154AE" w:rsidRDefault="003B72CE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产品说明书等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47E3" w14:textId="70B94588" w:rsidR="003B72CE" w:rsidRPr="00E154AE" w:rsidRDefault="003B72CE" w:rsidP="001C4F4C">
            <w:pPr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投影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机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内置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智能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操作系统有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自主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UI界面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（人机互动界面），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可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独立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连网，支持多屏互动，可与众多智能设备互联共享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3B72CE" w:rsidRPr="00E154AE" w14:paraId="133E1B29" w14:textId="77777777" w:rsidTr="00252B21">
        <w:trPr>
          <w:trHeight w:val="104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36EC" w14:textId="77777777" w:rsidR="003B72CE" w:rsidRPr="00E154AE" w:rsidRDefault="003B72CE" w:rsidP="001C4F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D8CC" w14:textId="77777777" w:rsidR="003B72CE" w:rsidRPr="00E154AE" w:rsidRDefault="003B72CE" w:rsidP="001C4F4C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BD484" w14:textId="77777777" w:rsidR="003B72CE" w:rsidRPr="00E154AE" w:rsidRDefault="003B72CE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8D98" w14:textId="2BA93C6A" w:rsidR="003B72CE" w:rsidRPr="00E154AE" w:rsidRDefault="003B72CE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8B831" w14:textId="5307DCA8" w:rsidR="003B72CE" w:rsidRPr="00E154AE" w:rsidRDefault="003B72CE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EFD93" w14:textId="77777777" w:rsidR="003B72CE" w:rsidRPr="00E154AE" w:rsidRDefault="003B72CE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DF13" w14:textId="77777777" w:rsidR="003B72CE" w:rsidRPr="00E154AE" w:rsidRDefault="003B72CE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49A3F" w14:textId="77777777" w:rsidR="003B72CE" w:rsidRPr="00E154AE" w:rsidRDefault="003B72CE" w:rsidP="001C4F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13"/>
      <w:tr w:rsidR="001C4F4C" w:rsidRPr="00E154AE" w14:paraId="25E43450" w14:textId="77777777" w:rsidTr="006804AC">
        <w:trPr>
          <w:trHeight w:val="51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A7931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E154A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4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8116F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 w:rsidRPr="00E154A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管理体系认证</w:t>
            </w:r>
            <w:r w:rsidRPr="00E154AE">
              <w:rPr>
                <w:rFonts w:ascii="仿宋" w:eastAsia="仿宋" w:hAnsi="仿宋" w:hint="eastAsia"/>
                <w:b/>
                <w:sz w:val="28"/>
                <w:szCs w:val="28"/>
              </w:rPr>
              <w:t>及产品认证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1B7DA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E154AE"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E896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736C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C129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1C4F4C" w:rsidRPr="00E154AE" w14:paraId="548820C1" w14:textId="77777777" w:rsidTr="006804AC">
        <w:trPr>
          <w:trHeight w:val="136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7A28D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3CB9F" w14:textId="77777777" w:rsidR="001C4F4C" w:rsidRPr="00E154AE" w:rsidRDefault="001C4F4C" w:rsidP="001C4F4C">
            <w:pPr>
              <w:spacing w:line="276" w:lineRule="auto"/>
              <w:ind w:rightChars="-46" w:right="-97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管理体系认证证书（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3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768C8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□获得质量管理体系ISO 9001认证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8836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B56B5D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B045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管理体系证书等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069C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证书现行有效；</w:t>
            </w:r>
          </w:p>
          <w:p w14:paraId="59494358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地址与申报企业地址一致；</w:t>
            </w:r>
          </w:p>
          <w:p w14:paraId="6AA97B68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证书经营范围应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覆盖入库产品</w:t>
            </w:r>
          </w:p>
          <w:p w14:paraId="02F0375A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1C4F4C" w:rsidRPr="00E154AE" w14:paraId="31D8B49E" w14:textId="77777777" w:rsidTr="006804AC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7AA4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869E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75F93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□获得环境管理体系ISO 14001认证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A4DC4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616FE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F05B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A3FC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:rsidRPr="00E154AE" w14:paraId="289AEDC6" w14:textId="77777777" w:rsidTr="006804AC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5E278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0F77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41FBE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□获得职业健康安全管理体系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OHSAS 18001或ISO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 xml:space="preserve"> 45001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 xml:space="preserve">认证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2C238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lastRenderedPageBreak/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1C479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1F89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B2D8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:rsidRPr="00E154AE" w14:paraId="721FF1FC" w14:textId="77777777" w:rsidTr="006804AC">
        <w:trPr>
          <w:trHeight w:val="802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08E95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AD92C" w14:textId="77777777" w:rsidR="001C4F4C" w:rsidRPr="00E154AE" w:rsidRDefault="001C4F4C" w:rsidP="001C4F4C">
            <w:pPr>
              <w:spacing w:line="276" w:lineRule="auto"/>
              <w:ind w:rightChars="-46" w:right="-97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质量管理体系运行时间（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A4E2A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□运行时间≥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8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591A6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C178D3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2998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历年申报企业质量管理体系ISO 9001认证证书等。</w:t>
            </w:r>
          </w:p>
          <w:p w14:paraId="25597820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2172C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以报名公告发布月份的上月底计算。管理体系证书时间有效期必须连续，不连续按照最近断层时间节点计算。单选</w:t>
            </w:r>
          </w:p>
        </w:tc>
      </w:tr>
      <w:tr w:rsidR="001C4F4C" w:rsidRPr="00E154AE" w14:paraId="48A59634" w14:textId="77777777" w:rsidTr="006804AC">
        <w:trPr>
          <w:trHeight w:val="856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4C41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2F43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EC20D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4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年≤运行时间＜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8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76D14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05195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BF9B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8E86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:rsidRPr="00E154AE" w14:paraId="45610023" w14:textId="77777777" w:rsidTr="006804AC">
        <w:trPr>
          <w:trHeight w:val="51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1578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687F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9AA0E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□运行时间＜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4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D8D5C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.25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FE0E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2DD7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40E9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:rsidRPr="00E154AE" w14:paraId="79EA0601" w14:textId="77777777" w:rsidTr="006804AC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F2238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0A093" w14:textId="77777777" w:rsidR="001C4F4C" w:rsidRPr="00E154AE" w:rsidRDefault="001C4F4C" w:rsidP="001C4F4C">
            <w:pPr>
              <w:spacing w:line="276" w:lineRule="auto"/>
              <w:ind w:rightChars="-46" w:right="-97"/>
              <w:jc w:val="left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产品认证证书（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D0643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□3C认证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61088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95033A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AF66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入库产品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认证证书等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A21E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1C4F4C" w:rsidRPr="00E154AE" w14:paraId="664A0023" w14:textId="77777777" w:rsidTr="006804AC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53B8B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9FB9E" w14:textId="77777777" w:rsidR="001C4F4C" w:rsidRPr="00E154AE" w:rsidRDefault="001C4F4C" w:rsidP="001C4F4C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6B81D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□节能环保认证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1F099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B80309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47DC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A9BA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C4F4C" w:rsidRPr="00E154AE" w14:paraId="72C6F3CA" w14:textId="77777777" w:rsidTr="006804AC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42811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1E4E0" w14:textId="77777777" w:rsidR="001C4F4C" w:rsidRPr="00E154AE" w:rsidRDefault="001C4F4C" w:rsidP="001C4F4C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630E8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□视觉健康认证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EEB5B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7C8F2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498F3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5C1E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C4F4C" w:rsidRPr="00E154AE" w14:paraId="25CBFD59" w14:textId="77777777" w:rsidTr="006804AC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38730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6318D" w14:textId="77777777" w:rsidR="001C4F4C" w:rsidRPr="00E154AE" w:rsidRDefault="001C4F4C" w:rsidP="001C4F4C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7C463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spellStart"/>
            <w:r w:rsidRPr="00E154AE">
              <w:rPr>
                <w:rFonts w:ascii="仿宋" w:eastAsia="仿宋" w:hAnsi="仿宋" w:hint="eastAsia"/>
                <w:sz w:val="24"/>
                <w:szCs w:val="24"/>
              </w:rPr>
              <w:t>Rohs</w:t>
            </w:r>
            <w:proofErr w:type="spellEnd"/>
            <w:r w:rsidRPr="00E154AE">
              <w:rPr>
                <w:rFonts w:ascii="仿宋" w:eastAsia="仿宋" w:hAnsi="仿宋" w:hint="eastAsia"/>
                <w:sz w:val="24"/>
                <w:szCs w:val="24"/>
              </w:rPr>
              <w:t>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605D3" w14:textId="77777777" w:rsidR="001C4F4C" w:rsidRPr="006C2F82" w:rsidRDefault="001C4F4C" w:rsidP="006C2F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2F8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A2CCB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49F9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DAC2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C4F4C" w:rsidRPr="00E154AE" w14:paraId="348612CF" w14:textId="77777777" w:rsidTr="006804AC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31401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32794" w14:textId="77777777" w:rsidR="001C4F4C" w:rsidRPr="00E154AE" w:rsidRDefault="001C4F4C" w:rsidP="001C4F4C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241F7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□其他认证（1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分）：</w:t>
            </w:r>
          </w:p>
          <w:p w14:paraId="42597B78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28328" w14:textId="77777777" w:rsidR="001C4F4C" w:rsidRPr="00E154AE" w:rsidRDefault="001C4F4C" w:rsidP="001C4F4C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E154AE">
              <w:rPr>
                <w:rFonts w:ascii="仿宋" w:eastAsia="仿宋" w:hAnsi="仿宋"/>
                <w:sz w:val="24"/>
                <w:szCs w:val="32"/>
              </w:rPr>
              <w:t>此项</w:t>
            </w:r>
            <w:r w:rsidRPr="00E154AE">
              <w:rPr>
                <w:rFonts w:ascii="仿宋" w:eastAsia="仿宋" w:hAnsi="仿宋" w:hint="eastAsia"/>
                <w:sz w:val="24"/>
                <w:szCs w:val="32"/>
              </w:rPr>
              <w:t>最高</w:t>
            </w:r>
            <w:r w:rsidRPr="00E154AE">
              <w:rPr>
                <w:rFonts w:ascii="仿宋" w:eastAsia="仿宋" w:hAnsi="仿宋"/>
                <w:sz w:val="24"/>
                <w:szCs w:val="32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32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E8A31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72F7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1644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C4F4C" w:rsidRPr="00E154AE" w14:paraId="64956625" w14:textId="77777777" w:rsidTr="006804AC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C5C74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38C09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价格管理体系（</w:t>
            </w:r>
            <w:r w:rsidRPr="00E154AE"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1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FEA18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□具备价格管理体系文件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476BB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EBBFDF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A2FB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入库产品相关的价格调整制度等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5046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1C4F4C" w:rsidRPr="00E154AE" w14:paraId="01F4E1BF" w14:textId="77777777" w:rsidTr="006804AC">
        <w:trPr>
          <w:trHeight w:val="60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C75AD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B5EB1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C74E8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□有与入库产品相关的统一、稳定的销售价格目录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DC27E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B504A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EBBE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入库产品价格目录等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AF16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:rsidRPr="00E154AE" w14:paraId="14F2E855" w14:textId="77777777" w:rsidTr="006804AC">
        <w:trPr>
          <w:trHeight w:val="67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50E84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154A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4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AA549" w14:textId="77777777" w:rsidR="001C4F4C" w:rsidRPr="00E154AE" w:rsidRDefault="001C4F4C" w:rsidP="001C4F4C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154A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产品项目应用情况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3CF5D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0790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04EA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6A89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C4F4C" w:rsidRPr="00E154AE" w14:paraId="51460CD8" w14:textId="77777777" w:rsidTr="006804AC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7C132" w14:textId="77777777" w:rsidR="001C4F4C" w:rsidRPr="00E154AE" w:rsidRDefault="001C4F4C" w:rsidP="001C4F4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bookmarkStart w:id="14" w:name="_Hlk34381992"/>
            <w:bookmarkStart w:id="15" w:name="_Hlk37853605"/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B7D79" w14:textId="77777777" w:rsidR="001C4F4C" w:rsidRPr="00E154AE" w:rsidRDefault="001C4F4C" w:rsidP="001C4F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灯光秀应用（</w:t>
            </w:r>
            <w:r w:rsidRPr="00E154AE"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4A6C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项4A级以上旅游景点标志景观投影灯光秀应用。</w:t>
            </w:r>
          </w:p>
          <w:p w14:paraId="7748E54D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</w:t>
            </w:r>
          </w:p>
          <w:p w14:paraId="4291B388" w14:textId="77777777" w:rsidR="001C4F4C" w:rsidRPr="00E154AE" w:rsidRDefault="001C4F4C" w:rsidP="001C4F4C">
            <w:pPr>
              <w:ind w:rightChars="-51" w:right="-107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E154AE">
              <w:rPr>
                <w:rFonts w:ascii="Arial" w:hAnsi="Arial" w:cs="Arial" w:hint="eastAsia"/>
                <w:color w:val="191919"/>
                <w:shd w:val="clear" w:color="auto" w:fill="FFFFFF"/>
              </w:rPr>
              <w:t>（</w:t>
            </w:r>
            <w:r w:rsidRPr="00E154AE">
              <w:rPr>
                <w:rFonts w:ascii="Arial" w:hAnsi="Arial" w:cs="Arial" w:hint="eastAsia"/>
                <w:color w:val="191919"/>
                <w:shd w:val="clear" w:color="auto" w:fill="FFFFFF"/>
              </w:rPr>
              <w:t>1</w:t>
            </w:r>
            <w:r w:rsidRPr="00E154AE">
              <w:rPr>
                <w:rFonts w:ascii="Arial" w:hAnsi="Arial" w:cs="Arial" w:hint="eastAsia"/>
                <w:color w:val="191919"/>
                <w:shd w:val="clear" w:color="auto" w:fill="FFFFFF"/>
              </w:rPr>
              <w:t>项</w:t>
            </w:r>
            <w:r w:rsidRPr="00E154AE">
              <w:rPr>
                <w:rFonts w:ascii="Arial" w:hAnsi="Arial" w:cs="Arial"/>
                <w:color w:val="191919"/>
                <w:shd w:val="clear" w:color="auto" w:fill="FFFFFF"/>
              </w:rPr>
              <w:t>1.5</w:t>
            </w:r>
            <w:r w:rsidRPr="00E154AE">
              <w:rPr>
                <w:rFonts w:ascii="Arial" w:hAnsi="Arial" w:cs="Arial" w:hint="eastAsia"/>
                <w:color w:val="191919"/>
                <w:shd w:val="clear" w:color="auto" w:fill="FFFFFF"/>
              </w:rPr>
              <w:t>分）</w:t>
            </w:r>
          </w:p>
          <w:p w14:paraId="6AA14C49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家深圳公园应用</w:t>
            </w:r>
          </w:p>
          <w:p w14:paraId="48F86B3B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公园名称：</w:t>
            </w: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7D3680AF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（1项</w:t>
            </w:r>
            <w:r w:rsidRPr="00E154AE"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  <w:t>0.5</w:t>
            </w:r>
            <w:r w:rsidRPr="00E154AE"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3BA01" w14:textId="4F4F371F" w:rsidR="001C4F4C" w:rsidRPr="00E154AE" w:rsidRDefault="001C4F4C" w:rsidP="001C4F4C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此项最高得6</w:t>
            </w:r>
            <w:r w:rsidR="00FA7778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78BA" w14:textId="77777777" w:rsidR="001C4F4C" w:rsidRPr="00E154AE" w:rsidRDefault="001C4F4C" w:rsidP="001C4F4C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5288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.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入库产品销售合同、租用合同或其他证明材料等。证明文件能充分证明项目应用的产品为报名企业生产。</w:t>
            </w:r>
          </w:p>
          <w:p w14:paraId="038A18E1" w14:textId="77777777" w:rsidR="001C4F4C" w:rsidRPr="00E154AE" w:rsidRDefault="001C4F4C" w:rsidP="001C4F4C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.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同一个案例不可重复计分。</w:t>
            </w:r>
          </w:p>
          <w:p w14:paraId="63E931C0" w14:textId="77777777" w:rsidR="001C4F4C" w:rsidRPr="00E154AE" w:rsidRDefault="001C4F4C" w:rsidP="001C4F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.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合同或其他证明材料不早于</w:t>
            </w:r>
            <w:r w:rsidRPr="00E154A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201</w:t>
            </w:r>
            <w:r w:rsidRPr="00E154AE">
              <w:rPr>
                <w:rFonts w:ascii="仿宋" w:eastAsia="仿宋" w:hAnsi="仿宋"/>
                <w:b/>
                <w:bCs/>
                <w:sz w:val="24"/>
                <w:szCs w:val="24"/>
              </w:rPr>
              <w:t>7</w:t>
            </w:r>
            <w:r w:rsidRPr="00E154A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年1月1日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6D91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投影于建筑墙面、景观造型等实景，实现物与影无缝结合、影像立体多变，产生虚实结合的视觉奇观。</w:t>
            </w:r>
          </w:p>
        </w:tc>
      </w:tr>
      <w:bookmarkEnd w:id="14"/>
      <w:bookmarkEnd w:id="15"/>
      <w:tr w:rsidR="001C4F4C" w:rsidRPr="00E154AE" w14:paraId="3F2669F5" w14:textId="77777777" w:rsidTr="006804AC">
        <w:trPr>
          <w:trHeight w:val="114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7AB04" w14:textId="77777777" w:rsidR="001C4F4C" w:rsidRPr="00E154AE" w:rsidRDefault="001C4F4C" w:rsidP="001C4F4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86530" w14:textId="77777777" w:rsidR="001C4F4C" w:rsidRPr="00E154AE" w:rsidRDefault="001C4F4C" w:rsidP="001C4F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娱乐场所应用（</w:t>
            </w:r>
            <w:r w:rsidRPr="00E154AE"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A6C5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家省级及以上娱乐晚会等知名节目的应用</w:t>
            </w:r>
          </w:p>
          <w:p w14:paraId="3F80C695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4A4F1500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</w:pPr>
            <w:r w:rsidRPr="00E154AE"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（1项</w:t>
            </w:r>
            <w:r w:rsidRPr="00E154AE"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  <w:t>1</w:t>
            </w:r>
            <w:r w:rsidRPr="00E154AE"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.5分）</w:t>
            </w:r>
          </w:p>
          <w:p w14:paraId="56E576CB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家巨幕影院的应用</w:t>
            </w:r>
          </w:p>
          <w:p w14:paraId="3C0B22C3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12416497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（1项</w:t>
            </w:r>
            <w:r w:rsidRPr="00E154AE"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  <w:t>0.5</w:t>
            </w:r>
            <w:r w:rsidRPr="00E154AE"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CAED9" w14:textId="00837C96" w:rsidR="001C4F4C" w:rsidRPr="00E154AE" w:rsidRDefault="001C4F4C" w:rsidP="001C4F4C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此项最高得6</w:t>
            </w:r>
            <w:r w:rsidR="00FA7778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AB4C" w14:textId="77777777" w:rsidR="001C4F4C" w:rsidRPr="00E154AE" w:rsidRDefault="001C4F4C" w:rsidP="001C4F4C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752D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0ED9" w14:textId="77777777" w:rsidR="001C4F4C" w:rsidRPr="00E154AE" w:rsidRDefault="001C4F4C" w:rsidP="001C4F4C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巨幕尺寸至少2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m宽，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16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m高。</w:t>
            </w:r>
          </w:p>
        </w:tc>
      </w:tr>
      <w:tr w:rsidR="001C4F4C" w:rsidRPr="00E154AE" w14:paraId="37A986B2" w14:textId="77777777" w:rsidTr="006804AC">
        <w:trPr>
          <w:trHeight w:val="1656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BAEA6" w14:textId="77777777" w:rsidR="001C4F4C" w:rsidRPr="00E154AE" w:rsidRDefault="001C4F4C" w:rsidP="001C4F4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7FD8F" w14:textId="77777777" w:rsidR="001C4F4C" w:rsidRPr="00E154AE" w:rsidRDefault="001C4F4C" w:rsidP="001C4F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文体会展应用（5分）</w:t>
            </w:r>
          </w:p>
        </w:tc>
        <w:tc>
          <w:tcPr>
            <w:tcW w:w="382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15F6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家市级及以上会展中心应用。</w:t>
            </w:r>
          </w:p>
          <w:p w14:paraId="7F52755A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</w:t>
            </w:r>
          </w:p>
          <w:p w14:paraId="196CE89F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E154AE"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（1项</w:t>
            </w:r>
            <w:r w:rsidRPr="00E154AE"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  <w:t>1</w:t>
            </w:r>
            <w:r w:rsidRPr="00E154AE"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分）</w:t>
            </w:r>
          </w:p>
          <w:p w14:paraId="0224D709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家市级及以上文体设施应用。</w:t>
            </w:r>
          </w:p>
          <w:p w14:paraId="5A5A1B61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</w:t>
            </w:r>
          </w:p>
          <w:p w14:paraId="4DD95166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（1项</w:t>
            </w:r>
            <w:r w:rsidRPr="00E154AE"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  <w:t>1</w:t>
            </w:r>
            <w:r w:rsidRPr="00E154AE"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49BE2" w14:textId="68A7981D" w:rsidR="001C4F4C" w:rsidRPr="00E154AE" w:rsidRDefault="001C4F4C" w:rsidP="001C4F4C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此项最高得5</w:t>
            </w:r>
            <w:r w:rsidR="00FA7778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D012C" w14:textId="77777777" w:rsidR="001C4F4C" w:rsidRPr="00E154AE" w:rsidRDefault="001C4F4C" w:rsidP="001C4F4C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C72E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01385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会展中心、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博物馆、科技馆、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多媒体展示厅、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主题展馆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等。</w:t>
            </w:r>
          </w:p>
        </w:tc>
      </w:tr>
      <w:tr w:rsidR="001C4F4C" w:rsidRPr="00E154AE" w14:paraId="7B9D67FE" w14:textId="77777777" w:rsidTr="006804AC">
        <w:trPr>
          <w:trHeight w:val="1656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12909" w14:textId="77777777" w:rsidR="001C4F4C" w:rsidRPr="00E154AE" w:rsidRDefault="001C4F4C" w:rsidP="001C4F4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03E53" w14:textId="77777777" w:rsidR="001C4F4C" w:rsidRPr="00E154AE" w:rsidRDefault="001C4F4C" w:rsidP="001C4F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政府单位应用情况（</w:t>
            </w:r>
            <w:r w:rsidRPr="00E154AE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B9F6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____家县处级副职及以上（参考国家行政级别）行政事业单位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采购（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与入库产品相关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）。</w:t>
            </w:r>
            <w:r w:rsidRPr="00E154A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限单个项目金额2</w:t>
            </w:r>
            <w:r w:rsidRPr="00E154AE">
              <w:rPr>
                <w:rFonts w:ascii="仿宋" w:eastAsia="仿宋" w:hAnsi="仿宋"/>
                <w:b/>
                <w:bCs/>
                <w:sz w:val="24"/>
                <w:szCs w:val="24"/>
              </w:rPr>
              <w:t>0</w:t>
            </w:r>
            <w:r w:rsidRPr="00E154A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万以上。</w:t>
            </w:r>
          </w:p>
          <w:p w14:paraId="1511FAF8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机构名称：</w:t>
            </w: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</w:t>
            </w:r>
          </w:p>
          <w:p w14:paraId="6DD5C572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49FF3" w14:textId="228BCF97" w:rsidR="001C4F4C" w:rsidRPr="00E154AE" w:rsidRDefault="001C4F4C" w:rsidP="001C4F4C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此项最高得3</w:t>
            </w:r>
            <w:r w:rsidR="00FA7778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78F8BA" w14:textId="77777777" w:rsidR="001C4F4C" w:rsidRPr="00E154AE" w:rsidRDefault="001C4F4C" w:rsidP="001C4F4C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F467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DE93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参考国家行政级别。</w:t>
            </w:r>
          </w:p>
        </w:tc>
      </w:tr>
      <w:tr w:rsidR="001C4F4C" w:rsidRPr="00E154AE" w14:paraId="7A088ABB" w14:textId="77777777" w:rsidTr="006804AC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B7D1F" w14:textId="77777777" w:rsidR="001C4F4C" w:rsidRPr="00E154AE" w:rsidRDefault="001C4F4C" w:rsidP="001C4F4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C0639" w14:textId="77777777" w:rsidR="001C4F4C" w:rsidRPr="00E154AE" w:rsidRDefault="001C4F4C" w:rsidP="001C4F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教育机构应用（</w:t>
            </w:r>
            <w:r w:rsidRPr="00E154AE">
              <w:rPr>
                <w:rFonts w:ascii="仿宋" w:eastAsia="仿宋" w:hAnsi="仿宋" w:cs="宋体"/>
                <w:sz w:val="24"/>
                <w:szCs w:val="24"/>
              </w:rPr>
              <w:t>5</w:t>
            </w:r>
            <w:r w:rsidRPr="00E154AE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78B21" w14:textId="77777777" w:rsidR="001C4F4C" w:rsidRPr="00E154AE" w:rsidRDefault="001C4F4C" w:rsidP="001C4F4C">
            <w:pPr>
              <w:pStyle w:val="3"/>
              <w:shd w:val="clear" w:color="auto" w:fill="FFFFFF"/>
              <w:spacing w:before="0" w:after="0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</w:t>
            </w:r>
            <w:r w:rsidRPr="00E154AE"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家普通高等学校应用。限单个项目金额2</w:t>
            </w:r>
            <w:r w:rsidRPr="00E154AE"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  <w:t>0</w:t>
            </w:r>
            <w:r w:rsidRPr="00E154AE"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万以上。</w:t>
            </w:r>
          </w:p>
          <w:p w14:paraId="66614355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高校名称：</w:t>
            </w: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</w:p>
          <w:p w14:paraId="3C61059F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</w:pPr>
            <w:r w:rsidRPr="00E154AE"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（1项</w:t>
            </w:r>
            <w:r w:rsidRPr="00E154AE"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  <w:t>1</w:t>
            </w:r>
            <w:r w:rsidRPr="00E154AE"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分）</w:t>
            </w:r>
          </w:p>
          <w:p w14:paraId="71217442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家深圳中小学应用。</w:t>
            </w:r>
          </w:p>
          <w:p w14:paraId="2B75FD77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学校名称：</w:t>
            </w:r>
            <w:r w:rsidRPr="00E154A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</w:p>
          <w:p w14:paraId="688990E0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</w:pPr>
            <w:r w:rsidRPr="00E154AE"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（1项</w:t>
            </w:r>
            <w:r w:rsidRPr="00E154AE"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  <w:t>0.5</w:t>
            </w:r>
            <w:r w:rsidRPr="00E154AE"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7C8A1" w14:textId="6E1479A6" w:rsidR="001C4F4C" w:rsidRPr="00E154AE" w:rsidRDefault="001C4F4C" w:rsidP="001C4F4C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此项最高得5</w:t>
            </w:r>
            <w:r w:rsidR="00FA7778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8780" w14:textId="77777777" w:rsidR="001C4F4C" w:rsidRPr="00E154AE" w:rsidRDefault="001C4F4C" w:rsidP="001C4F4C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307D" w14:textId="77777777" w:rsidR="001C4F4C" w:rsidRPr="00E154AE" w:rsidRDefault="001C4F4C" w:rsidP="001C4F4C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7FB83" w14:textId="77777777" w:rsidR="001C4F4C" w:rsidRPr="00E154AE" w:rsidRDefault="001C4F4C" w:rsidP="001C4F4C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bookmarkStart w:id="16" w:name="_Hlk52109955"/>
            <w:r w:rsidRPr="00E154AE">
              <w:rPr>
                <w:rFonts w:ascii="仿宋" w:eastAsia="仿宋" w:hAnsi="仿宋"/>
                <w:sz w:val="24"/>
                <w:szCs w:val="24"/>
              </w:rPr>
              <w:t>普通高等学校是指由国家部委、省级人民政府（含新疆生产建设兵团）、省（市、区）教育行政部门主管或联合主管的实行普通高等教育的学校。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非成人教育。</w:t>
            </w:r>
            <w:bookmarkEnd w:id="16"/>
          </w:p>
        </w:tc>
      </w:tr>
      <w:tr w:rsidR="001C4F4C" w:rsidRPr="00E154AE" w14:paraId="1FBDA2DE" w14:textId="77777777" w:rsidTr="006804AC">
        <w:trPr>
          <w:trHeight w:val="61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F2657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E154A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4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E9B91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 w:rsidRPr="00E154A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供货及售后服务能力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2D9DA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E154A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4150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479E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6305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1C4F4C" w:rsidRPr="00E154AE" w14:paraId="2F05F8CD" w14:textId="77777777" w:rsidTr="006804AC">
        <w:trPr>
          <w:trHeight w:val="54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DCF6D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B6BF5" w14:textId="77777777" w:rsidR="001C4F4C" w:rsidRPr="00E154AE" w:rsidRDefault="001C4F4C" w:rsidP="001C4F4C">
            <w:pPr>
              <w:spacing w:line="276" w:lineRule="auto"/>
              <w:ind w:rightChars="-46" w:right="-97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售后服务机构地址（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943F0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□位于深圳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00EED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9718A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9400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售后服务机构授权书等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87CF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1C4F4C" w:rsidRPr="00E154AE" w14:paraId="51323AE3" w14:textId="77777777" w:rsidTr="006804AC">
        <w:trPr>
          <w:trHeight w:val="44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699D5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2D30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A55BE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□位于</w:t>
            </w:r>
            <w:proofErr w:type="gramStart"/>
            <w:r w:rsidRPr="00E154AE">
              <w:rPr>
                <w:rFonts w:ascii="仿宋" w:eastAsia="仿宋" w:hAnsi="仿宋" w:hint="eastAsia"/>
                <w:sz w:val="24"/>
                <w:szCs w:val="24"/>
              </w:rPr>
              <w:t>深圳外珠三角</w:t>
            </w:r>
            <w:proofErr w:type="gramEnd"/>
            <w:r w:rsidRPr="00E154AE">
              <w:rPr>
                <w:rFonts w:ascii="仿宋" w:eastAsia="仿宋" w:hAnsi="仿宋" w:hint="eastAsia"/>
                <w:sz w:val="24"/>
                <w:szCs w:val="24"/>
              </w:rPr>
              <w:t xml:space="preserve">地区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8228E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3274D6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E1A6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8813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:rsidRPr="00E154AE" w14:paraId="66D8FD2F" w14:textId="77777777" w:rsidTr="006804AC">
        <w:trPr>
          <w:trHeight w:val="44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E538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4527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8984D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□其他地区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77F1D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45DC5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0710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C902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:rsidRPr="00E154AE" w14:paraId="25309D81" w14:textId="77777777" w:rsidTr="006804AC">
        <w:trPr>
          <w:trHeight w:val="94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5DB67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EC467" w14:textId="77777777" w:rsidR="001C4F4C" w:rsidRPr="00E154AE" w:rsidRDefault="001C4F4C" w:rsidP="001C4F4C">
            <w:pPr>
              <w:spacing w:line="276" w:lineRule="auto"/>
              <w:ind w:rightChars="-46" w:right="-97"/>
              <w:jc w:val="left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售后服务体系（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3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16FEC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□具备售后服务体系的管理文件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F75AB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B1FF27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79CC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相关售后服务制度文件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600C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服务及投诉记录是否具有可追溯性。可追溯</w:t>
            </w:r>
            <w:proofErr w:type="gramStart"/>
            <w:r w:rsidRPr="00E154AE">
              <w:rPr>
                <w:rFonts w:ascii="仿宋" w:eastAsia="仿宋" w:hAnsi="仿宋" w:hint="eastAsia"/>
                <w:sz w:val="24"/>
                <w:szCs w:val="24"/>
              </w:rPr>
              <w:t>至产品</w:t>
            </w:r>
            <w:proofErr w:type="gramEnd"/>
            <w:r w:rsidRPr="00E154AE">
              <w:rPr>
                <w:rFonts w:ascii="仿宋" w:eastAsia="仿宋" w:hAnsi="仿宋" w:hint="eastAsia"/>
                <w:sz w:val="24"/>
                <w:szCs w:val="24"/>
              </w:rPr>
              <w:t>批号、产地、销售日期等及相关生产服务人员。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1C4F4C" w:rsidRPr="00E154AE" w14:paraId="3A4D8532" w14:textId="77777777" w:rsidTr="006804AC">
        <w:trPr>
          <w:trHeight w:val="57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71BFA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935E9" w14:textId="77777777" w:rsidR="001C4F4C" w:rsidRPr="00E154AE" w:rsidRDefault="001C4F4C" w:rsidP="001C4F4C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621A7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□售后服务记录文件具有可追溯性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6072B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DCE12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4D07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售后服务或投诉等记录文件等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9C5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F4C" w:rsidRPr="00E154AE" w14:paraId="6C8AA0DE" w14:textId="77777777" w:rsidTr="006804A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A5B5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E2BA" w14:textId="77777777" w:rsidR="001C4F4C" w:rsidRPr="00E154AE" w:rsidRDefault="001C4F4C" w:rsidP="001C4F4C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6C879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□售后专业技术人员≥2人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587B3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3AB48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A70C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相关人员清单、劳动合同或</w:t>
            </w:r>
            <w:proofErr w:type="gramStart"/>
            <w:r w:rsidRPr="00E154AE">
              <w:rPr>
                <w:rFonts w:ascii="仿宋" w:eastAsia="仿宋" w:hAnsi="仿宋" w:hint="eastAsia"/>
                <w:sz w:val="24"/>
                <w:szCs w:val="24"/>
              </w:rPr>
              <w:t>社保证明</w:t>
            </w:r>
            <w:proofErr w:type="gramEnd"/>
            <w:r w:rsidRPr="00E154AE">
              <w:rPr>
                <w:rFonts w:ascii="仿宋" w:eastAsia="仿宋" w:hAnsi="仿宋" w:hint="eastAsia"/>
                <w:sz w:val="24"/>
                <w:szCs w:val="24"/>
              </w:rPr>
              <w:t>等。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528B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1C4F4C" w:rsidRPr="00E154AE" w14:paraId="3DF56371" w14:textId="77777777" w:rsidTr="006804A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66F4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4D52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F22D9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□售后专业技术人员1人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8B36E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83936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9392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48C4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:rsidRPr="00E154AE" w14:paraId="209A5849" w14:textId="77777777" w:rsidTr="006804A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B088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51A04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3BF4E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□售后服务认证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EE17C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□五星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D3D32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1776A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E597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相关证书。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A1A7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《商品售后服务评价体系》国家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lastRenderedPageBreak/>
              <w:t>标准GB/T27922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09586EAB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1C4F4C" w:rsidRPr="00E154AE" w14:paraId="16C2A991" w14:textId="77777777" w:rsidTr="006804A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AAE8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5D93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89B54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D7EF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□四星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7AD50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10A677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D2E2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1605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:rsidRPr="00E154AE" w14:paraId="799A0754" w14:textId="77777777" w:rsidTr="006804A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DACB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983A6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C5258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C80B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□三星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A322D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B3BC92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E6D0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6EC3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:rsidRPr="00E154AE" w14:paraId="1E018115" w14:textId="77777777" w:rsidTr="006804A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0F36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6176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3B35A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421D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□无或其他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911C7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BBE75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6D10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E17E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:rsidRPr="00E154AE" w14:paraId="21F7B30F" w14:textId="77777777" w:rsidTr="006804AC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C218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E6CA" w14:textId="77777777" w:rsidR="001C4F4C" w:rsidRPr="00E154AE" w:rsidRDefault="001C4F4C" w:rsidP="001C4F4C">
            <w:pPr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响应时间（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5A594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□响应时间≤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 xml:space="preserve">小时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E0292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2572C9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3107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企业售后承诺书等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D998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以售后人员到场为准。</w:t>
            </w:r>
          </w:p>
          <w:p w14:paraId="3D528651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1C4F4C" w:rsidRPr="00E154AE" w14:paraId="6FB03529" w14:textId="77777777" w:rsidTr="006804A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13ED" w14:textId="77777777" w:rsidR="001C4F4C" w:rsidRPr="00E154AE" w:rsidRDefault="001C4F4C" w:rsidP="001C4F4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3DE5" w14:textId="77777777" w:rsidR="001C4F4C" w:rsidRPr="00E154AE" w:rsidRDefault="001C4F4C" w:rsidP="001C4F4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D4904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小时＜响应时间≤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24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6FB97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2EA13A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11F3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75FD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:rsidRPr="00E154AE" w14:paraId="3756CB89" w14:textId="77777777" w:rsidTr="006804A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652" w14:textId="77777777" w:rsidR="001C4F4C" w:rsidRPr="00E154AE" w:rsidRDefault="001C4F4C" w:rsidP="001C4F4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3E85" w14:textId="77777777" w:rsidR="001C4F4C" w:rsidRPr="00E154AE" w:rsidRDefault="001C4F4C" w:rsidP="001C4F4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928EB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□响应时间＞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24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3867B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ADE9E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4D9C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16F7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:rsidRPr="00E154AE" w14:paraId="2B07F283" w14:textId="77777777" w:rsidTr="006804AC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1D64" w14:textId="77777777" w:rsidR="001C4F4C" w:rsidRPr="00E154AE" w:rsidRDefault="001C4F4C" w:rsidP="001C4F4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37E7" w14:textId="77777777" w:rsidR="001C4F4C" w:rsidRPr="00E154AE" w:rsidRDefault="001C4F4C" w:rsidP="001C4F4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供货来源（</w:t>
            </w:r>
            <w:r w:rsidRPr="00E154AE">
              <w:rPr>
                <w:rFonts w:ascii="仿宋" w:eastAsia="仿宋" w:hAnsi="仿宋" w:cs="Times New Roman"/>
                <w:sz w:val="24"/>
                <w:szCs w:val="24"/>
              </w:rPr>
              <w:t>0.5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48A0F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□厂家直销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145EE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C48531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67873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企业供货来源承诺书或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代理商授权书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B0D7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1C4F4C" w:rsidRPr="00E154AE" w14:paraId="6F205D8A" w14:textId="77777777" w:rsidTr="006804A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4D3A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8867" w14:textId="77777777" w:rsidR="001C4F4C" w:rsidRPr="00E154AE" w:rsidRDefault="001C4F4C" w:rsidP="001C4F4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7CBA2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□一级代理商直销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BD534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EED15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F328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05AC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:rsidRPr="00E154AE" w14:paraId="0789460C" w14:textId="77777777" w:rsidTr="006804A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70F7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9B0E" w14:textId="77777777" w:rsidR="001C4F4C" w:rsidRPr="00E154AE" w:rsidRDefault="001C4F4C" w:rsidP="001C4F4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546F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7F2FB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133B2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8E318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CE8BC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:rsidRPr="00E154AE" w14:paraId="293E0388" w14:textId="77777777" w:rsidTr="006804AC">
        <w:trPr>
          <w:trHeight w:val="694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F45B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112A" w14:textId="77777777" w:rsidR="001C4F4C" w:rsidRPr="00E154AE" w:rsidRDefault="001C4F4C" w:rsidP="001C4F4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供货周期（</w:t>
            </w:r>
            <w:r w:rsidRPr="00E154AE">
              <w:rPr>
                <w:rFonts w:ascii="仿宋" w:eastAsia="仿宋" w:hAnsi="仿宋" w:cs="Times New Roman"/>
                <w:sz w:val="24"/>
                <w:szCs w:val="24"/>
              </w:rPr>
              <w:t>0.5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E4462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2526B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0C583" w14:textId="77777777" w:rsidR="001C4F4C" w:rsidRPr="00E154AE" w:rsidRDefault="001C4F4C" w:rsidP="001C4F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08FC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入库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产品供货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管理文件及</w:t>
            </w: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周期表等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36F95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供货时间明显不合理，不给分。</w:t>
            </w:r>
          </w:p>
          <w:p w14:paraId="254C7E46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供货周期作为今后供货依据。</w:t>
            </w:r>
          </w:p>
          <w:p w14:paraId="0295006D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154AE"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1C4F4C" w:rsidRPr="00E154AE" w14:paraId="395983C1" w14:textId="77777777" w:rsidTr="006804AC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3925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2EE3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68A44" w14:textId="77777777" w:rsidR="001C4F4C" w:rsidRPr="00E154AE" w:rsidRDefault="001C4F4C" w:rsidP="001C4F4C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31757" w14:textId="77777777" w:rsidR="001C4F4C" w:rsidRPr="00E154AE" w:rsidRDefault="001C4F4C" w:rsidP="001C4F4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0.2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326C5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15F4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08EF" w14:textId="77777777" w:rsidR="001C4F4C" w:rsidRPr="00E154AE" w:rsidRDefault="001C4F4C" w:rsidP="001C4F4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4F4C" w14:paraId="394D9092" w14:textId="77777777" w:rsidTr="006804AC">
        <w:trPr>
          <w:trHeight w:val="393"/>
          <w:jc w:val="center"/>
        </w:trPr>
        <w:tc>
          <w:tcPr>
            <w:tcW w:w="553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4F2B" w14:textId="77777777" w:rsidR="001C4F4C" w:rsidRDefault="001C4F4C" w:rsidP="001C4F4C">
            <w:pPr>
              <w:spacing w:line="276" w:lineRule="auto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 w:rsidRPr="00E154AE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总分</w:t>
            </w:r>
          </w:p>
        </w:tc>
        <w:tc>
          <w:tcPr>
            <w:tcW w:w="554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89E61D" w14:textId="77777777" w:rsidR="001C4F4C" w:rsidRDefault="001C4F4C" w:rsidP="001C4F4C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</w:tr>
    </w:tbl>
    <w:p w14:paraId="6FB0070E" w14:textId="77777777" w:rsidR="0079746E" w:rsidRDefault="0079746E"/>
    <w:sectPr w:rsidR="0079746E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8B789" w14:textId="77777777" w:rsidR="00816BD7" w:rsidRDefault="00816BD7">
      <w:r>
        <w:separator/>
      </w:r>
    </w:p>
  </w:endnote>
  <w:endnote w:type="continuationSeparator" w:id="0">
    <w:p w14:paraId="52648F49" w14:textId="77777777" w:rsidR="00816BD7" w:rsidRDefault="0081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7763461"/>
    </w:sdtPr>
    <w:sdtEndPr/>
    <w:sdtContent>
      <w:p w14:paraId="1D3A2D38" w14:textId="77777777" w:rsidR="00730AB3" w:rsidRDefault="00730A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476" w:rsidRPr="00602476">
          <w:rPr>
            <w:noProof/>
            <w:lang w:val="zh-CN"/>
          </w:rPr>
          <w:t>1</w:t>
        </w:r>
        <w:r>
          <w:fldChar w:fldCharType="end"/>
        </w:r>
      </w:p>
    </w:sdtContent>
  </w:sdt>
  <w:p w14:paraId="5BE57E9B" w14:textId="77777777" w:rsidR="00730AB3" w:rsidRDefault="00730A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2FFA3" w14:textId="77777777" w:rsidR="00816BD7" w:rsidRDefault="00816BD7">
      <w:r>
        <w:separator/>
      </w:r>
    </w:p>
  </w:footnote>
  <w:footnote w:type="continuationSeparator" w:id="0">
    <w:p w14:paraId="7A914807" w14:textId="77777777" w:rsidR="00816BD7" w:rsidRDefault="00816BD7">
      <w:r>
        <w:continuationSeparator/>
      </w:r>
    </w:p>
  </w:footnote>
  <w:footnote w:id="1">
    <w:p w14:paraId="15BC2503" w14:textId="17E41F76" w:rsidR="00730AB3" w:rsidRDefault="00730AB3">
      <w:pPr>
        <w:pStyle w:val="ad"/>
      </w:pPr>
      <w:r>
        <w:rPr>
          <w:rStyle w:val="af9"/>
        </w:rPr>
        <w:footnoteRef/>
      </w:r>
      <w:r>
        <w:t xml:space="preserve"> </w:t>
      </w:r>
      <w:bookmarkStart w:id="3" w:name="_Hlk50449302"/>
      <w:r w:rsidRPr="00AD7916">
        <w:rPr>
          <w:rFonts w:ascii="仿宋" w:eastAsia="仿宋" w:hAnsi="仿宋" w:hint="eastAsia"/>
          <w:b/>
          <w:bCs/>
          <w:sz w:val="24"/>
          <w:szCs w:val="24"/>
        </w:rPr>
        <w:t>入库申报材料可提供扫描件或复印件作为证明，</w:t>
      </w:r>
      <w:bookmarkStart w:id="4" w:name="_Hlk50449386"/>
      <w:r w:rsidRPr="00AD7916">
        <w:rPr>
          <w:rFonts w:ascii="仿宋" w:eastAsia="仿宋" w:hAnsi="仿宋" w:hint="eastAsia"/>
          <w:b/>
          <w:bCs/>
          <w:sz w:val="24"/>
          <w:szCs w:val="24"/>
        </w:rPr>
        <w:t>后续现场考察应准备对应的原件核实</w:t>
      </w:r>
      <w:bookmarkEnd w:id="3"/>
      <w:r w:rsidRPr="00AD7916">
        <w:rPr>
          <w:rFonts w:ascii="仿宋" w:eastAsia="仿宋" w:hAnsi="仿宋" w:hint="eastAsia"/>
          <w:b/>
          <w:bCs/>
          <w:sz w:val="24"/>
          <w:szCs w:val="24"/>
        </w:rPr>
        <w:t>。</w:t>
      </w:r>
      <w:bookmarkEnd w:id="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D5123"/>
    <w:multiLevelType w:val="multilevel"/>
    <w:tmpl w:val="4F1D5123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521"/>
    <w:rsid w:val="00011D41"/>
    <w:rsid w:val="000123D8"/>
    <w:rsid w:val="00012D48"/>
    <w:rsid w:val="00013FA7"/>
    <w:rsid w:val="00015B5C"/>
    <w:rsid w:val="000247CC"/>
    <w:rsid w:val="00030BF7"/>
    <w:rsid w:val="00031E4A"/>
    <w:rsid w:val="00031E63"/>
    <w:rsid w:val="00032A69"/>
    <w:rsid w:val="0003558B"/>
    <w:rsid w:val="000375F5"/>
    <w:rsid w:val="0003788D"/>
    <w:rsid w:val="00042CB6"/>
    <w:rsid w:val="000445AA"/>
    <w:rsid w:val="00046715"/>
    <w:rsid w:val="00046FA6"/>
    <w:rsid w:val="00047A22"/>
    <w:rsid w:val="00050EA3"/>
    <w:rsid w:val="00056BB2"/>
    <w:rsid w:val="000576BE"/>
    <w:rsid w:val="0006046D"/>
    <w:rsid w:val="0006181E"/>
    <w:rsid w:val="00062EF6"/>
    <w:rsid w:val="00063A16"/>
    <w:rsid w:val="00064D24"/>
    <w:rsid w:val="0007052A"/>
    <w:rsid w:val="000759CB"/>
    <w:rsid w:val="00076A12"/>
    <w:rsid w:val="000775FE"/>
    <w:rsid w:val="00080E2F"/>
    <w:rsid w:val="00085A6F"/>
    <w:rsid w:val="000917F8"/>
    <w:rsid w:val="00092752"/>
    <w:rsid w:val="000A1AFE"/>
    <w:rsid w:val="000A6B2D"/>
    <w:rsid w:val="000B15F6"/>
    <w:rsid w:val="000B49A4"/>
    <w:rsid w:val="000B520F"/>
    <w:rsid w:val="000B6BA6"/>
    <w:rsid w:val="000C0077"/>
    <w:rsid w:val="000C0712"/>
    <w:rsid w:val="000C082F"/>
    <w:rsid w:val="000C6A12"/>
    <w:rsid w:val="000D1A73"/>
    <w:rsid w:val="000D35E4"/>
    <w:rsid w:val="000D3B8C"/>
    <w:rsid w:val="000D3FCD"/>
    <w:rsid w:val="000D581E"/>
    <w:rsid w:val="000E535A"/>
    <w:rsid w:val="000E7161"/>
    <w:rsid w:val="000E790C"/>
    <w:rsid w:val="000F1254"/>
    <w:rsid w:val="000F2F98"/>
    <w:rsid w:val="00103E52"/>
    <w:rsid w:val="001057BC"/>
    <w:rsid w:val="00105AEB"/>
    <w:rsid w:val="00106241"/>
    <w:rsid w:val="001069D2"/>
    <w:rsid w:val="001114FC"/>
    <w:rsid w:val="00112676"/>
    <w:rsid w:val="001159C0"/>
    <w:rsid w:val="00116AC3"/>
    <w:rsid w:val="00117B6C"/>
    <w:rsid w:val="001240B2"/>
    <w:rsid w:val="001244AE"/>
    <w:rsid w:val="00126566"/>
    <w:rsid w:val="00126954"/>
    <w:rsid w:val="00127435"/>
    <w:rsid w:val="00133037"/>
    <w:rsid w:val="001339E5"/>
    <w:rsid w:val="001351C8"/>
    <w:rsid w:val="00140ADF"/>
    <w:rsid w:val="00141DEC"/>
    <w:rsid w:val="00144A2D"/>
    <w:rsid w:val="001464D4"/>
    <w:rsid w:val="00147A16"/>
    <w:rsid w:val="001516A0"/>
    <w:rsid w:val="00152C9A"/>
    <w:rsid w:val="00154CC7"/>
    <w:rsid w:val="0015772A"/>
    <w:rsid w:val="00160D3E"/>
    <w:rsid w:val="00161D3B"/>
    <w:rsid w:val="00164A64"/>
    <w:rsid w:val="00165B92"/>
    <w:rsid w:val="001726DE"/>
    <w:rsid w:val="001736C7"/>
    <w:rsid w:val="00174774"/>
    <w:rsid w:val="00174B09"/>
    <w:rsid w:val="0018011A"/>
    <w:rsid w:val="0018311D"/>
    <w:rsid w:val="001839D2"/>
    <w:rsid w:val="0019048E"/>
    <w:rsid w:val="001962BA"/>
    <w:rsid w:val="0019755B"/>
    <w:rsid w:val="001A32BC"/>
    <w:rsid w:val="001A39C5"/>
    <w:rsid w:val="001A7475"/>
    <w:rsid w:val="001B2C91"/>
    <w:rsid w:val="001B3D8E"/>
    <w:rsid w:val="001B47A8"/>
    <w:rsid w:val="001B5644"/>
    <w:rsid w:val="001C0D96"/>
    <w:rsid w:val="001C19C2"/>
    <w:rsid w:val="001C207C"/>
    <w:rsid w:val="001C3383"/>
    <w:rsid w:val="001C45D4"/>
    <w:rsid w:val="001C4F4C"/>
    <w:rsid w:val="001C5F82"/>
    <w:rsid w:val="001D0FCA"/>
    <w:rsid w:val="001D1950"/>
    <w:rsid w:val="001D5061"/>
    <w:rsid w:val="001D609A"/>
    <w:rsid w:val="001E1167"/>
    <w:rsid w:val="001E2B42"/>
    <w:rsid w:val="001E5190"/>
    <w:rsid w:val="001F29FF"/>
    <w:rsid w:val="001F441C"/>
    <w:rsid w:val="001F5299"/>
    <w:rsid w:val="002001B0"/>
    <w:rsid w:val="002052FA"/>
    <w:rsid w:val="00214778"/>
    <w:rsid w:val="00214988"/>
    <w:rsid w:val="002158C4"/>
    <w:rsid w:val="00220F41"/>
    <w:rsid w:val="002215F9"/>
    <w:rsid w:val="00224641"/>
    <w:rsid w:val="00226988"/>
    <w:rsid w:val="0023189C"/>
    <w:rsid w:val="00231C21"/>
    <w:rsid w:val="0023537B"/>
    <w:rsid w:val="00240A06"/>
    <w:rsid w:val="0024138B"/>
    <w:rsid w:val="0024286F"/>
    <w:rsid w:val="0024619C"/>
    <w:rsid w:val="00247411"/>
    <w:rsid w:val="00250A34"/>
    <w:rsid w:val="00252B21"/>
    <w:rsid w:val="002569C1"/>
    <w:rsid w:val="00262AA0"/>
    <w:rsid w:val="00262D00"/>
    <w:rsid w:val="00270337"/>
    <w:rsid w:val="002714AC"/>
    <w:rsid w:val="0027519D"/>
    <w:rsid w:val="00275433"/>
    <w:rsid w:val="002769BC"/>
    <w:rsid w:val="0028065A"/>
    <w:rsid w:val="002810EA"/>
    <w:rsid w:val="002824EF"/>
    <w:rsid w:val="00282D00"/>
    <w:rsid w:val="0028313D"/>
    <w:rsid w:val="002854D0"/>
    <w:rsid w:val="00292F6D"/>
    <w:rsid w:val="0029339B"/>
    <w:rsid w:val="0029358E"/>
    <w:rsid w:val="002A05E4"/>
    <w:rsid w:val="002A20B3"/>
    <w:rsid w:val="002A458A"/>
    <w:rsid w:val="002A473C"/>
    <w:rsid w:val="002B2057"/>
    <w:rsid w:val="002B4378"/>
    <w:rsid w:val="002B43E1"/>
    <w:rsid w:val="002B688C"/>
    <w:rsid w:val="002B6DCD"/>
    <w:rsid w:val="002B73E2"/>
    <w:rsid w:val="002B793B"/>
    <w:rsid w:val="002C186C"/>
    <w:rsid w:val="002C341A"/>
    <w:rsid w:val="002C5919"/>
    <w:rsid w:val="002D0367"/>
    <w:rsid w:val="002D0E68"/>
    <w:rsid w:val="002D2539"/>
    <w:rsid w:val="002D56CC"/>
    <w:rsid w:val="002D5C4A"/>
    <w:rsid w:val="002E0B40"/>
    <w:rsid w:val="002E1A5F"/>
    <w:rsid w:val="002E503D"/>
    <w:rsid w:val="002E5760"/>
    <w:rsid w:val="002E59D5"/>
    <w:rsid w:val="002E664E"/>
    <w:rsid w:val="002E750F"/>
    <w:rsid w:val="002E7D98"/>
    <w:rsid w:val="002F0266"/>
    <w:rsid w:val="002F02D7"/>
    <w:rsid w:val="0030054A"/>
    <w:rsid w:val="0030093E"/>
    <w:rsid w:val="0031037F"/>
    <w:rsid w:val="003115A5"/>
    <w:rsid w:val="0031493C"/>
    <w:rsid w:val="00316079"/>
    <w:rsid w:val="003177EE"/>
    <w:rsid w:val="00321172"/>
    <w:rsid w:val="00322757"/>
    <w:rsid w:val="003335BB"/>
    <w:rsid w:val="0033700B"/>
    <w:rsid w:val="00342741"/>
    <w:rsid w:val="00343432"/>
    <w:rsid w:val="0034380A"/>
    <w:rsid w:val="003441E4"/>
    <w:rsid w:val="00344B6C"/>
    <w:rsid w:val="0034530D"/>
    <w:rsid w:val="003456EE"/>
    <w:rsid w:val="0034687E"/>
    <w:rsid w:val="00351E8D"/>
    <w:rsid w:val="003525EF"/>
    <w:rsid w:val="00357861"/>
    <w:rsid w:val="00357CFC"/>
    <w:rsid w:val="003604DC"/>
    <w:rsid w:val="0036116B"/>
    <w:rsid w:val="00371F00"/>
    <w:rsid w:val="0037443E"/>
    <w:rsid w:val="00375A3A"/>
    <w:rsid w:val="003767D2"/>
    <w:rsid w:val="00380F72"/>
    <w:rsid w:val="003827F7"/>
    <w:rsid w:val="00383D93"/>
    <w:rsid w:val="00386EE4"/>
    <w:rsid w:val="003909E8"/>
    <w:rsid w:val="00391E25"/>
    <w:rsid w:val="00391FF7"/>
    <w:rsid w:val="00392686"/>
    <w:rsid w:val="00392C7A"/>
    <w:rsid w:val="00393E65"/>
    <w:rsid w:val="00397C29"/>
    <w:rsid w:val="003A3927"/>
    <w:rsid w:val="003A5DA4"/>
    <w:rsid w:val="003B2626"/>
    <w:rsid w:val="003B33A3"/>
    <w:rsid w:val="003B3952"/>
    <w:rsid w:val="003B3D16"/>
    <w:rsid w:val="003B4392"/>
    <w:rsid w:val="003B4C92"/>
    <w:rsid w:val="003B6D93"/>
    <w:rsid w:val="003B72CE"/>
    <w:rsid w:val="003B7FCB"/>
    <w:rsid w:val="003C1EF9"/>
    <w:rsid w:val="003C6742"/>
    <w:rsid w:val="003C6E88"/>
    <w:rsid w:val="003C79A7"/>
    <w:rsid w:val="003D0238"/>
    <w:rsid w:val="003D3308"/>
    <w:rsid w:val="003D390F"/>
    <w:rsid w:val="003D3ED2"/>
    <w:rsid w:val="003D6E7E"/>
    <w:rsid w:val="003E438E"/>
    <w:rsid w:val="003E6883"/>
    <w:rsid w:val="003F11CC"/>
    <w:rsid w:val="003F1FB3"/>
    <w:rsid w:val="003F6461"/>
    <w:rsid w:val="003F788A"/>
    <w:rsid w:val="00403B57"/>
    <w:rsid w:val="00405CBD"/>
    <w:rsid w:val="00407B8E"/>
    <w:rsid w:val="00411B8D"/>
    <w:rsid w:val="004129DB"/>
    <w:rsid w:val="0041483D"/>
    <w:rsid w:val="0041756F"/>
    <w:rsid w:val="00424115"/>
    <w:rsid w:val="0042647F"/>
    <w:rsid w:val="00426B37"/>
    <w:rsid w:val="00427D99"/>
    <w:rsid w:val="00431A91"/>
    <w:rsid w:val="004365B3"/>
    <w:rsid w:val="00443836"/>
    <w:rsid w:val="0044496A"/>
    <w:rsid w:val="00446619"/>
    <w:rsid w:val="00446AFA"/>
    <w:rsid w:val="00450C2B"/>
    <w:rsid w:val="00452BC8"/>
    <w:rsid w:val="004535C1"/>
    <w:rsid w:val="00453974"/>
    <w:rsid w:val="00454426"/>
    <w:rsid w:val="00454E43"/>
    <w:rsid w:val="0045585C"/>
    <w:rsid w:val="004568C2"/>
    <w:rsid w:val="00456C92"/>
    <w:rsid w:val="00457E70"/>
    <w:rsid w:val="0046081E"/>
    <w:rsid w:val="00460943"/>
    <w:rsid w:val="004613A7"/>
    <w:rsid w:val="00463A9D"/>
    <w:rsid w:val="0046575B"/>
    <w:rsid w:val="00467026"/>
    <w:rsid w:val="004826F6"/>
    <w:rsid w:val="004864F9"/>
    <w:rsid w:val="004866BC"/>
    <w:rsid w:val="00486977"/>
    <w:rsid w:val="00487074"/>
    <w:rsid w:val="004903CF"/>
    <w:rsid w:val="0049667B"/>
    <w:rsid w:val="004976AC"/>
    <w:rsid w:val="00497D80"/>
    <w:rsid w:val="004A1E95"/>
    <w:rsid w:val="004A49D9"/>
    <w:rsid w:val="004B38E9"/>
    <w:rsid w:val="004B4BD5"/>
    <w:rsid w:val="004B4EDF"/>
    <w:rsid w:val="004B726A"/>
    <w:rsid w:val="004C1B1B"/>
    <w:rsid w:val="004C2B71"/>
    <w:rsid w:val="004C6ABC"/>
    <w:rsid w:val="004D18A6"/>
    <w:rsid w:val="004D549B"/>
    <w:rsid w:val="004D55E4"/>
    <w:rsid w:val="004D7FAF"/>
    <w:rsid w:val="004E6B9B"/>
    <w:rsid w:val="004F1668"/>
    <w:rsid w:val="004F172C"/>
    <w:rsid w:val="004F51C4"/>
    <w:rsid w:val="00507FC1"/>
    <w:rsid w:val="00511204"/>
    <w:rsid w:val="00513E31"/>
    <w:rsid w:val="00513FFC"/>
    <w:rsid w:val="00520857"/>
    <w:rsid w:val="005213A6"/>
    <w:rsid w:val="00524197"/>
    <w:rsid w:val="0052563E"/>
    <w:rsid w:val="00525E5A"/>
    <w:rsid w:val="005321BE"/>
    <w:rsid w:val="00532915"/>
    <w:rsid w:val="00533CF5"/>
    <w:rsid w:val="0053429D"/>
    <w:rsid w:val="00536539"/>
    <w:rsid w:val="00540996"/>
    <w:rsid w:val="00541C25"/>
    <w:rsid w:val="005421CE"/>
    <w:rsid w:val="005446C1"/>
    <w:rsid w:val="00546D65"/>
    <w:rsid w:val="00547EB7"/>
    <w:rsid w:val="005523EE"/>
    <w:rsid w:val="005535CD"/>
    <w:rsid w:val="005568DA"/>
    <w:rsid w:val="0056100D"/>
    <w:rsid w:val="005657E3"/>
    <w:rsid w:val="00567E1D"/>
    <w:rsid w:val="0057016E"/>
    <w:rsid w:val="005708DC"/>
    <w:rsid w:val="00571D30"/>
    <w:rsid w:val="00573857"/>
    <w:rsid w:val="005749BA"/>
    <w:rsid w:val="00577B8B"/>
    <w:rsid w:val="00581762"/>
    <w:rsid w:val="0058196A"/>
    <w:rsid w:val="00583786"/>
    <w:rsid w:val="00591BBC"/>
    <w:rsid w:val="005930E0"/>
    <w:rsid w:val="005934EE"/>
    <w:rsid w:val="0059391C"/>
    <w:rsid w:val="005A29CB"/>
    <w:rsid w:val="005A4C0F"/>
    <w:rsid w:val="005A55D4"/>
    <w:rsid w:val="005A78C4"/>
    <w:rsid w:val="005B26F3"/>
    <w:rsid w:val="005B3373"/>
    <w:rsid w:val="005C59F1"/>
    <w:rsid w:val="005D4AE8"/>
    <w:rsid w:val="005D5C8F"/>
    <w:rsid w:val="005D6360"/>
    <w:rsid w:val="005E0DC2"/>
    <w:rsid w:val="005E4547"/>
    <w:rsid w:val="005F00C2"/>
    <w:rsid w:val="005F1407"/>
    <w:rsid w:val="005F2D65"/>
    <w:rsid w:val="005F44B9"/>
    <w:rsid w:val="005F663D"/>
    <w:rsid w:val="005F7758"/>
    <w:rsid w:val="00602476"/>
    <w:rsid w:val="006024C7"/>
    <w:rsid w:val="00602F89"/>
    <w:rsid w:val="00611EBF"/>
    <w:rsid w:val="00612783"/>
    <w:rsid w:val="00612B38"/>
    <w:rsid w:val="00613EDC"/>
    <w:rsid w:val="00614003"/>
    <w:rsid w:val="00614C0C"/>
    <w:rsid w:val="006150C7"/>
    <w:rsid w:val="0061523D"/>
    <w:rsid w:val="006168B7"/>
    <w:rsid w:val="00616AF0"/>
    <w:rsid w:val="00623285"/>
    <w:rsid w:val="00623400"/>
    <w:rsid w:val="006309A9"/>
    <w:rsid w:val="0063214D"/>
    <w:rsid w:val="00632278"/>
    <w:rsid w:val="0063508E"/>
    <w:rsid w:val="00635789"/>
    <w:rsid w:val="00636888"/>
    <w:rsid w:val="00636B9B"/>
    <w:rsid w:val="00637282"/>
    <w:rsid w:val="00640463"/>
    <w:rsid w:val="00641A0D"/>
    <w:rsid w:val="0064232D"/>
    <w:rsid w:val="00642EAB"/>
    <w:rsid w:val="00642ED1"/>
    <w:rsid w:val="006446E9"/>
    <w:rsid w:val="006522D2"/>
    <w:rsid w:val="0065383B"/>
    <w:rsid w:val="00654E8C"/>
    <w:rsid w:val="0065583B"/>
    <w:rsid w:val="00660EA3"/>
    <w:rsid w:val="006611B0"/>
    <w:rsid w:val="006612FF"/>
    <w:rsid w:val="006625B8"/>
    <w:rsid w:val="0066283B"/>
    <w:rsid w:val="00664C6F"/>
    <w:rsid w:val="00672166"/>
    <w:rsid w:val="00672A5A"/>
    <w:rsid w:val="00672F22"/>
    <w:rsid w:val="00673F43"/>
    <w:rsid w:val="00674A2E"/>
    <w:rsid w:val="00675913"/>
    <w:rsid w:val="006804AC"/>
    <w:rsid w:val="00681B24"/>
    <w:rsid w:val="00684415"/>
    <w:rsid w:val="00685156"/>
    <w:rsid w:val="0068700E"/>
    <w:rsid w:val="00691282"/>
    <w:rsid w:val="00692CB3"/>
    <w:rsid w:val="006939D1"/>
    <w:rsid w:val="00697C3B"/>
    <w:rsid w:val="006A62A5"/>
    <w:rsid w:val="006B0D06"/>
    <w:rsid w:val="006B17CB"/>
    <w:rsid w:val="006B1E4E"/>
    <w:rsid w:val="006B47F1"/>
    <w:rsid w:val="006B48A1"/>
    <w:rsid w:val="006B737F"/>
    <w:rsid w:val="006C2F82"/>
    <w:rsid w:val="006C3324"/>
    <w:rsid w:val="006C3B40"/>
    <w:rsid w:val="006C58CC"/>
    <w:rsid w:val="006C710F"/>
    <w:rsid w:val="006D1095"/>
    <w:rsid w:val="006D12B4"/>
    <w:rsid w:val="006D2DF7"/>
    <w:rsid w:val="006D441A"/>
    <w:rsid w:val="006D4CAA"/>
    <w:rsid w:val="006D79CE"/>
    <w:rsid w:val="006E20AA"/>
    <w:rsid w:val="006E6D09"/>
    <w:rsid w:val="006E6DCC"/>
    <w:rsid w:val="006F0656"/>
    <w:rsid w:val="006F0B03"/>
    <w:rsid w:val="006F0FEB"/>
    <w:rsid w:val="006F26CB"/>
    <w:rsid w:val="006F3D32"/>
    <w:rsid w:val="006F5270"/>
    <w:rsid w:val="006F5571"/>
    <w:rsid w:val="006F62BF"/>
    <w:rsid w:val="006F66B9"/>
    <w:rsid w:val="007011A4"/>
    <w:rsid w:val="007052AB"/>
    <w:rsid w:val="007171C0"/>
    <w:rsid w:val="007218EC"/>
    <w:rsid w:val="00722EF2"/>
    <w:rsid w:val="00724FFC"/>
    <w:rsid w:val="00725167"/>
    <w:rsid w:val="0073065A"/>
    <w:rsid w:val="00730AB3"/>
    <w:rsid w:val="0073287C"/>
    <w:rsid w:val="00735C13"/>
    <w:rsid w:val="00735E6E"/>
    <w:rsid w:val="0074131F"/>
    <w:rsid w:val="00742A23"/>
    <w:rsid w:val="00742BE0"/>
    <w:rsid w:val="007479A2"/>
    <w:rsid w:val="00751908"/>
    <w:rsid w:val="00753595"/>
    <w:rsid w:val="00753644"/>
    <w:rsid w:val="007561C4"/>
    <w:rsid w:val="00761B9A"/>
    <w:rsid w:val="00762C1D"/>
    <w:rsid w:val="007671B8"/>
    <w:rsid w:val="007715F8"/>
    <w:rsid w:val="007719C8"/>
    <w:rsid w:val="00773D09"/>
    <w:rsid w:val="0078248F"/>
    <w:rsid w:val="00782C7F"/>
    <w:rsid w:val="00785796"/>
    <w:rsid w:val="00793491"/>
    <w:rsid w:val="00793D8A"/>
    <w:rsid w:val="007943D5"/>
    <w:rsid w:val="007952EC"/>
    <w:rsid w:val="00795A25"/>
    <w:rsid w:val="00796BEF"/>
    <w:rsid w:val="00797176"/>
    <w:rsid w:val="0079746E"/>
    <w:rsid w:val="007A5A9E"/>
    <w:rsid w:val="007A5FF1"/>
    <w:rsid w:val="007B1585"/>
    <w:rsid w:val="007B216A"/>
    <w:rsid w:val="007B27BB"/>
    <w:rsid w:val="007B59B2"/>
    <w:rsid w:val="007B671C"/>
    <w:rsid w:val="007C0388"/>
    <w:rsid w:val="007C2604"/>
    <w:rsid w:val="007C2BD0"/>
    <w:rsid w:val="007C4224"/>
    <w:rsid w:val="007C6251"/>
    <w:rsid w:val="007C6784"/>
    <w:rsid w:val="007D13B7"/>
    <w:rsid w:val="007D659E"/>
    <w:rsid w:val="007D66B4"/>
    <w:rsid w:val="007D6E75"/>
    <w:rsid w:val="007D7173"/>
    <w:rsid w:val="007E46A0"/>
    <w:rsid w:val="007E6953"/>
    <w:rsid w:val="007E77A7"/>
    <w:rsid w:val="007F1746"/>
    <w:rsid w:val="007F2A32"/>
    <w:rsid w:val="007F3194"/>
    <w:rsid w:val="007F7D75"/>
    <w:rsid w:val="008004D1"/>
    <w:rsid w:val="0080396F"/>
    <w:rsid w:val="00803EC7"/>
    <w:rsid w:val="0080519F"/>
    <w:rsid w:val="0080579B"/>
    <w:rsid w:val="00805EC8"/>
    <w:rsid w:val="00810C9C"/>
    <w:rsid w:val="00811EBF"/>
    <w:rsid w:val="00815DDF"/>
    <w:rsid w:val="0081635F"/>
    <w:rsid w:val="00816BD7"/>
    <w:rsid w:val="00824293"/>
    <w:rsid w:val="008242BE"/>
    <w:rsid w:val="0082502C"/>
    <w:rsid w:val="008254B7"/>
    <w:rsid w:val="0082719E"/>
    <w:rsid w:val="00827B8A"/>
    <w:rsid w:val="00830423"/>
    <w:rsid w:val="00830945"/>
    <w:rsid w:val="00831BF2"/>
    <w:rsid w:val="00834FB4"/>
    <w:rsid w:val="00840832"/>
    <w:rsid w:val="00844F8A"/>
    <w:rsid w:val="00847DE7"/>
    <w:rsid w:val="0085264F"/>
    <w:rsid w:val="008529C4"/>
    <w:rsid w:val="00861ED3"/>
    <w:rsid w:val="0086211F"/>
    <w:rsid w:val="00864829"/>
    <w:rsid w:val="00865183"/>
    <w:rsid w:val="008707BD"/>
    <w:rsid w:val="00870B7D"/>
    <w:rsid w:val="00871741"/>
    <w:rsid w:val="00875C53"/>
    <w:rsid w:val="0087630E"/>
    <w:rsid w:val="00877D80"/>
    <w:rsid w:val="00882662"/>
    <w:rsid w:val="0088322D"/>
    <w:rsid w:val="008909F7"/>
    <w:rsid w:val="008914EF"/>
    <w:rsid w:val="0089216A"/>
    <w:rsid w:val="008931E8"/>
    <w:rsid w:val="008A5D0F"/>
    <w:rsid w:val="008B0A1F"/>
    <w:rsid w:val="008B4FC1"/>
    <w:rsid w:val="008C2D31"/>
    <w:rsid w:val="008C3639"/>
    <w:rsid w:val="008C63B9"/>
    <w:rsid w:val="008C654C"/>
    <w:rsid w:val="008C6C28"/>
    <w:rsid w:val="008D0BC9"/>
    <w:rsid w:val="008D0E8C"/>
    <w:rsid w:val="008D23AC"/>
    <w:rsid w:val="008E320D"/>
    <w:rsid w:val="008E5693"/>
    <w:rsid w:val="008F0880"/>
    <w:rsid w:val="008F0F54"/>
    <w:rsid w:val="008F410D"/>
    <w:rsid w:val="008F5EB8"/>
    <w:rsid w:val="008F7DA1"/>
    <w:rsid w:val="00902376"/>
    <w:rsid w:val="009048AC"/>
    <w:rsid w:val="0090618E"/>
    <w:rsid w:val="009070CE"/>
    <w:rsid w:val="00907559"/>
    <w:rsid w:val="009076E8"/>
    <w:rsid w:val="009118EF"/>
    <w:rsid w:val="00913053"/>
    <w:rsid w:val="00913598"/>
    <w:rsid w:val="0091672A"/>
    <w:rsid w:val="00920251"/>
    <w:rsid w:val="009231D4"/>
    <w:rsid w:val="00923237"/>
    <w:rsid w:val="009234AF"/>
    <w:rsid w:val="00930611"/>
    <w:rsid w:val="0093229A"/>
    <w:rsid w:val="009324A8"/>
    <w:rsid w:val="009351A9"/>
    <w:rsid w:val="0093710D"/>
    <w:rsid w:val="00942592"/>
    <w:rsid w:val="00943A4F"/>
    <w:rsid w:val="0095108B"/>
    <w:rsid w:val="00951A62"/>
    <w:rsid w:val="009544AA"/>
    <w:rsid w:val="00961D88"/>
    <w:rsid w:val="00961E09"/>
    <w:rsid w:val="009622E1"/>
    <w:rsid w:val="00962B9B"/>
    <w:rsid w:val="00966408"/>
    <w:rsid w:val="0096658F"/>
    <w:rsid w:val="0097523A"/>
    <w:rsid w:val="00976F81"/>
    <w:rsid w:val="009834B3"/>
    <w:rsid w:val="009834E7"/>
    <w:rsid w:val="00985D73"/>
    <w:rsid w:val="009860CB"/>
    <w:rsid w:val="00987141"/>
    <w:rsid w:val="0099209E"/>
    <w:rsid w:val="0099223F"/>
    <w:rsid w:val="0099342E"/>
    <w:rsid w:val="009959B6"/>
    <w:rsid w:val="009969D2"/>
    <w:rsid w:val="009A1BC3"/>
    <w:rsid w:val="009A27D4"/>
    <w:rsid w:val="009A32A3"/>
    <w:rsid w:val="009A587D"/>
    <w:rsid w:val="009A6129"/>
    <w:rsid w:val="009B0AA0"/>
    <w:rsid w:val="009B2ACC"/>
    <w:rsid w:val="009B4D54"/>
    <w:rsid w:val="009C26F0"/>
    <w:rsid w:val="009D0ADB"/>
    <w:rsid w:val="009D0B32"/>
    <w:rsid w:val="009D1A59"/>
    <w:rsid w:val="009D32A3"/>
    <w:rsid w:val="009D5201"/>
    <w:rsid w:val="009E2303"/>
    <w:rsid w:val="009E2B5F"/>
    <w:rsid w:val="009E2C04"/>
    <w:rsid w:val="009E76D3"/>
    <w:rsid w:val="009E7DD3"/>
    <w:rsid w:val="009F17C3"/>
    <w:rsid w:val="009F59E7"/>
    <w:rsid w:val="00A05B19"/>
    <w:rsid w:val="00A10EB8"/>
    <w:rsid w:val="00A12D8A"/>
    <w:rsid w:val="00A144F1"/>
    <w:rsid w:val="00A22220"/>
    <w:rsid w:val="00A25C81"/>
    <w:rsid w:val="00A301FE"/>
    <w:rsid w:val="00A30BA4"/>
    <w:rsid w:val="00A30F0A"/>
    <w:rsid w:val="00A32F48"/>
    <w:rsid w:val="00A34DFE"/>
    <w:rsid w:val="00A35DCA"/>
    <w:rsid w:val="00A36FD4"/>
    <w:rsid w:val="00A37745"/>
    <w:rsid w:val="00A40831"/>
    <w:rsid w:val="00A43A1B"/>
    <w:rsid w:val="00A47D23"/>
    <w:rsid w:val="00A54204"/>
    <w:rsid w:val="00A57B7F"/>
    <w:rsid w:val="00A609B5"/>
    <w:rsid w:val="00A61070"/>
    <w:rsid w:val="00A61212"/>
    <w:rsid w:val="00A624E4"/>
    <w:rsid w:val="00A63CE0"/>
    <w:rsid w:val="00A67DC9"/>
    <w:rsid w:val="00A729FA"/>
    <w:rsid w:val="00A72D63"/>
    <w:rsid w:val="00A77776"/>
    <w:rsid w:val="00A81CE6"/>
    <w:rsid w:val="00A820D5"/>
    <w:rsid w:val="00A84DE7"/>
    <w:rsid w:val="00A85978"/>
    <w:rsid w:val="00A94E4D"/>
    <w:rsid w:val="00AA3F0C"/>
    <w:rsid w:val="00AA445B"/>
    <w:rsid w:val="00AA62A1"/>
    <w:rsid w:val="00AA639B"/>
    <w:rsid w:val="00AA7547"/>
    <w:rsid w:val="00AA7787"/>
    <w:rsid w:val="00AB17FF"/>
    <w:rsid w:val="00AB2C6D"/>
    <w:rsid w:val="00AB4D10"/>
    <w:rsid w:val="00AB4D54"/>
    <w:rsid w:val="00AB520F"/>
    <w:rsid w:val="00AB6830"/>
    <w:rsid w:val="00AB6A1D"/>
    <w:rsid w:val="00AB6A2B"/>
    <w:rsid w:val="00AC1521"/>
    <w:rsid w:val="00AD0A3A"/>
    <w:rsid w:val="00AD1956"/>
    <w:rsid w:val="00AD4B4D"/>
    <w:rsid w:val="00AD590B"/>
    <w:rsid w:val="00AD62F7"/>
    <w:rsid w:val="00AE2FF5"/>
    <w:rsid w:val="00AE3FCA"/>
    <w:rsid w:val="00AE5E3B"/>
    <w:rsid w:val="00AE61F8"/>
    <w:rsid w:val="00AF3C1A"/>
    <w:rsid w:val="00AF3CE4"/>
    <w:rsid w:val="00AF52F1"/>
    <w:rsid w:val="00AF69F7"/>
    <w:rsid w:val="00AF6A27"/>
    <w:rsid w:val="00AF7CC1"/>
    <w:rsid w:val="00B0004B"/>
    <w:rsid w:val="00B009B4"/>
    <w:rsid w:val="00B033EC"/>
    <w:rsid w:val="00B06941"/>
    <w:rsid w:val="00B079AC"/>
    <w:rsid w:val="00B101A1"/>
    <w:rsid w:val="00B115C9"/>
    <w:rsid w:val="00B14D4C"/>
    <w:rsid w:val="00B16B4E"/>
    <w:rsid w:val="00B17D64"/>
    <w:rsid w:val="00B203A4"/>
    <w:rsid w:val="00B21EF4"/>
    <w:rsid w:val="00B26067"/>
    <w:rsid w:val="00B30689"/>
    <w:rsid w:val="00B43CB9"/>
    <w:rsid w:val="00B46DD6"/>
    <w:rsid w:val="00B52FB1"/>
    <w:rsid w:val="00B53874"/>
    <w:rsid w:val="00B54E6A"/>
    <w:rsid w:val="00B6454A"/>
    <w:rsid w:val="00B64A1E"/>
    <w:rsid w:val="00B7068A"/>
    <w:rsid w:val="00B7099E"/>
    <w:rsid w:val="00B773EF"/>
    <w:rsid w:val="00B778B9"/>
    <w:rsid w:val="00B808A4"/>
    <w:rsid w:val="00B8208E"/>
    <w:rsid w:val="00B84265"/>
    <w:rsid w:val="00B84593"/>
    <w:rsid w:val="00B84B9B"/>
    <w:rsid w:val="00B8564F"/>
    <w:rsid w:val="00B906C8"/>
    <w:rsid w:val="00B9075C"/>
    <w:rsid w:val="00B90BEA"/>
    <w:rsid w:val="00B9224D"/>
    <w:rsid w:val="00B9465E"/>
    <w:rsid w:val="00B954D3"/>
    <w:rsid w:val="00B9759D"/>
    <w:rsid w:val="00B97A6A"/>
    <w:rsid w:val="00BA370E"/>
    <w:rsid w:val="00BA72FF"/>
    <w:rsid w:val="00BA7544"/>
    <w:rsid w:val="00BB0690"/>
    <w:rsid w:val="00BB4478"/>
    <w:rsid w:val="00BC30AD"/>
    <w:rsid w:val="00BC4945"/>
    <w:rsid w:val="00BD2A41"/>
    <w:rsid w:val="00BD33CB"/>
    <w:rsid w:val="00BD3EA3"/>
    <w:rsid w:val="00BD449C"/>
    <w:rsid w:val="00BD5019"/>
    <w:rsid w:val="00BD75E8"/>
    <w:rsid w:val="00BE1EB9"/>
    <w:rsid w:val="00BE2940"/>
    <w:rsid w:val="00BE389E"/>
    <w:rsid w:val="00BE42CF"/>
    <w:rsid w:val="00BF056E"/>
    <w:rsid w:val="00BF4188"/>
    <w:rsid w:val="00BF4EB1"/>
    <w:rsid w:val="00C004EF"/>
    <w:rsid w:val="00C0286A"/>
    <w:rsid w:val="00C04AE8"/>
    <w:rsid w:val="00C07B7A"/>
    <w:rsid w:val="00C11A07"/>
    <w:rsid w:val="00C163EC"/>
    <w:rsid w:val="00C17F62"/>
    <w:rsid w:val="00C23D4C"/>
    <w:rsid w:val="00C30B03"/>
    <w:rsid w:val="00C33F91"/>
    <w:rsid w:val="00C343BE"/>
    <w:rsid w:val="00C34D47"/>
    <w:rsid w:val="00C36871"/>
    <w:rsid w:val="00C420B1"/>
    <w:rsid w:val="00C45449"/>
    <w:rsid w:val="00C52874"/>
    <w:rsid w:val="00C60B0E"/>
    <w:rsid w:val="00C6203E"/>
    <w:rsid w:val="00C626FB"/>
    <w:rsid w:val="00C6297A"/>
    <w:rsid w:val="00C6512C"/>
    <w:rsid w:val="00C65E0F"/>
    <w:rsid w:val="00C671DA"/>
    <w:rsid w:val="00C71D08"/>
    <w:rsid w:val="00C80380"/>
    <w:rsid w:val="00C815CF"/>
    <w:rsid w:val="00C83A56"/>
    <w:rsid w:val="00C8485E"/>
    <w:rsid w:val="00C85BA3"/>
    <w:rsid w:val="00C8659C"/>
    <w:rsid w:val="00C91F92"/>
    <w:rsid w:val="00C94286"/>
    <w:rsid w:val="00C948C3"/>
    <w:rsid w:val="00C950B3"/>
    <w:rsid w:val="00C954CC"/>
    <w:rsid w:val="00C95B3A"/>
    <w:rsid w:val="00C97B10"/>
    <w:rsid w:val="00CA1574"/>
    <w:rsid w:val="00CA3CDD"/>
    <w:rsid w:val="00CA3EDF"/>
    <w:rsid w:val="00CA59D7"/>
    <w:rsid w:val="00CB0D8A"/>
    <w:rsid w:val="00CB1B76"/>
    <w:rsid w:val="00CB413F"/>
    <w:rsid w:val="00CB5EDB"/>
    <w:rsid w:val="00CC0510"/>
    <w:rsid w:val="00CC2352"/>
    <w:rsid w:val="00CC51F0"/>
    <w:rsid w:val="00CC5B87"/>
    <w:rsid w:val="00CC5E45"/>
    <w:rsid w:val="00CD6A61"/>
    <w:rsid w:val="00CD75B7"/>
    <w:rsid w:val="00CD77AF"/>
    <w:rsid w:val="00CE05FB"/>
    <w:rsid w:val="00CE5BB2"/>
    <w:rsid w:val="00CF2A71"/>
    <w:rsid w:val="00CF2A83"/>
    <w:rsid w:val="00CF303A"/>
    <w:rsid w:val="00CF3D0C"/>
    <w:rsid w:val="00CF4465"/>
    <w:rsid w:val="00D03C41"/>
    <w:rsid w:val="00D03E8A"/>
    <w:rsid w:val="00D05186"/>
    <w:rsid w:val="00D113BF"/>
    <w:rsid w:val="00D13378"/>
    <w:rsid w:val="00D2018B"/>
    <w:rsid w:val="00D20852"/>
    <w:rsid w:val="00D20CFE"/>
    <w:rsid w:val="00D30803"/>
    <w:rsid w:val="00D31971"/>
    <w:rsid w:val="00D36AB8"/>
    <w:rsid w:val="00D41D62"/>
    <w:rsid w:val="00D426EF"/>
    <w:rsid w:val="00D51961"/>
    <w:rsid w:val="00D55D3A"/>
    <w:rsid w:val="00D575F3"/>
    <w:rsid w:val="00D60C8B"/>
    <w:rsid w:val="00D6190D"/>
    <w:rsid w:val="00D62D89"/>
    <w:rsid w:val="00D62E27"/>
    <w:rsid w:val="00D640F2"/>
    <w:rsid w:val="00D65C5A"/>
    <w:rsid w:val="00D66CB0"/>
    <w:rsid w:val="00D67564"/>
    <w:rsid w:val="00D70987"/>
    <w:rsid w:val="00D73E15"/>
    <w:rsid w:val="00D746C8"/>
    <w:rsid w:val="00D7517C"/>
    <w:rsid w:val="00D7704B"/>
    <w:rsid w:val="00D80298"/>
    <w:rsid w:val="00D85754"/>
    <w:rsid w:val="00D85FDF"/>
    <w:rsid w:val="00D9137A"/>
    <w:rsid w:val="00D92F3E"/>
    <w:rsid w:val="00D93FDD"/>
    <w:rsid w:val="00D95395"/>
    <w:rsid w:val="00D95CF6"/>
    <w:rsid w:val="00D97AA4"/>
    <w:rsid w:val="00DA27FB"/>
    <w:rsid w:val="00DA3065"/>
    <w:rsid w:val="00DA3D6A"/>
    <w:rsid w:val="00DA4168"/>
    <w:rsid w:val="00DA43C0"/>
    <w:rsid w:val="00DA7973"/>
    <w:rsid w:val="00DA7A10"/>
    <w:rsid w:val="00DA7F1B"/>
    <w:rsid w:val="00DB3073"/>
    <w:rsid w:val="00DB5D02"/>
    <w:rsid w:val="00DB78EE"/>
    <w:rsid w:val="00DC2477"/>
    <w:rsid w:val="00DC40AC"/>
    <w:rsid w:val="00DD1DE8"/>
    <w:rsid w:val="00DD276D"/>
    <w:rsid w:val="00DD58FE"/>
    <w:rsid w:val="00DE100D"/>
    <w:rsid w:val="00DE25B8"/>
    <w:rsid w:val="00DE37DB"/>
    <w:rsid w:val="00DE3C4A"/>
    <w:rsid w:val="00DE46E9"/>
    <w:rsid w:val="00DF1303"/>
    <w:rsid w:val="00DF4574"/>
    <w:rsid w:val="00DF4AB1"/>
    <w:rsid w:val="00DF5B94"/>
    <w:rsid w:val="00DF688A"/>
    <w:rsid w:val="00E07A8E"/>
    <w:rsid w:val="00E07C33"/>
    <w:rsid w:val="00E13E58"/>
    <w:rsid w:val="00E154AE"/>
    <w:rsid w:val="00E16A6B"/>
    <w:rsid w:val="00E20B16"/>
    <w:rsid w:val="00E2105F"/>
    <w:rsid w:val="00E24F84"/>
    <w:rsid w:val="00E31A8B"/>
    <w:rsid w:val="00E365CA"/>
    <w:rsid w:val="00E50604"/>
    <w:rsid w:val="00E5279B"/>
    <w:rsid w:val="00E56EA2"/>
    <w:rsid w:val="00E6054F"/>
    <w:rsid w:val="00E60806"/>
    <w:rsid w:val="00E60B0E"/>
    <w:rsid w:val="00E65040"/>
    <w:rsid w:val="00E674F1"/>
    <w:rsid w:val="00E83C27"/>
    <w:rsid w:val="00E845B4"/>
    <w:rsid w:val="00E90D7B"/>
    <w:rsid w:val="00E91942"/>
    <w:rsid w:val="00E93972"/>
    <w:rsid w:val="00E9483E"/>
    <w:rsid w:val="00EA0A9D"/>
    <w:rsid w:val="00EA5064"/>
    <w:rsid w:val="00EA5E58"/>
    <w:rsid w:val="00EA6B92"/>
    <w:rsid w:val="00EB2856"/>
    <w:rsid w:val="00EC0606"/>
    <w:rsid w:val="00EC1944"/>
    <w:rsid w:val="00EC476E"/>
    <w:rsid w:val="00ED0407"/>
    <w:rsid w:val="00ED392D"/>
    <w:rsid w:val="00ED7454"/>
    <w:rsid w:val="00ED78D2"/>
    <w:rsid w:val="00EE0FAC"/>
    <w:rsid w:val="00EE34C8"/>
    <w:rsid w:val="00EE5DDF"/>
    <w:rsid w:val="00EE5EC2"/>
    <w:rsid w:val="00EF089C"/>
    <w:rsid w:val="00EF2C17"/>
    <w:rsid w:val="00EF4551"/>
    <w:rsid w:val="00EF6008"/>
    <w:rsid w:val="00EF7C7A"/>
    <w:rsid w:val="00F05B66"/>
    <w:rsid w:val="00F06DA2"/>
    <w:rsid w:val="00F071D5"/>
    <w:rsid w:val="00F07278"/>
    <w:rsid w:val="00F14909"/>
    <w:rsid w:val="00F14A57"/>
    <w:rsid w:val="00F15684"/>
    <w:rsid w:val="00F23A1D"/>
    <w:rsid w:val="00F23C91"/>
    <w:rsid w:val="00F24AB1"/>
    <w:rsid w:val="00F3037F"/>
    <w:rsid w:val="00F33686"/>
    <w:rsid w:val="00F34176"/>
    <w:rsid w:val="00F34194"/>
    <w:rsid w:val="00F3444C"/>
    <w:rsid w:val="00F35C67"/>
    <w:rsid w:val="00F40E4A"/>
    <w:rsid w:val="00F440B6"/>
    <w:rsid w:val="00F45FA0"/>
    <w:rsid w:val="00F46421"/>
    <w:rsid w:val="00F46618"/>
    <w:rsid w:val="00F51903"/>
    <w:rsid w:val="00F53BB7"/>
    <w:rsid w:val="00F57F60"/>
    <w:rsid w:val="00F61286"/>
    <w:rsid w:val="00F635C1"/>
    <w:rsid w:val="00F656FD"/>
    <w:rsid w:val="00F6632A"/>
    <w:rsid w:val="00F7034C"/>
    <w:rsid w:val="00F7150C"/>
    <w:rsid w:val="00F765F2"/>
    <w:rsid w:val="00F8259B"/>
    <w:rsid w:val="00F8369F"/>
    <w:rsid w:val="00F83CC1"/>
    <w:rsid w:val="00F8409E"/>
    <w:rsid w:val="00F868B6"/>
    <w:rsid w:val="00F92FF8"/>
    <w:rsid w:val="00F942D4"/>
    <w:rsid w:val="00F96B31"/>
    <w:rsid w:val="00F97614"/>
    <w:rsid w:val="00F97E8C"/>
    <w:rsid w:val="00FA5775"/>
    <w:rsid w:val="00FA5E0E"/>
    <w:rsid w:val="00FA7778"/>
    <w:rsid w:val="00FB05F3"/>
    <w:rsid w:val="00FB551C"/>
    <w:rsid w:val="00FC2726"/>
    <w:rsid w:val="00FC295E"/>
    <w:rsid w:val="00FC3CA8"/>
    <w:rsid w:val="00FC420F"/>
    <w:rsid w:val="00FC6473"/>
    <w:rsid w:val="00FC792D"/>
    <w:rsid w:val="00FD3583"/>
    <w:rsid w:val="00FD38FD"/>
    <w:rsid w:val="00FD39F1"/>
    <w:rsid w:val="00FD4318"/>
    <w:rsid w:val="00FE02CA"/>
    <w:rsid w:val="00FE1830"/>
    <w:rsid w:val="00FE1C9E"/>
    <w:rsid w:val="00FF236E"/>
    <w:rsid w:val="00FF323E"/>
    <w:rsid w:val="00FF4665"/>
    <w:rsid w:val="00FF4F0E"/>
    <w:rsid w:val="00FF6704"/>
    <w:rsid w:val="00FF7065"/>
    <w:rsid w:val="1A931474"/>
    <w:rsid w:val="2AAE4F76"/>
    <w:rsid w:val="32516DEC"/>
    <w:rsid w:val="60D73F4E"/>
    <w:rsid w:val="6A5567B3"/>
    <w:rsid w:val="7E5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9C952"/>
  <w15:docId w15:val="{E68BB4E3-811C-4937-BBB6-9D3BC63D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pPr>
      <w:ind w:firstLineChars="0" w:firstLine="0"/>
      <w:jc w:val="left"/>
      <w:outlineLvl w:val="0"/>
    </w:pPr>
    <w:rPr>
      <w:rFonts w:ascii="Times New Roman" w:eastAsia="仿宋_GB2312" w:hAnsi="Times New Roman" w:cs="Times New Roman"/>
      <w:b/>
      <w:sz w:val="3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a4"/>
    <w:uiPriority w:val="34"/>
    <w:qFormat/>
    <w:pPr>
      <w:ind w:firstLineChars="200" w:firstLine="42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paragraph" w:styleId="af2">
    <w:name w:val="annotation subject"/>
    <w:basedOn w:val="a5"/>
    <w:next w:val="a5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2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uiPriority w:val="22"/>
    <w:qFormat/>
    <w:rPr>
      <w:b/>
      <w:bCs/>
    </w:rPr>
  </w:style>
  <w:style w:type="character" w:styleId="af6">
    <w:name w:val="Emphasis"/>
    <w:basedOn w:val="a1"/>
    <w:uiPriority w:val="20"/>
    <w:qFormat/>
    <w:rPr>
      <w:i/>
      <w:iCs/>
    </w:rPr>
  </w:style>
  <w:style w:type="character" w:styleId="af7">
    <w:name w:val="Hyperlink"/>
    <w:basedOn w:val="a1"/>
    <w:uiPriority w:val="99"/>
    <w:unhideWhenUsed/>
    <w:qFormat/>
    <w:rPr>
      <w:color w:val="0000FF"/>
      <w:u w:val="single"/>
    </w:rPr>
  </w:style>
  <w:style w:type="character" w:styleId="af8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styleId="af9">
    <w:name w:val="footnote reference"/>
    <w:basedOn w:val="a1"/>
    <w:uiPriority w:val="99"/>
    <w:semiHidden/>
    <w:unhideWhenUsed/>
    <w:qFormat/>
    <w:rPr>
      <w:vertAlign w:val="superscript"/>
    </w:rPr>
  </w:style>
  <w:style w:type="character" w:customStyle="1" w:styleId="10">
    <w:name w:val="标题 1 字符"/>
    <w:basedOn w:val="a1"/>
    <w:link w:val="1"/>
    <w:uiPriority w:val="9"/>
    <w:qFormat/>
    <w:rPr>
      <w:rFonts w:ascii="Times New Roman" w:eastAsia="仿宋_GB2312" w:hAnsi="Times New Roman" w:cs="Times New Roman"/>
      <w:b/>
      <w:sz w:val="32"/>
      <w:szCs w:val="28"/>
    </w:rPr>
  </w:style>
  <w:style w:type="character" w:customStyle="1" w:styleId="a4">
    <w:name w:val="列表段落 字符"/>
    <w:basedOn w:val="a1"/>
    <w:link w:val="a0"/>
    <w:uiPriority w:val="34"/>
    <w:qFormat/>
    <w:locked/>
  </w:style>
  <w:style w:type="character" w:customStyle="1" w:styleId="ac">
    <w:name w:val="页眉 字符"/>
    <w:basedOn w:val="a1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1"/>
    <w:link w:val="a7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1"/>
    <w:link w:val="a5"/>
    <w:uiPriority w:val="99"/>
    <w:qFormat/>
  </w:style>
  <w:style w:type="character" w:customStyle="1" w:styleId="af3">
    <w:name w:val="批注主题 字符"/>
    <w:basedOn w:val="a6"/>
    <w:link w:val="af2"/>
    <w:uiPriority w:val="99"/>
    <w:semiHidden/>
    <w:qFormat/>
    <w:rPr>
      <w:b/>
      <w:bCs/>
    </w:rPr>
  </w:style>
  <w:style w:type="character" w:customStyle="1" w:styleId="ae">
    <w:name w:val="脚注文本 字符"/>
    <w:basedOn w:val="a1"/>
    <w:link w:val="ad"/>
    <w:uiPriority w:val="99"/>
    <w:semiHidden/>
    <w:qFormat/>
    <w:rPr>
      <w:sz w:val="18"/>
      <w:szCs w:val="18"/>
    </w:rPr>
  </w:style>
  <w:style w:type="character" w:customStyle="1" w:styleId="af1">
    <w:name w:val="标题 字符"/>
    <w:basedOn w:val="a1"/>
    <w:link w:val="af0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2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doc-header-title">
    <w:name w:val="doc-header-title"/>
    <w:basedOn w:val="a1"/>
    <w:qFormat/>
  </w:style>
  <w:style w:type="paragraph" w:customStyle="1" w:styleId="31">
    <w:name w:val="教育部3"/>
    <w:basedOn w:val="a"/>
    <w:qFormat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character" w:customStyle="1" w:styleId="30">
    <w:name w:val="标题 3 字符"/>
    <w:basedOn w:val="a1"/>
    <w:link w:val="3"/>
    <w:uiPriority w:val="9"/>
    <w:qFormat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2957A9-DFCB-4423-BD65-F4DF0A7B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832</Words>
  <Characters>4747</Characters>
  <Application>Microsoft Office Word</Application>
  <DocSecurity>0</DocSecurity>
  <Lines>39</Lines>
  <Paragraphs>11</Paragraphs>
  <ScaleCrop>false</ScaleCrop>
  <Company>china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 l</cp:lastModifiedBy>
  <cp:revision>8</cp:revision>
  <cp:lastPrinted>2020-09-02T07:46:00Z</cp:lastPrinted>
  <dcterms:created xsi:type="dcterms:W3CDTF">2020-09-27T04:32:00Z</dcterms:created>
  <dcterms:modified xsi:type="dcterms:W3CDTF">2020-10-13T14:40:00Z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