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C9E4" w14:textId="60F28C42" w:rsidR="00D85C73" w:rsidRPr="00D85C73" w:rsidRDefault="00D85C73" w:rsidP="00D85C73">
      <w:pPr>
        <w:pStyle w:val="af4"/>
        <w:jc w:val="left"/>
        <w:rPr>
          <w:rFonts w:asciiTheme="minorEastAsia" w:eastAsiaTheme="minorEastAsia" w:hAnsiTheme="minorEastAsia"/>
          <w:sz w:val="40"/>
          <w:szCs w:val="28"/>
        </w:rPr>
      </w:pPr>
      <w:bookmarkStart w:id="0" w:name="_Toc530991007"/>
      <w:bookmarkStart w:id="1" w:name="_Toc530664894"/>
      <w:r>
        <w:rPr>
          <w:rFonts w:asciiTheme="minorEastAsia" w:eastAsiaTheme="minorEastAsia" w:hAnsiTheme="minorEastAsia" w:hint="eastAsia"/>
          <w:sz w:val="40"/>
          <w:szCs w:val="28"/>
        </w:rPr>
        <w:t>附件6</w:t>
      </w:r>
    </w:p>
    <w:p w14:paraId="1E6B946F" w14:textId="21F8503C" w:rsidR="00186E2D" w:rsidRPr="007B0CBE" w:rsidRDefault="00186E2D" w:rsidP="00186E2D">
      <w:pPr>
        <w:pStyle w:val="af4"/>
        <w:rPr>
          <w:rFonts w:asciiTheme="minorEastAsia" w:eastAsiaTheme="minorEastAsia" w:hAnsiTheme="minorEastAsia"/>
          <w:sz w:val="44"/>
        </w:rPr>
      </w:pPr>
      <w:r w:rsidRPr="007B0CBE">
        <w:rPr>
          <w:rFonts w:asciiTheme="minorEastAsia" w:eastAsiaTheme="minorEastAsia" w:hAnsiTheme="minorEastAsia" w:hint="eastAsia"/>
          <w:sz w:val="44"/>
        </w:rPr>
        <w:t>硬件防火墙品牌</w:t>
      </w:r>
      <w:proofErr w:type="gramStart"/>
      <w:r w:rsidRPr="007B0CBE">
        <w:rPr>
          <w:rFonts w:asciiTheme="minorEastAsia" w:eastAsiaTheme="minorEastAsia" w:hAnsiTheme="minorEastAsia" w:hint="eastAsia"/>
          <w:sz w:val="44"/>
        </w:rPr>
        <w:t>库供应</w:t>
      </w:r>
      <w:proofErr w:type="gramEnd"/>
      <w:r w:rsidRPr="007B0CBE">
        <w:rPr>
          <w:rFonts w:asciiTheme="minorEastAsia" w:eastAsiaTheme="minorEastAsia" w:hAnsiTheme="minorEastAsia" w:hint="eastAsia"/>
          <w:sz w:val="44"/>
        </w:rPr>
        <w:t>商入库评价表</w:t>
      </w:r>
    </w:p>
    <w:bookmarkEnd w:id="0"/>
    <w:bookmarkEnd w:id="1"/>
    <w:p w14:paraId="4ABC1483" w14:textId="77777777" w:rsidR="00E064BB" w:rsidRPr="007B0CBE" w:rsidRDefault="00E064BB" w:rsidP="00E064BB">
      <w:pPr>
        <w:rPr>
          <w:rFonts w:ascii="仿宋" w:eastAsia="仿宋" w:hAnsi="仿宋"/>
          <w:sz w:val="24"/>
          <w:szCs w:val="24"/>
          <w:u w:val="single"/>
        </w:rPr>
      </w:pPr>
      <w:r w:rsidRPr="007B0CBE">
        <w:rPr>
          <w:rFonts w:ascii="仿宋" w:eastAsia="仿宋" w:hAnsi="仿宋" w:hint="eastAsia"/>
          <w:sz w:val="24"/>
          <w:szCs w:val="24"/>
        </w:rPr>
        <w:t>申报企业注册地址：</w:t>
      </w:r>
      <w:r w:rsidRPr="007B0CBE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   </w:t>
      </w:r>
    </w:p>
    <w:p w14:paraId="54691937" w14:textId="0D5FDA6A" w:rsidR="002B3AB5" w:rsidRPr="007B0CBE" w:rsidRDefault="00E064BB" w:rsidP="00E064BB">
      <w:pPr>
        <w:rPr>
          <w:rFonts w:ascii="仿宋" w:eastAsia="仿宋" w:hAnsi="仿宋"/>
          <w:sz w:val="24"/>
          <w:szCs w:val="24"/>
        </w:rPr>
      </w:pPr>
      <w:r w:rsidRPr="007B0CBE">
        <w:rPr>
          <w:rFonts w:ascii="仿宋" w:eastAsia="仿宋" w:hAnsi="仿宋" w:hint="eastAsia"/>
          <w:sz w:val="24"/>
          <w:szCs w:val="24"/>
        </w:rPr>
        <w:t>申报</w:t>
      </w:r>
      <w:r w:rsidR="002B3AB5" w:rsidRPr="007B0CBE">
        <w:rPr>
          <w:rFonts w:ascii="仿宋" w:eastAsia="仿宋" w:hAnsi="仿宋" w:hint="eastAsia"/>
          <w:sz w:val="24"/>
          <w:szCs w:val="24"/>
        </w:rPr>
        <w:t>制造</w:t>
      </w:r>
      <w:r w:rsidRPr="007B0CBE">
        <w:rPr>
          <w:rFonts w:ascii="仿宋" w:eastAsia="仿宋" w:hAnsi="仿宋" w:hint="eastAsia"/>
          <w:sz w:val="24"/>
          <w:szCs w:val="24"/>
        </w:rPr>
        <w:t>工厂地址：</w:t>
      </w:r>
      <w:r w:rsidRPr="007B0CBE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7B0CBE"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</w:t>
      </w:r>
      <w:r w:rsidR="002B3AB5" w:rsidRPr="007B0CBE">
        <w:rPr>
          <w:rFonts w:ascii="仿宋" w:eastAsia="仿宋" w:hAnsi="仿宋"/>
          <w:sz w:val="24"/>
          <w:szCs w:val="24"/>
          <w:u w:val="single"/>
        </w:rPr>
        <w:t xml:space="preserve">       </w:t>
      </w:r>
      <w:r w:rsidRPr="007B0CBE">
        <w:rPr>
          <w:rFonts w:ascii="仿宋" w:eastAsia="仿宋" w:hAnsi="仿宋"/>
          <w:sz w:val="24"/>
          <w:szCs w:val="24"/>
          <w:u w:val="single"/>
        </w:rPr>
        <w:t xml:space="preserve">        </w:t>
      </w:r>
      <w:r w:rsidRPr="007B0CBE">
        <w:rPr>
          <w:rFonts w:ascii="仿宋" w:eastAsia="仿宋" w:hAnsi="仿宋"/>
          <w:sz w:val="24"/>
          <w:szCs w:val="24"/>
        </w:rPr>
        <w:t xml:space="preserve"> </w:t>
      </w:r>
    </w:p>
    <w:p w14:paraId="5B8D55FD" w14:textId="565FE1D9" w:rsidR="00AA62A1" w:rsidRPr="007B0CBE" w:rsidRDefault="00AA62A1" w:rsidP="00080E2F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851"/>
        <w:gridCol w:w="425"/>
        <w:gridCol w:w="142"/>
        <w:gridCol w:w="492"/>
        <w:gridCol w:w="1911"/>
        <w:gridCol w:w="851"/>
        <w:gridCol w:w="715"/>
        <w:gridCol w:w="1995"/>
        <w:gridCol w:w="1985"/>
      </w:tblGrid>
      <w:tr w:rsidR="000775FE" w:rsidRPr="007B0CBE" w14:paraId="7F4C1127" w14:textId="77777777" w:rsidTr="004C257B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A8A5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bookmarkStart w:id="2" w:name="_Hlk15551123"/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A4B3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29F1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BDE5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EA3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11E4" w14:textId="0EAA5211" w:rsidR="00080E2F" w:rsidRPr="007B0CBE" w:rsidRDefault="00080E2F" w:rsidP="00080E2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</w:t>
            </w:r>
            <w:r w:rsidR="00800D70"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2706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775FE" w:rsidRPr="007B0CBE" w14:paraId="0EC214A9" w14:textId="77777777" w:rsidTr="004C257B">
        <w:trPr>
          <w:trHeight w:val="55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0EAA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proofErr w:type="gramStart"/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4F3A" w14:textId="77777777" w:rsidR="00080E2F" w:rsidRPr="007B0CBE" w:rsidRDefault="00080E2F" w:rsidP="00080E2F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11C7" w14:textId="0B7F09DA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D17E" w14:textId="77777777" w:rsidR="00080E2F" w:rsidRPr="007B0CBE" w:rsidRDefault="00080E2F" w:rsidP="00080E2F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8C36" w14:textId="77777777" w:rsidR="00080E2F" w:rsidRPr="007B0CBE" w:rsidRDefault="00080E2F" w:rsidP="00080E2F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F1B9" w14:textId="77777777" w:rsidR="00080E2F" w:rsidRPr="007B0CBE" w:rsidRDefault="00080E2F" w:rsidP="00080E2F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2E2FD3" w:rsidRPr="007B0CBE" w14:paraId="2002437A" w14:textId="77777777" w:rsidTr="004C257B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2B75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0850" w14:textId="44F19F76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="00255806"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B29C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0ACD" w14:textId="21014204" w:rsidR="002E2FD3" w:rsidRPr="007B0CBE" w:rsidRDefault="00255806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1252D" w14:textId="77777777" w:rsidR="002E2FD3" w:rsidRPr="007B0CBE" w:rsidRDefault="002E2FD3" w:rsidP="00BA375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0CDC" w14:textId="77777777" w:rsidR="002E2FD3" w:rsidRPr="007B0CBE" w:rsidRDefault="002E2FD3" w:rsidP="00BA3753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21C7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截止日期：以报名公告发布月份的上月底计算。</w:t>
            </w:r>
          </w:p>
          <w:p w14:paraId="6B9A7834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E2FD3" w:rsidRPr="007B0CBE" w14:paraId="7EB29EA5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580B" w14:textId="77777777" w:rsidR="002E2FD3" w:rsidRPr="007B0CBE" w:rsidRDefault="002E2FD3" w:rsidP="00BA375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64BA" w14:textId="77777777" w:rsidR="002E2FD3" w:rsidRPr="007B0CBE" w:rsidRDefault="002E2FD3" w:rsidP="00BA375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1F65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27C6" w14:textId="484E5DDB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5DF13" w14:textId="77777777" w:rsidR="002E2FD3" w:rsidRPr="007B0CBE" w:rsidRDefault="002E2FD3" w:rsidP="00BA375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B764" w14:textId="77777777" w:rsidR="002E2FD3" w:rsidRPr="007B0CBE" w:rsidRDefault="002E2FD3" w:rsidP="00BA375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48D9" w14:textId="77777777" w:rsidR="002E2FD3" w:rsidRPr="007B0CBE" w:rsidRDefault="002E2FD3" w:rsidP="00BA375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2FD3" w:rsidRPr="007B0CBE" w14:paraId="5153A66A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1CC6" w14:textId="77777777" w:rsidR="002E2FD3" w:rsidRPr="007B0CBE" w:rsidRDefault="002E2FD3" w:rsidP="00BA375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A315" w14:textId="77777777" w:rsidR="002E2FD3" w:rsidRPr="007B0CBE" w:rsidRDefault="002E2FD3" w:rsidP="00BA375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3D95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7EFB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34C7" w14:textId="77777777" w:rsidR="002E2FD3" w:rsidRPr="007B0CBE" w:rsidRDefault="002E2FD3" w:rsidP="00BA375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AF15" w14:textId="77777777" w:rsidR="002E2FD3" w:rsidRPr="007B0CBE" w:rsidRDefault="002E2FD3" w:rsidP="00BA375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649E" w14:textId="77777777" w:rsidR="002E2FD3" w:rsidRPr="007B0CBE" w:rsidRDefault="002E2FD3" w:rsidP="00BA375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05D49" w:rsidRPr="007B0CBE" w14:paraId="58234651" w14:textId="77777777" w:rsidTr="004C257B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0003" w14:textId="77777777" w:rsidR="00005D49" w:rsidRPr="007B0CBE" w:rsidRDefault="00005D49" w:rsidP="00005D49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1BDA" w14:textId="77777777" w:rsidR="00005D49" w:rsidRPr="007B0CBE" w:rsidRDefault="00005D49" w:rsidP="00005D49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4CD7" w14:textId="7F69466D" w:rsidR="00005D49" w:rsidRPr="007B0CBE" w:rsidRDefault="00005D49" w:rsidP="00005D49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≥20000万元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BB5B" w14:textId="77777777" w:rsidR="00005D49" w:rsidRPr="007B0CBE" w:rsidRDefault="00005D49" w:rsidP="00005D49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6776F" w14:textId="77777777" w:rsidR="00005D49" w:rsidRPr="007B0CBE" w:rsidRDefault="00005D49" w:rsidP="00005D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D44F" w14:textId="77777777" w:rsidR="00005D49" w:rsidRPr="007B0CBE" w:rsidRDefault="00005D49" w:rsidP="00005D4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C5A0" w14:textId="77777777" w:rsidR="00005D49" w:rsidRPr="007B0CBE" w:rsidRDefault="00005D49" w:rsidP="00005D4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005D49" w:rsidRPr="007B0CBE" w14:paraId="3E37F258" w14:textId="77777777" w:rsidTr="004C257B">
        <w:trPr>
          <w:trHeight w:val="34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7E4C" w14:textId="77777777" w:rsidR="00005D49" w:rsidRPr="007B0CBE" w:rsidRDefault="00005D49" w:rsidP="00005D4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0087" w14:textId="77777777" w:rsidR="00005D49" w:rsidRPr="007B0CBE" w:rsidRDefault="00005D49" w:rsidP="00005D4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097E" w14:textId="2451B8C3" w:rsidR="00005D49" w:rsidRPr="007B0CBE" w:rsidRDefault="00005D49" w:rsidP="00005D49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□1000</w:t>
            </w:r>
            <w:r w:rsidR="006561A7" w:rsidRPr="007B0CBE">
              <w:rPr>
                <w:rFonts w:ascii="仿宋" w:eastAsia="仿宋" w:hAnsi="仿宋"/>
                <w:sz w:val="24"/>
                <w:szCs w:val="24"/>
              </w:rPr>
              <w:t>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20000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076D" w14:textId="77777777" w:rsidR="00005D49" w:rsidRPr="007B0CBE" w:rsidRDefault="00005D49" w:rsidP="00005D49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6ECF1" w14:textId="77777777" w:rsidR="00005D49" w:rsidRPr="007B0CBE" w:rsidRDefault="00005D49" w:rsidP="00005D4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9545" w14:textId="77777777" w:rsidR="00005D49" w:rsidRPr="007B0CBE" w:rsidRDefault="00005D49" w:rsidP="00005D4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48FE" w14:textId="77777777" w:rsidR="00005D49" w:rsidRPr="007B0CBE" w:rsidRDefault="00005D49" w:rsidP="00005D4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05D49" w:rsidRPr="007B0CBE" w14:paraId="53CF0662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EB0C" w14:textId="77777777" w:rsidR="00005D49" w:rsidRPr="007B0CBE" w:rsidRDefault="00005D49" w:rsidP="00005D4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CD02" w14:textId="77777777" w:rsidR="00005D49" w:rsidRPr="007B0CBE" w:rsidRDefault="00005D49" w:rsidP="00005D4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6832" w14:textId="4FD9A740" w:rsidR="00005D49" w:rsidRPr="007B0CBE" w:rsidRDefault="00005D49" w:rsidP="00005D49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10000万元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0EEC" w14:textId="77777777" w:rsidR="00005D49" w:rsidRPr="007B0CBE" w:rsidRDefault="00005D49" w:rsidP="00005D49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3585" w14:textId="77777777" w:rsidR="00005D49" w:rsidRPr="007B0CBE" w:rsidRDefault="00005D49" w:rsidP="00005D4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1B96" w14:textId="77777777" w:rsidR="00005D49" w:rsidRPr="007B0CBE" w:rsidRDefault="00005D49" w:rsidP="00005D4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3564" w14:textId="77777777" w:rsidR="00005D49" w:rsidRPr="007B0CBE" w:rsidRDefault="00005D49" w:rsidP="00005D4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2FD3" w:rsidRPr="007B0CBE" w14:paraId="53CADBF5" w14:textId="77777777" w:rsidTr="004C257B">
        <w:trPr>
          <w:trHeight w:val="716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BB43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_Hlk37333447"/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D521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企业注册地址（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1A04" w14:textId="77777777" w:rsidR="002E2FD3" w:rsidRPr="007B0CBE" w:rsidRDefault="002E2FD3" w:rsidP="00BA3753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□位于深圳地区（含深</w:t>
            </w:r>
            <w:proofErr w:type="gramStart"/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汕</w:t>
            </w:r>
            <w:proofErr w:type="gramEnd"/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合作区）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1327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770D8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F8B8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740C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E2FD3" w:rsidRPr="007B0CBE" w14:paraId="068CD1A4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198D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FE01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46A8" w14:textId="77777777" w:rsidR="002E2FD3" w:rsidRPr="007B0CBE" w:rsidRDefault="002E2FD3" w:rsidP="00BA3753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□位于深圳外广东省内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49C9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C8B0C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2772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2353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2E2FD3" w:rsidRPr="007B0CBE" w14:paraId="7A8563EF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33AD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6F68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B06A" w14:textId="77777777" w:rsidR="002E2FD3" w:rsidRPr="007B0CBE" w:rsidRDefault="002E2FD3" w:rsidP="00BA37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□位于广东省外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9EDC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F3B48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1F6E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BCD7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bookmarkEnd w:id="3"/>
      <w:tr w:rsidR="00255806" w:rsidRPr="007B0CBE" w14:paraId="6BF9252E" w14:textId="77777777" w:rsidTr="004C257B">
        <w:trPr>
          <w:trHeight w:val="47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D43D" w14:textId="77777777" w:rsidR="00255806" w:rsidRPr="007B0CBE" w:rsidRDefault="00255806" w:rsidP="00BA375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trike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1149" w14:textId="16BE28B0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企业信用等级（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F14A" w14:textId="77777777" w:rsidR="00255806" w:rsidRPr="007B0CBE" w:rsidRDefault="00255806" w:rsidP="00BA37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AAA级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8092" w14:textId="5E1DEA59" w:rsidR="00255806" w:rsidRPr="007B0CBE" w:rsidRDefault="00255806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B2EF7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8FFA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企业信用等级证书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1FEB" w14:textId="11F0A170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证书应现行有效</w:t>
            </w:r>
          </w:p>
          <w:p w14:paraId="0D8259C2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证书具有网站查询。</w:t>
            </w:r>
          </w:p>
          <w:p w14:paraId="5CBA23B8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55806" w:rsidRPr="007B0CBE" w14:paraId="0564A1F4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3FA9" w14:textId="77777777" w:rsidR="00255806" w:rsidRPr="007B0CBE" w:rsidRDefault="00255806" w:rsidP="00BA375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0A3E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A9D0" w14:textId="77777777" w:rsidR="00255806" w:rsidRPr="007B0CBE" w:rsidRDefault="00255806" w:rsidP="00BA37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80BC" w14:textId="6A0C3B99" w:rsidR="00255806" w:rsidRPr="007B0CBE" w:rsidRDefault="00255806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E5CA1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4608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8DED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255806" w:rsidRPr="007B0CBE" w14:paraId="3BD28BD6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D3DA" w14:textId="77777777" w:rsidR="00255806" w:rsidRPr="007B0CBE" w:rsidRDefault="00255806" w:rsidP="00BA375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0D3C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BC19" w14:textId="7BFD7366" w:rsidR="00255806" w:rsidRPr="007B0CBE" w:rsidRDefault="00255806" w:rsidP="00BA37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CF7E" w14:textId="1C9ADC2D" w:rsidR="00255806" w:rsidRPr="007B0CBE" w:rsidRDefault="00255806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9E864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3972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7A38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255806" w:rsidRPr="007B0CBE" w14:paraId="79D1CB79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2F2" w14:textId="77777777" w:rsidR="00255806" w:rsidRPr="007B0CBE" w:rsidRDefault="00255806" w:rsidP="00BA375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555C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5CED" w14:textId="0BD70ED9" w:rsidR="00255806" w:rsidRPr="007B0CBE" w:rsidRDefault="00255806" w:rsidP="00BA375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A级以下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B3E8" w14:textId="54614803" w:rsidR="00255806" w:rsidRPr="007B0CBE" w:rsidRDefault="00255806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7B3E2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C589" w14:textId="77777777" w:rsidR="00255806" w:rsidRPr="007B0CBE" w:rsidRDefault="00255806" w:rsidP="00BA375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E9D8" w14:textId="77777777" w:rsidR="00255806" w:rsidRPr="007B0CBE" w:rsidRDefault="00255806" w:rsidP="00BA375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2E2FD3" w:rsidRPr="007B0CBE" w14:paraId="1603500E" w14:textId="77777777" w:rsidTr="004C257B">
        <w:trPr>
          <w:trHeight w:val="397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7440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771E" w14:textId="5DA80DC3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98C2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≥10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22AB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4CBF1" w14:textId="77777777" w:rsidR="002E2FD3" w:rsidRPr="007B0CBE" w:rsidRDefault="002E2FD3" w:rsidP="00BA375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C3E1" w14:textId="77777777" w:rsidR="002E2FD3" w:rsidRPr="007B0CBE" w:rsidRDefault="002E2FD3" w:rsidP="00BA375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54B8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以报名公告发布月份的月底计算。</w:t>
            </w:r>
          </w:p>
          <w:p w14:paraId="036A09B6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E2FD3" w:rsidRPr="007B0CBE" w14:paraId="5A4A88E9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E0C3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4ABF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33D1" w14:textId="77777777" w:rsidR="002E2FD3" w:rsidRPr="007B0CBE" w:rsidRDefault="002E2FD3" w:rsidP="00BA3753">
            <w:pPr>
              <w:pStyle w:val="a0"/>
              <w:widowControl/>
              <w:numPr>
                <w:ilvl w:val="0"/>
                <w:numId w:val="1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□5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95C4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76CED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8915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9AF6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2FD3" w:rsidRPr="007B0CBE" w14:paraId="63C434DA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3FA9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419C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EA64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EDBE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960C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264D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0695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2FD3" w:rsidRPr="007B0CBE" w14:paraId="76538BD4" w14:textId="77777777" w:rsidTr="004C257B">
        <w:trPr>
          <w:trHeight w:val="558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8E45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EFAB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3DAC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30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E56C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13654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030A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7E42" w14:textId="77777777" w:rsidR="002E2FD3" w:rsidRPr="007B0CBE" w:rsidRDefault="002E2FD3" w:rsidP="00BA375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E2FD3" w:rsidRPr="007B0CBE" w14:paraId="6ED461F5" w14:textId="77777777" w:rsidTr="004C257B">
        <w:trPr>
          <w:trHeight w:val="55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4CC2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9B58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7C53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30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51A6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C0A73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99A7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44CD" w14:textId="77777777" w:rsidR="002E2FD3" w:rsidRPr="007B0CBE" w:rsidRDefault="002E2FD3" w:rsidP="00BA37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FD3" w:rsidRPr="007B0CBE" w14:paraId="77AA7849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ED03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736B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95DB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BF0F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68DBF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B66C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257F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649C3" w:rsidRPr="007B0CBE" w14:paraId="69CFCAD7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9216" w14:textId="77777777" w:rsidR="005649C3" w:rsidRPr="007B0CBE" w:rsidRDefault="005649C3" w:rsidP="005649C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42B6" w14:textId="77777777" w:rsidR="005649C3" w:rsidRPr="007B0CBE" w:rsidRDefault="005649C3" w:rsidP="005649C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入库产品年销售额（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2F76" w14:textId="2C3A5BB0" w:rsidR="005649C3" w:rsidRPr="007B0CBE" w:rsidRDefault="005649C3" w:rsidP="005649C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9890" w14:textId="77777777" w:rsidR="005649C3" w:rsidRPr="007B0CBE" w:rsidRDefault="005649C3" w:rsidP="005649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485DB" w14:textId="77777777" w:rsidR="005649C3" w:rsidRPr="007B0CBE" w:rsidRDefault="005649C3" w:rsidP="005649C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0F95" w14:textId="03D5932E" w:rsidR="005649C3" w:rsidRPr="007B0CBE" w:rsidRDefault="005649C3" w:rsidP="005649C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申报企业出货清单及其他证明。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85B2" w14:textId="77777777" w:rsidR="005649C3" w:rsidRPr="007B0CBE" w:rsidRDefault="005649C3" w:rsidP="005649C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E2FD3" w:rsidRPr="007B0CBE" w14:paraId="2979C9F5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82DA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E2D9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9020" w14:textId="79E1A583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E7AE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5BFB2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066D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599E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2FD3" w:rsidRPr="007B0CBE" w14:paraId="112E9811" w14:textId="77777777" w:rsidTr="004C257B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8163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9472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BF52" w14:textId="30B3B542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6178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E04E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F483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4040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2FD3" w:rsidRPr="007B0CBE" w14:paraId="1F553402" w14:textId="77777777" w:rsidTr="004C257B">
        <w:trPr>
          <w:trHeight w:val="47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7C39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6B73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0553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7B0CB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2662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F404A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23AF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D161" w14:textId="746B0E18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建筑面积</w:t>
            </w:r>
            <w:r w:rsidR="003A6844" w:rsidRPr="007B0CBE">
              <w:rPr>
                <w:rFonts w:ascii="仿宋" w:eastAsia="仿宋" w:hAnsi="仿宋" w:hint="eastAsia"/>
                <w:sz w:val="24"/>
                <w:szCs w:val="24"/>
              </w:rPr>
              <w:t>用于办公生产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FE06A27" w14:textId="77777777" w:rsidR="002E2FD3" w:rsidRPr="007B0CBE" w:rsidRDefault="002E2FD3" w:rsidP="00BA375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2E2FD3" w:rsidRPr="007B0CBE" w14:paraId="5C8079E2" w14:textId="77777777" w:rsidTr="004C257B">
        <w:trPr>
          <w:trHeight w:val="471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0267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DC72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CFA3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7B0CB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7B0CB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9255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A92EE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9C51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7975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2FD3" w:rsidRPr="007B0CBE" w14:paraId="4955C391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C105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C891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1DCB" w14:textId="77777777" w:rsidR="002E2FD3" w:rsidRPr="007B0CBE" w:rsidRDefault="002E2FD3" w:rsidP="00BA375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7B0CB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7B0CB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DAA7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7ED57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170C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E52C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FD3" w:rsidRPr="007B0CBE" w14:paraId="24A4D5F5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71CE" w14:textId="77777777" w:rsidR="002E2FD3" w:rsidRPr="007B0CBE" w:rsidRDefault="002E2FD3" w:rsidP="00BA375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EDC2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2A7A" w14:textId="77777777" w:rsidR="002E2FD3" w:rsidRPr="007B0CBE" w:rsidRDefault="002E2FD3" w:rsidP="00BA375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 w:rsidRPr="007B0CBE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8607" w14:textId="77777777" w:rsidR="002E2FD3" w:rsidRPr="007B0CBE" w:rsidRDefault="002E2FD3" w:rsidP="00BA37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901C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6CA5" w14:textId="77777777" w:rsidR="002E2FD3" w:rsidRPr="007B0CBE" w:rsidRDefault="002E2FD3" w:rsidP="00BA375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D40D" w14:textId="77777777" w:rsidR="002E2FD3" w:rsidRPr="007B0CBE" w:rsidRDefault="002E2FD3" w:rsidP="00BA375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75FE" w:rsidRPr="007B0CBE" w14:paraId="46DF9ADA" w14:textId="77777777" w:rsidTr="004C257B">
        <w:trPr>
          <w:trHeight w:val="49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DF9C" w14:textId="77777777" w:rsidR="00080E2F" w:rsidRPr="007B0CBE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4" w:name="_Hlk15551380"/>
            <w:bookmarkEnd w:id="2"/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5EDC" w14:textId="77777777" w:rsidR="00080E2F" w:rsidRPr="007B0CBE" w:rsidRDefault="00080E2F" w:rsidP="00080E2F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C2B7" w14:textId="31A1EBD1" w:rsidR="00080E2F" w:rsidRPr="007B0CBE" w:rsidRDefault="00616AF0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  <w:r w:rsidR="00F33FDD" w:rsidRPr="007B0CBE">
              <w:rPr>
                <w:rFonts w:ascii="仿宋" w:eastAsia="仿宋" w:hAnsi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A113" w14:textId="77777777" w:rsidR="00080E2F" w:rsidRPr="007B0CBE" w:rsidRDefault="00080E2F" w:rsidP="00B41B1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3165" w14:textId="77777777" w:rsidR="00080E2F" w:rsidRPr="007B0CBE" w:rsidRDefault="00080E2F" w:rsidP="00080E2F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414BA" w:rsidRPr="007B0CBE" w14:paraId="4E0A3D11" w14:textId="77777777" w:rsidTr="004C257B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1CD0" w14:textId="31A082E2" w:rsidR="009414BA" w:rsidRPr="007B0CBE" w:rsidRDefault="009414BA" w:rsidP="009414BA">
            <w:pPr>
              <w:rPr>
                <w:rFonts w:ascii="仿宋" w:eastAsia="仿宋" w:hAnsi="仿宋" w:cs="Times New Roman"/>
                <w:strike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FAA1" w14:textId="5F6D5B0F" w:rsidR="009414BA" w:rsidRPr="007B0CBE" w:rsidRDefault="009414BA" w:rsidP="009414BA">
            <w:pPr>
              <w:rPr>
                <w:rFonts w:ascii="仿宋" w:eastAsia="仿宋" w:hAnsi="仿宋" w:cs="Times New Roman"/>
                <w:strike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入库产品生产加工厂商（3分）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03AC" w14:textId="2936EBD5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□本公司、控股≥20%公司生产。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A663" w14:textId="77777777" w:rsidR="009414BA" w:rsidRPr="007B0CBE" w:rsidRDefault="009414BA" w:rsidP="009414BA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81A0E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trike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CD17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本公司生产：提供产品来源承诺书；</w:t>
            </w:r>
          </w:p>
          <w:p w14:paraId="4D1C48C0" w14:textId="1124A846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子公司或控股公司生产：提供股权证明、生产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企业营业执照等。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A156" w14:textId="77777777" w:rsidR="009414BA" w:rsidRPr="007B0CBE" w:rsidRDefault="009414BA" w:rsidP="009414B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按实际供货厂家填写。</w:t>
            </w:r>
          </w:p>
          <w:p w14:paraId="511FDA65" w14:textId="1EC88A73" w:rsidR="009414BA" w:rsidRPr="007B0CBE" w:rsidRDefault="009414BA" w:rsidP="009414BA">
            <w:pPr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本项与</w:t>
            </w:r>
            <w:r w:rsidR="004C257B"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下一项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代加工不能重复计分。</w:t>
            </w:r>
          </w:p>
        </w:tc>
      </w:tr>
      <w:tr w:rsidR="005649C3" w:rsidRPr="007B0CBE" w14:paraId="2A358178" w14:textId="77777777" w:rsidTr="004C257B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8FFC" w14:textId="77777777" w:rsidR="005649C3" w:rsidRPr="007B0CBE" w:rsidRDefault="005649C3" w:rsidP="005649C3">
            <w:pPr>
              <w:rPr>
                <w:rFonts w:ascii="仿宋" w:eastAsia="仿宋" w:hAnsi="仿宋" w:cs="Times New Roman"/>
                <w:strike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BC72" w14:textId="77777777" w:rsidR="005649C3" w:rsidRPr="007B0CBE" w:rsidRDefault="005649C3" w:rsidP="005649C3">
            <w:pPr>
              <w:rPr>
                <w:rFonts w:ascii="仿宋" w:eastAsia="仿宋" w:hAnsi="仿宋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2BAC" w14:textId="4265DAD0" w:rsidR="005649C3" w:rsidRPr="007B0CBE" w:rsidRDefault="005649C3" w:rsidP="005649C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□代工厂或控股＜20%公司生产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192F" w14:textId="6BF21678" w:rsidR="005649C3" w:rsidRPr="007B0CBE" w:rsidRDefault="005649C3" w:rsidP="005649C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□供应商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评价资料应符合ISO9001供应商评价要求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06A8" w14:textId="4D74E8B7" w:rsidR="005649C3" w:rsidRPr="007B0CBE" w:rsidRDefault="005649C3" w:rsidP="005649C3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E01B1" w14:textId="77777777" w:rsidR="005649C3" w:rsidRPr="007B0CBE" w:rsidRDefault="005649C3" w:rsidP="005649C3">
            <w:pPr>
              <w:jc w:val="center"/>
              <w:rPr>
                <w:rFonts w:ascii="仿宋" w:eastAsia="仿宋" w:hAnsi="仿宋" w:cs="Times New Roman"/>
                <w:strike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D903" w14:textId="25983ADD" w:rsidR="005649C3" w:rsidRPr="007B0CBE" w:rsidRDefault="005649C3" w:rsidP="005649C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申报企业提供2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018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 w:rsidR="00E5227F" w:rsidRPr="007B0CBE"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="00B51712">
              <w:rPr>
                <w:rFonts w:ascii="仿宋" w:eastAsia="仿宋" w:hAnsi="仿宋" w:hint="eastAsia"/>
                <w:sz w:val="24"/>
                <w:szCs w:val="24"/>
              </w:rPr>
              <w:t>代工厂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>评价资料。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2FA3" w14:textId="312C1A26" w:rsidR="005649C3" w:rsidRPr="007B0CBE" w:rsidRDefault="005649C3" w:rsidP="005649C3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1A79EE" w:rsidRPr="007B0CBE" w14:paraId="51FA541D" w14:textId="77777777" w:rsidTr="004C257B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98CE" w14:textId="77777777" w:rsidR="001A79EE" w:rsidRPr="007B0CBE" w:rsidRDefault="001A79EE" w:rsidP="001A79EE">
            <w:pPr>
              <w:rPr>
                <w:rFonts w:ascii="仿宋" w:eastAsia="仿宋" w:hAnsi="仿宋" w:cs="Times New Roman"/>
                <w:strike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0A39" w14:textId="77777777" w:rsidR="001A79EE" w:rsidRPr="007B0CBE" w:rsidRDefault="001A79EE" w:rsidP="001A79EE">
            <w:pPr>
              <w:rPr>
                <w:rFonts w:ascii="仿宋" w:eastAsia="仿宋" w:hAnsi="仿宋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226B" w14:textId="77777777" w:rsidR="001A79EE" w:rsidRPr="007B0CBE" w:rsidRDefault="001A79EE" w:rsidP="001A79E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4A6C" w14:textId="61C3136E" w:rsidR="001A79EE" w:rsidRPr="007B0CBE" w:rsidRDefault="001A79EE" w:rsidP="001A79EE">
            <w:pPr>
              <w:spacing w:line="276" w:lineRule="auto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供应商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ISO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9001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质量管理体系认证证书范围应至少覆盖入库产品的生产制造。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4EC46" w14:textId="77777777" w:rsidR="001A79EE" w:rsidRPr="007B0CBE" w:rsidRDefault="001A79EE" w:rsidP="001A79EE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90781" w14:textId="77777777" w:rsidR="001A79EE" w:rsidRPr="007B0CBE" w:rsidRDefault="001A79EE" w:rsidP="001A79EE">
            <w:pPr>
              <w:jc w:val="center"/>
              <w:rPr>
                <w:rFonts w:ascii="仿宋" w:eastAsia="仿宋" w:hAnsi="仿宋" w:cs="Times New Roman"/>
                <w:strike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C40B" w14:textId="5AD10E76" w:rsidR="001A79EE" w:rsidRPr="007B0CBE" w:rsidRDefault="001A79EE" w:rsidP="001A79E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代工厂现行有效证书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AE37" w14:textId="77777777" w:rsidR="001A79EE" w:rsidRPr="007B0CBE" w:rsidRDefault="001A79EE" w:rsidP="001A79EE">
            <w:pPr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</w:p>
        </w:tc>
      </w:tr>
      <w:bookmarkEnd w:id="4"/>
      <w:tr w:rsidR="00F33FDD" w:rsidRPr="007B0CBE" w14:paraId="56E7A1A0" w14:textId="77777777" w:rsidTr="004C257B">
        <w:trPr>
          <w:trHeight w:val="64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D341" w14:textId="7F29ADB9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2F05" w14:textId="6025EEB5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SMT车间环境（</w:t>
            </w:r>
            <w:r w:rsidRPr="007B0CBE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9474" w14:textId="53E49642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□有净化车间（恒温、恒湿、无尘）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0479" w14:textId="5CBC06F0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88A18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1BEC" w14:textId="77777777" w:rsidR="00FC6D71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温湿度记录；风</w:t>
            </w:r>
            <w:proofErr w:type="gramStart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淋设备</w:t>
            </w:r>
            <w:proofErr w:type="gramEnd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维护保养记录。</w:t>
            </w:r>
          </w:p>
          <w:p w14:paraId="1596A964" w14:textId="06B9085A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现场照片等</w:t>
            </w:r>
            <w:r w:rsidR="00265BD8"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AFB4" w14:textId="2BC5BE99" w:rsidR="00F33FDD" w:rsidRPr="007B0CBE" w:rsidRDefault="00F33FDD" w:rsidP="00F33FD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入库产品生产场所</w:t>
            </w:r>
            <w:r w:rsidR="00FC6D71"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14:paraId="4FED1FBE" w14:textId="3EAAD304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F33FDD" w:rsidRPr="007B0CBE" w14:paraId="6E86EACC" w14:textId="77777777" w:rsidTr="004C257B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8920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6DD7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8E95" w14:textId="5AAD0B9C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□无净化车间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7D889" w14:textId="564B90CA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ADF4D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7D83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0433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33FDD" w:rsidRPr="007B0CBE" w14:paraId="4C2C0A4C" w14:textId="77777777" w:rsidTr="004C257B">
        <w:trPr>
          <w:trHeight w:val="761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EFCF" w14:textId="326B27EE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B197" w14:textId="796D3CC2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5" w:name="_Hlk15552814"/>
            <w:r w:rsidRPr="007B0CBE">
              <w:rPr>
                <w:rFonts w:ascii="仿宋" w:eastAsia="仿宋" w:hAnsi="仿宋" w:hint="eastAsia"/>
                <w:sz w:val="24"/>
                <w:szCs w:val="24"/>
              </w:rPr>
              <w:t>SMT生产线</w:t>
            </w:r>
            <w:bookmarkEnd w:id="5"/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BC15" w14:textId="77777777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□全自动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3D61" w14:textId="5CFA787D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EA495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A2A6" w14:textId="06460BE0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SMT生产设备焊膏印刷机、贴装机、焊接设备、自动光学检测等设备发票或采购合同。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F08F" w14:textId="6014AC43" w:rsidR="00F33FDD" w:rsidRPr="007B0CBE" w:rsidRDefault="00F33FDD" w:rsidP="00F33FD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入库产品生产设备</w:t>
            </w:r>
            <w:r w:rsidR="00FC6D71"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14:paraId="5F188ED2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F33FDD" w:rsidRPr="007B0CBE" w14:paraId="5602C0EB" w14:textId="77777777" w:rsidTr="004C257B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0B0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C9ED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68B4" w14:textId="77777777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□半自动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B8E6" w14:textId="18C8639B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F44E5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CA0C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2BCA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33FDD" w:rsidRPr="007B0CBE" w14:paraId="544CB25E" w14:textId="77777777" w:rsidTr="004C257B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50EA" w14:textId="77519044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E8DE" w14:textId="74D5D171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防静电措施（</w:t>
            </w:r>
            <w:r w:rsidRPr="007B0CBE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478A" w14:textId="2DC84C53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□有防静电管理体系文件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707F" w14:textId="12090B38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92D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804C" w14:textId="7B858334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相关管理体系文件</w:t>
            </w:r>
            <w:r w:rsidR="00265BD8"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D25B" w14:textId="2E0A5460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F33FDD" w:rsidRPr="007B0CBE" w14:paraId="5FE3AAE2" w14:textId="77777777" w:rsidTr="004C257B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5619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0617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6C1B" w14:textId="3847ED96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□有接地电阻定期检测记录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73A27" w14:textId="1D787379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EA4B1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C875" w14:textId="5D53B02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接地电阻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检测记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录、作业指导书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0625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33FDD" w:rsidRPr="007B0CBE" w14:paraId="085D0195" w14:textId="77777777" w:rsidTr="004C257B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621A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3DCA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26A8" w14:textId="0380A528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□生产组装员工防静电措施：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BE50" w14:textId="698FE971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E079D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D1F3" w14:textId="5073BF59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员工佩戴防静电手腕带、穿戴防静电服和鞋等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现场照片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2ECB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33FDD" w:rsidRPr="007B0CBE" w14:paraId="376686D3" w14:textId="77777777" w:rsidTr="004C257B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DCA8" w14:textId="399D5B76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FFAE" w14:textId="685A2C80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6" w:name="_Hlk15553106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不合格品管理</w:t>
            </w:r>
            <w:bookmarkEnd w:id="6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7B0CBE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B091" w14:textId="77777777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□有不合格品的处理流程文件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B9C57" w14:textId="59FE26A0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9A494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759F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流程文件</w:t>
            </w:r>
          </w:p>
          <w:p w14:paraId="36FBFC8D" w14:textId="5839C8EE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产品管理现场照片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7201" w14:textId="5D34E8FE" w:rsidR="00F33FDD" w:rsidRPr="007B0CBE" w:rsidRDefault="00005D49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多选</w:t>
            </w:r>
          </w:p>
        </w:tc>
      </w:tr>
      <w:tr w:rsidR="00F33FDD" w:rsidRPr="007B0CBE" w14:paraId="0CD202D3" w14:textId="77777777" w:rsidTr="004C257B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2D3B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35CE" w14:textId="77777777" w:rsidR="00F33FDD" w:rsidRPr="007B0CBE" w:rsidRDefault="00F33FDD" w:rsidP="00F33FD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05F7" w14:textId="77777777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□合格品、不合格品有分区管理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9E50" w14:textId="17248860" w:rsidR="00F33FDD" w:rsidRPr="007B0CBE" w:rsidRDefault="00F33FDD" w:rsidP="00F33FD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B0C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B24C6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A53B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B873" w14:textId="77777777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33FDD" w:rsidRPr="007B0CBE" w14:paraId="4E4BB876" w14:textId="77777777" w:rsidTr="004C257B">
        <w:trPr>
          <w:trHeight w:val="5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5CA8" w14:textId="77777777" w:rsidR="00F33FDD" w:rsidRPr="007B0CBE" w:rsidRDefault="00F33FDD" w:rsidP="00F33FD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bookmarkStart w:id="7" w:name="_Hlk15553253"/>
            <w:r w:rsidRPr="007B0CBE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513A" w14:textId="0C88059A" w:rsidR="00F33FDD" w:rsidRPr="007B0CBE" w:rsidRDefault="00F33FDD" w:rsidP="00F33FDD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</w:t>
            </w:r>
            <w:r w:rsidR="00BF0786" w:rsidRPr="007B0CBE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00C0" w14:textId="0124D187" w:rsidR="00F33FDD" w:rsidRPr="007B0CBE" w:rsidRDefault="00F33FDD" w:rsidP="00F33FD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A80F" w14:textId="77777777" w:rsidR="00F33FDD" w:rsidRPr="007B0CBE" w:rsidRDefault="00F33FDD" w:rsidP="00B41B1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06EA" w14:textId="77777777" w:rsidR="00F33FDD" w:rsidRPr="007B0CBE" w:rsidRDefault="00F33FDD" w:rsidP="00F33FDD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1314" w14:textId="33A4E46A" w:rsidR="00F33FDD" w:rsidRPr="007B0CBE" w:rsidRDefault="00F33FDD" w:rsidP="00F33FDD">
            <w:pPr>
              <w:spacing w:line="276" w:lineRule="auto"/>
              <w:rPr>
                <w:rFonts w:ascii="仿宋" w:eastAsia="仿宋" w:hAnsi="仿宋" w:cs="Times New Roman"/>
                <w:b/>
                <w:sz w:val="18"/>
                <w:szCs w:val="18"/>
                <w:lang w:val="en-GB"/>
              </w:rPr>
            </w:pPr>
          </w:p>
        </w:tc>
      </w:tr>
      <w:bookmarkEnd w:id="7"/>
      <w:tr w:rsidR="00F33FDD" w:rsidRPr="007B0CBE" w14:paraId="0A7C482A" w14:textId="77777777" w:rsidTr="004C257B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09F3" w14:textId="449719FD" w:rsidR="00F33FDD" w:rsidRPr="007B0CBE" w:rsidRDefault="00F33FDD" w:rsidP="00F33FD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72C" w14:textId="159F9488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原材料/元器件检验（</w:t>
            </w:r>
            <w:r w:rsidR="00B41B16"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58F0" w14:textId="1FC5FA98" w:rsidR="00F33FDD" w:rsidRPr="007B0CBE" w:rsidRDefault="00F33FDD" w:rsidP="00F33FD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□元器件及零部件可靠性抽检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F9A45" w14:textId="46F90C14" w:rsidR="00F33FDD" w:rsidRPr="007B0CBE" w:rsidRDefault="007457E5" w:rsidP="00F33FD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E33EA" w14:textId="77777777" w:rsidR="00F33FDD" w:rsidRPr="007B0CBE" w:rsidRDefault="00F33FDD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8160" w14:textId="5E469F52" w:rsidR="00F33FDD" w:rsidRPr="007B0CBE" w:rsidRDefault="00F33FDD" w:rsidP="00F33FDD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1.检测设备发票或采购合同</w:t>
            </w:r>
            <w:r w:rsidR="00FC6D71" w:rsidRPr="007B0CB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C6D71" w:rsidRPr="007B0CB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设备</w:t>
            </w:r>
            <w:r w:rsidR="00DA71F0" w:rsidRPr="007B0CB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应</w:t>
            </w:r>
            <w:r w:rsidR="00FC6D71" w:rsidRPr="007B0CB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为</w:t>
            </w:r>
            <w:r w:rsidR="00B51712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申报</w:t>
            </w:r>
            <w:r w:rsidR="00FC6D71" w:rsidRPr="007B0CB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企业</w:t>
            </w:r>
            <w:r w:rsidR="00DA71F0" w:rsidRPr="007B0CB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所</w:t>
            </w:r>
            <w:r w:rsidR="00FC6D71" w:rsidRPr="007B0CB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有。</w:t>
            </w:r>
          </w:p>
          <w:p w14:paraId="0BCA729A" w14:textId="4C3E3E28" w:rsidR="00F33FDD" w:rsidRPr="007B0CBE" w:rsidRDefault="00F33FDD" w:rsidP="00F33FD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2.检测作业指导书</w:t>
            </w:r>
            <w:r w:rsidR="00587DCB" w:rsidRPr="007B0CBE">
              <w:rPr>
                <w:rFonts w:ascii="仿宋" w:eastAsia="仿宋" w:hAnsi="仿宋" w:hint="eastAsia"/>
                <w:sz w:val="24"/>
                <w:szCs w:val="24"/>
              </w:rPr>
              <w:t>或设备说明书</w:t>
            </w:r>
            <w:r w:rsidR="00B41B16" w:rsidRPr="007B0CB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2235" w14:textId="4FE9B234" w:rsidR="00F33FDD" w:rsidRPr="007B0CBE" w:rsidRDefault="00F33FDD" w:rsidP="00F33FDD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影像测量仪等用于检测入库产品元器件的仪器</w:t>
            </w:r>
          </w:p>
        </w:tc>
      </w:tr>
      <w:tr w:rsidR="009414BA" w:rsidRPr="007B0CBE" w14:paraId="00579803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CBEC" w14:textId="65A81F68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DD07" w14:textId="38D846D9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安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>试验（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E032D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□接地测试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A093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90F54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E0E1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0FFF" w14:textId="1E706895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接地电阻测试仪等</w:t>
            </w:r>
          </w:p>
        </w:tc>
      </w:tr>
      <w:tr w:rsidR="009414BA" w:rsidRPr="007B0CBE" w14:paraId="579066A9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4D8F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2FB5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02ED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□绝缘性能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B2593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D4C52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D06A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3843" w14:textId="5968D2D3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绝缘电阻测试仪等</w:t>
            </w:r>
          </w:p>
        </w:tc>
      </w:tr>
      <w:tr w:rsidR="00587DCB" w:rsidRPr="007B0CBE" w14:paraId="3C65BE92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5934" w14:textId="77777777" w:rsidR="00587DCB" w:rsidRPr="007B0CBE" w:rsidRDefault="00587DCB" w:rsidP="00587DC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0ABE" w14:textId="77777777" w:rsidR="00587DCB" w:rsidRPr="007B0CBE" w:rsidRDefault="00587DCB" w:rsidP="00587DC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ECF40" w14:textId="77777777" w:rsidR="00587DCB" w:rsidRPr="007B0CBE" w:rsidRDefault="00587DCB" w:rsidP="00587DC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□耐压测试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94E1" w14:textId="77777777" w:rsidR="00587DCB" w:rsidRPr="007B0CBE" w:rsidRDefault="00587DCB" w:rsidP="00587DC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95248" w14:textId="77777777" w:rsidR="00587DCB" w:rsidRPr="007B0CBE" w:rsidRDefault="00587DCB" w:rsidP="00587DC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6622" w14:textId="77777777" w:rsidR="00587DCB" w:rsidRPr="007B0CBE" w:rsidRDefault="00587DCB" w:rsidP="00587D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CEE4" w14:textId="79B5B315" w:rsidR="00587DCB" w:rsidRPr="007B0CBE" w:rsidRDefault="00587DCB" w:rsidP="00587DCB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耐压</w:t>
            </w:r>
            <w:r w:rsidRPr="007B0CBE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绝缘试验仪</w:t>
            </w:r>
            <w:r w:rsidRPr="007B0CBE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等</w:t>
            </w:r>
          </w:p>
        </w:tc>
      </w:tr>
      <w:tr w:rsidR="009414BA" w:rsidRPr="007B0CBE" w14:paraId="41564D04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BFC2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2B59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CE62C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□泄露电流测试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14F4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BAEDC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D5B6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6BE8" w14:textId="5BDDC5DF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泄露电流测试仪等</w:t>
            </w:r>
          </w:p>
        </w:tc>
      </w:tr>
      <w:tr w:rsidR="002E2FD3" w:rsidRPr="007B0CBE" w14:paraId="18CD5A2F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8F65" w14:textId="404BD31D" w:rsidR="002E2FD3" w:rsidRPr="007B0CBE" w:rsidRDefault="002E2FD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03D6" w14:textId="7C806E84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成品环境试验（</w:t>
            </w:r>
            <w:r w:rsidR="002A7983" w:rsidRPr="007B0CBE">
              <w:rPr>
                <w:rFonts w:ascii="仿宋" w:eastAsia="仿宋" w:hAnsi="仿宋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DEC5" w14:textId="6629B39E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□气候环境测试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E3FC" w14:textId="716EBEA3" w:rsidR="002E2FD3" w:rsidRPr="007B0CBE" w:rsidRDefault="002E2FD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D3221" w14:textId="77777777" w:rsidR="002E2FD3" w:rsidRPr="007B0CBE" w:rsidRDefault="002E2FD3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184B" w14:textId="38EA6FDF" w:rsidR="002E2FD3" w:rsidRPr="007B0CBE" w:rsidRDefault="002E2FD3" w:rsidP="002E2FD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DC32" w14:textId="379D08BE" w:rsidR="002E2FD3" w:rsidRPr="007B0CBE" w:rsidRDefault="002E2FD3" w:rsidP="002E2FD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高低温湿热箱</w:t>
            </w:r>
          </w:p>
        </w:tc>
      </w:tr>
      <w:tr w:rsidR="002E2FD3" w:rsidRPr="007B0CBE" w14:paraId="37A5F3E8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55D6" w14:textId="77777777" w:rsidR="002E2FD3" w:rsidRPr="007B0CBE" w:rsidRDefault="002E2FD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BD99" w14:textId="77777777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5BAB" w14:textId="4094749E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□高加速寿命（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HALT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）试验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A74BB" w14:textId="14E48283" w:rsidR="002E2FD3" w:rsidRPr="007B0CBE" w:rsidRDefault="002A798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CF9F5" w14:textId="77777777" w:rsidR="002E2FD3" w:rsidRPr="007B0CBE" w:rsidRDefault="002E2FD3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058C" w14:textId="77777777" w:rsidR="002E2FD3" w:rsidRPr="007B0CBE" w:rsidRDefault="002E2FD3" w:rsidP="002E2FD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81A8" w14:textId="1E651F97" w:rsidR="002E2FD3" w:rsidRPr="007B0CBE" w:rsidRDefault="002E2FD3" w:rsidP="002E2FD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HALT实验箱</w:t>
            </w:r>
          </w:p>
        </w:tc>
      </w:tr>
      <w:tr w:rsidR="002E2FD3" w:rsidRPr="007B0CBE" w14:paraId="5BDF2A42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3511" w14:textId="77777777" w:rsidR="002E2FD3" w:rsidRPr="007B0CBE" w:rsidRDefault="002E2FD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A8D0" w14:textId="77777777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9065" w14:textId="5B7B81D3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□防水测试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D239F" w14:textId="48C386D7" w:rsidR="002E2FD3" w:rsidRPr="007B0CBE" w:rsidRDefault="002A798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C55B1" w14:textId="77777777" w:rsidR="002E2FD3" w:rsidRPr="007B0CBE" w:rsidRDefault="002E2FD3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335B" w14:textId="77777777" w:rsidR="002E2FD3" w:rsidRPr="007B0CBE" w:rsidRDefault="002E2FD3" w:rsidP="002E2FD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EB8B" w14:textId="5F895D31" w:rsidR="002E2FD3" w:rsidRPr="007B0CBE" w:rsidRDefault="002E2FD3" w:rsidP="002E2FD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防水测试设备</w:t>
            </w:r>
          </w:p>
        </w:tc>
      </w:tr>
      <w:tr w:rsidR="002E2FD3" w:rsidRPr="007B0CBE" w14:paraId="66610F41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8C59" w14:textId="77777777" w:rsidR="002E2FD3" w:rsidRPr="007B0CBE" w:rsidRDefault="002E2FD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04E7" w14:textId="77777777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A7807" w14:textId="7A4B391B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□防尘测试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74CA" w14:textId="622080CD" w:rsidR="002E2FD3" w:rsidRPr="007B0CBE" w:rsidRDefault="002A798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C57D4" w14:textId="77777777" w:rsidR="002E2FD3" w:rsidRPr="007B0CBE" w:rsidRDefault="002E2FD3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2FF7" w14:textId="77777777" w:rsidR="002E2FD3" w:rsidRPr="007B0CBE" w:rsidRDefault="002E2FD3" w:rsidP="002E2FD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E94D" w14:textId="41160DCF" w:rsidR="002E2FD3" w:rsidRPr="007B0CBE" w:rsidRDefault="002E2FD3" w:rsidP="002E2FD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防尘测试设备</w:t>
            </w:r>
          </w:p>
        </w:tc>
      </w:tr>
      <w:tr w:rsidR="002E2FD3" w:rsidRPr="007B0CBE" w14:paraId="51231203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6FEA" w14:textId="77777777" w:rsidR="002E2FD3" w:rsidRPr="007B0CBE" w:rsidRDefault="002E2FD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1F93" w14:textId="77777777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1356D" w14:textId="69BC30E5" w:rsidR="002E2FD3" w:rsidRPr="007B0CBE" w:rsidRDefault="002E2FD3" w:rsidP="002E2FD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□跌落或振动冲击测试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B66EC" w14:textId="44CEF983" w:rsidR="002E2FD3" w:rsidRPr="007B0CBE" w:rsidRDefault="002E2FD3" w:rsidP="002E2FD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83AC8" w14:textId="77777777" w:rsidR="002E2FD3" w:rsidRPr="007B0CBE" w:rsidRDefault="002E2FD3" w:rsidP="00B41B1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FCB3" w14:textId="77777777" w:rsidR="002E2FD3" w:rsidRPr="007B0CBE" w:rsidRDefault="002E2FD3" w:rsidP="002E2FD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242F" w14:textId="12D91F9C" w:rsidR="002E2FD3" w:rsidRPr="007B0CBE" w:rsidRDefault="002E2FD3" w:rsidP="002E2FD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振动台或跌落机</w:t>
            </w:r>
          </w:p>
        </w:tc>
      </w:tr>
      <w:tr w:rsidR="009414BA" w:rsidRPr="007B0CBE" w14:paraId="7CFE3C37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61ED" w14:textId="5E026CFB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A3EF" w14:textId="57C29D4A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成品EMC试验（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4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72D3" w14:textId="657EBFFB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EMI(干扰)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AB58" w14:textId="2D89BF9A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□辐射发射（RE）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0631" w14:textId="601901BD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45A9E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50EA" w14:textId="18004408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01F7" w14:textId="6132B416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电波暗室、天线等</w:t>
            </w:r>
          </w:p>
        </w:tc>
      </w:tr>
      <w:tr w:rsidR="009414BA" w:rsidRPr="007B0CBE" w14:paraId="5905ED6A" w14:textId="77777777" w:rsidTr="00DA06F1">
        <w:trPr>
          <w:trHeight w:hRule="exact" w:val="60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6F39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96E1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5FFEB" w14:textId="77777777" w:rsidR="009414BA" w:rsidRPr="007B0CBE" w:rsidRDefault="009414BA" w:rsidP="009414BA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AD78" w14:textId="1888507D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□传导发射（CE）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698EE" w14:textId="3A64920B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5AF1D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BE68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7193" w14:textId="7133A69A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EMI接收机、人工电源网络等</w:t>
            </w:r>
          </w:p>
        </w:tc>
      </w:tr>
      <w:tr w:rsidR="009414BA" w:rsidRPr="007B0CBE" w14:paraId="1628B447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79B9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70AB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2E62" w14:textId="77777777" w:rsidR="009414BA" w:rsidRPr="007B0CBE" w:rsidRDefault="009414BA" w:rsidP="009414BA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2C68" w14:textId="47DF56CF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□谐波电流和闪烁测试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18492" w14:textId="3F43766E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7B95F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2D61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C11A" w14:textId="658B5063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谐波/闪烁测试仪等</w:t>
            </w:r>
          </w:p>
        </w:tc>
      </w:tr>
      <w:tr w:rsidR="009414BA" w:rsidRPr="007B0CBE" w14:paraId="01E108B9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FD1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9462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05D2D" w14:textId="4A97FB5E" w:rsidR="009414BA" w:rsidRPr="007B0CBE" w:rsidRDefault="009414BA" w:rsidP="009414BA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EMS(敏感度,抗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lastRenderedPageBreak/>
              <w:t>干扰)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5E91" w14:textId="19780CA4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□静电放电（ESD）测试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A4A3" w14:textId="1A2329E9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BD164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AA70" w14:textId="41655E8C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84F8" w14:textId="2C97DC4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ESD模拟器等</w:t>
            </w:r>
          </w:p>
        </w:tc>
      </w:tr>
      <w:tr w:rsidR="009414BA" w:rsidRPr="007B0CBE" w14:paraId="6696BBD1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9FA5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6564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8F1C" w14:textId="77777777" w:rsidR="009414BA" w:rsidRPr="007B0CBE" w:rsidRDefault="009414BA" w:rsidP="009414BA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0096" w14:textId="1F04E2A8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□辐射抗干扰测试（RS）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450C" w14:textId="520BA23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4ACEF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22EC" w14:textId="762C41CA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5FE6" w14:textId="58EA625D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电波暗室、天线等</w:t>
            </w:r>
          </w:p>
        </w:tc>
      </w:tr>
      <w:tr w:rsidR="009414BA" w:rsidRPr="007B0CBE" w14:paraId="45F50F13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C298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0AF2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DBEE" w14:textId="77777777" w:rsidR="009414BA" w:rsidRPr="007B0CBE" w:rsidRDefault="009414BA" w:rsidP="009414BA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F03B" w14:textId="514D56B9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□快速瞬变脉冲（EFT）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FF2C" w14:textId="235AF844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7F880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2535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52E0" w14:textId="32CC6A12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电快速瞬变脉冲模拟器等</w:t>
            </w:r>
          </w:p>
        </w:tc>
      </w:tr>
      <w:tr w:rsidR="009414BA" w:rsidRPr="007B0CBE" w14:paraId="290DEE81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09D5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FDEF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6D3A" w14:textId="77777777" w:rsidR="009414BA" w:rsidRPr="007B0CBE" w:rsidRDefault="009414BA" w:rsidP="009414BA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14C7" w14:textId="60845F6A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□雷击浪涌（SURGE）测试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7CD70" w14:textId="73F30BD6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135E7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AE44" w14:textId="3E0514BB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4E40" w14:textId="670DF7AC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浪涌发生器等</w:t>
            </w:r>
          </w:p>
        </w:tc>
      </w:tr>
      <w:tr w:rsidR="009414BA" w:rsidRPr="007B0CBE" w14:paraId="03C5BD23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144D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AFAF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7AA7" w14:textId="77777777" w:rsidR="009414BA" w:rsidRPr="007B0CBE" w:rsidRDefault="009414BA" w:rsidP="009414BA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4DB5" w14:textId="0CDEF5B2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□电压跌落（DIP）测试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E81B" w14:textId="4E1A075A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314FF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5586" w14:textId="1B1862FD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DC2F" w14:textId="3A831F2A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电压跌落模拟器等</w:t>
            </w:r>
          </w:p>
        </w:tc>
      </w:tr>
      <w:tr w:rsidR="009414BA" w:rsidRPr="007B0CBE" w14:paraId="5151FDBC" w14:textId="77777777" w:rsidTr="004C257B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75DD" w14:textId="1E1BC336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894F" w14:textId="19F5D705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成品性能测试（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3765E" w14:textId="31F693C1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□产品网络性能测试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09F63" w14:textId="3B9F2475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F4505" w14:textId="77777777" w:rsidR="009414BA" w:rsidRPr="007B0CBE" w:rsidRDefault="009414BA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C987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0B6C" w14:textId="2ABE1785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Smartbits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数据网络测试平台等</w:t>
            </w:r>
          </w:p>
        </w:tc>
      </w:tr>
      <w:tr w:rsidR="009414BA" w:rsidRPr="007B0CBE" w14:paraId="51C93BDA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91F2" w14:textId="5F1AF2EA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B6C0" w14:textId="74DAD72E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 w:rsidRPr="007B0CBE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8A251" w14:textId="640613AB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7CA9A" w14:textId="35D66CDD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4533B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DDBF" w14:textId="781222DF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 w:rsidR="00B5171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</w:t>
            </w:r>
            <w:r w:rsidRPr="007B0CB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  <w:lang w:val="en-GB"/>
              </w:rPr>
              <w:t>企业所有</w:t>
            </w: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9DA8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9414BA" w:rsidRPr="007B0CBE" w14:paraId="7B8B2CD7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03EC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3387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7DC2" w14:textId="7CFA5404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72C3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8346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E581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4DDE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14BA" w:rsidRPr="007B0CBE" w14:paraId="04F273A8" w14:textId="77777777" w:rsidTr="004C257B">
        <w:trPr>
          <w:trHeight w:val="61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233A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8" w:name="_Hlk15560555"/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29EF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7B0CBE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82B3" w14:textId="5798F63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4CE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4C44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A6D8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bookmarkEnd w:id="8"/>
      <w:tr w:rsidR="00025D41" w:rsidRPr="007B0CBE" w14:paraId="308FCBB6" w14:textId="77777777" w:rsidTr="004C257B">
        <w:trPr>
          <w:trHeight w:val="69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9692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5520" w14:textId="2F7E2D65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  <w:r w:rsidR="00D81728"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B0078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国际标准数量：_____项</w:t>
            </w:r>
          </w:p>
          <w:p w14:paraId="19BA90A8" w14:textId="5F5DCF5D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3C6F" w14:textId="6CBF3010" w:rsidR="00025D41" w:rsidRPr="007B0CBE" w:rsidRDefault="00025D41" w:rsidP="0029420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E6F80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6108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主参编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>的技术标准等证明文件。</w:t>
            </w:r>
          </w:p>
          <w:p w14:paraId="3BFF6073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技术标准是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EEDF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025D41" w:rsidRPr="007B0CBE" w14:paraId="5DD2FD16" w14:textId="77777777" w:rsidTr="004C257B">
        <w:trPr>
          <w:trHeight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25DB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492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92E3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14:paraId="64DB2FDA" w14:textId="1518BE59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79DBB" w14:textId="04238866" w:rsidR="00025D41" w:rsidRPr="007B0CBE" w:rsidRDefault="00025D41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AD91D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00A1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0B2F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5D41" w:rsidRPr="007B0CBE" w14:paraId="0387300B" w14:textId="77777777" w:rsidTr="004C257B">
        <w:trPr>
          <w:trHeight w:val="13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D1C6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4570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EF0D8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14:paraId="32B6AF7B" w14:textId="203A7FD6" w:rsidR="00025D41" w:rsidRPr="007B0CBE" w:rsidRDefault="00025D41" w:rsidP="009414BA">
            <w:pPr>
              <w:jc w:val="left"/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6DAB3" w14:textId="1172F785" w:rsidR="00025D41" w:rsidRPr="007B0CBE" w:rsidRDefault="00025D41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0D6C6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4A4A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C2FE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5D41" w:rsidRPr="007B0CBE" w14:paraId="06BA6659" w14:textId="77777777" w:rsidTr="004C257B">
        <w:trPr>
          <w:trHeight w:val="28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B816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2501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A791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地方、团体标准数量：_____项</w:t>
            </w:r>
          </w:p>
          <w:p w14:paraId="1BE9788C" w14:textId="51865CE3" w:rsidR="00025D41" w:rsidRPr="007B0CBE" w:rsidRDefault="00025D41" w:rsidP="009414BA">
            <w:pPr>
              <w:jc w:val="left"/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0.25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25CF6" w14:textId="580B9AAD" w:rsidR="00025D41" w:rsidRPr="007B0CBE" w:rsidRDefault="00025D41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53BDB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2F61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6885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5D41" w:rsidRPr="007B0CBE" w14:paraId="39B530D2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285E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754A" w14:textId="16A052B0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  <w:r w:rsidR="00D81728"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7B3D" w14:textId="6682B8E4" w:rsidR="00025D41" w:rsidRPr="007B0CBE" w:rsidRDefault="00025D41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 w:rsidRPr="007B0CBE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 w:rsidRPr="007B0CB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AF43D" w14:textId="737DA04F" w:rsidR="00025D41" w:rsidRPr="007B0CBE" w:rsidRDefault="00025D41" w:rsidP="009414BA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8C5F6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6DAB" w14:textId="77777777" w:rsidR="00025D41" w:rsidRPr="007B0CBE" w:rsidRDefault="00025D41" w:rsidP="009414B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2A43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025D41" w:rsidRPr="007B0CBE" w14:paraId="1AF166DF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B217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1955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D12E" w14:textId="68F11E5D" w:rsidR="00025D41" w:rsidRPr="007B0CBE" w:rsidRDefault="00025D41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1项0.2分, 最高得1分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C2ED" w14:textId="77777777" w:rsidR="00025D41" w:rsidRPr="007B0CBE" w:rsidRDefault="00025D41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AE98C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659D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3C5D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5D41" w:rsidRPr="007B0CBE" w14:paraId="3868BC34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3D7F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0BB9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A932" w14:textId="0526B672" w:rsidR="00025D41" w:rsidRPr="007B0CBE" w:rsidRDefault="00025D41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 w:rsidRPr="007B0CBE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分,最高得0</w:t>
            </w:r>
            <w:r w:rsidRPr="007B0CBE">
              <w:rPr>
                <w:rFonts w:ascii="仿宋" w:eastAsia="仿宋" w:hAnsi="仿宋"/>
                <w:kern w:val="0"/>
                <w:sz w:val="24"/>
                <w:szCs w:val="24"/>
              </w:rPr>
              <w:t>.5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E012" w14:textId="77777777" w:rsidR="00025D41" w:rsidRPr="007B0CBE" w:rsidRDefault="00025D41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1E484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447D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5384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5D41" w:rsidRPr="007B0CBE" w14:paraId="46E356D4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D8FE" w14:textId="77777777" w:rsidR="00025D41" w:rsidRPr="007B0CBE" w:rsidRDefault="00025D41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6B06" w14:textId="77777777" w:rsidR="00025D41" w:rsidRPr="007B0CBE" w:rsidRDefault="00025D41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D4D1" w14:textId="648BED53" w:rsidR="00025D41" w:rsidRPr="007B0CBE" w:rsidRDefault="00025D41" w:rsidP="009414BA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软件著作权：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_____项（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 w:rsidRPr="007B0CBE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37B5" w14:textId="77777777" w:rsidR="00025D41" w:rsidRPr="007B0CBE" w:rsidRDefault="00025D41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0F62B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9A2D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7FEC" w14:textId="77777777" w:rsidR="00025D41" w:rsidRPr="007B0CBE" w:rsidRDefault="00025D41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1712" w:rsidRPr="007B0CBE" w14:paraId="5096FA8C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D184" w14:textId="77777777" w:rsidR="00B51712" w:rsidRPr="007B0CBE" w:rsidRDefault="00B51712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6E1F" w14:textId="5D66C789" w:rsidR="00B51712" w:rsidRPr="007B0CBE" w:rsidRDefault="00B51712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软件能力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78BCE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成熟度模型CMMI认证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3115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Ⅴ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6C4E7" w14:textId="1C30585C" w:rsidR="00B51712" w:rsidRPr="007B0CBE" w:rsidRDefault="00B51712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C9654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E822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CMMI认证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5577" w14:textId="77777777" w:rsidR="00B51712" w:rsidRPr="007B0CBE" w:rsidRDefault="00B51712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14:paraId="1A808C67" w14:textId="77777777" w:rsidR="00B51712" w:rsidRPr="007B0CBE" w:rsidRDefault="00B51712" w:rsidP="009414BA">
            <w:pPr>
              <w:pStyle w:val="31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B51712" w:rsidRPr="007B0CBE" w14:paraId="35E8967E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B05D" w14:textId="77777777" w:rsidR="00B51712" w:rsidRPr="007B0CBE" w:rsidRDefault="00B51712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C204" w14:textId="77777777" w:rsidR="00B51712" w:rsidRPr="007B0CBE" w:rsidRDefault="00B51712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7F24F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BF40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Ⅳ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0F282" w14:textId="6150BD1E" w:rsidR="00B51712" w:rsidRPr="007B0CBE" w:rsidRDefault="00B51712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45399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DD6A" w14:textId="77777777" w:rsidR="00B51712" w:rsidRPr="007B0CBE" w:rsidRDefault="00B51712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F443" w14:textId="77777777" w:rsidR="00B51712" w:rsidRPr="007B0CBE" w:rsidRDefault="00B51712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1712" w:rsidRPr="007B0CBE" w14:paraId="0CFBB218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25AF" w14:textId="77777777" w:rsidR="00B51712" w:rsidRPr="007B0CBE" w:rsidRDefault="00B51712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701C" w14:textId="77777777" w:rsidR="00B51712" w:rsidRPr="007B0CBE" w:rsidRDefault="00B51712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5AB3A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ADBC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Ⅲ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BAB8" w14:textId="27C04F22" w:rsidR="00B51712" w:rsidRPr="007B0CBE" w:rsidRDefault="00B51712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F123E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8F7D" w14:textId="77777777" w:rsidR="00B51712" w:rsidRPr="007B0CBE" w:rsidRDefault="00B51712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CBE" w14:textId="77777777" w:rsidR="00B51712" w:rsidRPr="007B0CBE" w:rsidRDefault="00B51712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1712" w:rsidRPr="007B0CBE" w14:paraId="6ABB21CA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F79F" w14:textId="77777777" w:rsidR="00B51712" w:rsidRPr="007B0CBE" w:rsidRDefault="00B51712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4B61" w14:textId="77777777" w:rsidR="00B51712" w:rsidRPr="007B0CBE" w:rsidRDefault="00B51712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3A00E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软件业务收入百强企业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0E6F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66787" w14:textId="381605AB" w:rsidR="00B51712" w:rsidRPr="007B0CBE" w:rsidRDefault="00B51712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E9083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F623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相关证明文件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2FE" w14:textId="77777777" w:rsidR="00B51712" w:rsidRPr="007B0CBE" w:rsidRDefault="00B51712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参照工信部发布的《2019年中国软件业务收入前百家企业发展报告》</w:t>
            </w:r>
          </w:p>
        </w:tc>
      </w:tr>
      <w:tr w:rsidR="00B51712" w:rsidRPr="007B0CBE" w14:paraId="71B7AF14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2238" w14:textId="77777777" w:rsidR="00B51712" w:rsidRPr="007B0CBE" w:rsidRDefault="00B51712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7E08" w14:textId="77777777" w:rsidR="00B51712" w:rsidRPr="007B0CBE" w:rsidRDefault="00B51712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E1E1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6103" w14:textId="77777777" w:rsidR="00B51712" w:rsidRPr="007B0CBE" w:rsidRDefault="00B51712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75A0" w14:textId="77777777" w:rsidR="00B51712" w:rsidRPr="007B0CBE" w:rsidRDefault="00B51712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5442F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765E" w14:textId="77777777" w:rsidR="00B51712" w:rsidRPr="007B0CBE" w:rsidRDefault="00B51712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F64D" w14:textId="77777777" w:rsidR="00B51712" w:rsidRPr="007B0CBE" w:rsidRDefault="00B51712" w:rsidP="009414BA">
            <w:pPr>
              <w:pStyle w:val="31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4BA" w:rsidRPr="007B0CBE" w14:paraId="543BB801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FB26" w14:textId="233ACC2D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95A1" w14:textId="63BBB9D5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1D81" w14:textId="12D9B199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9371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104A9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7A20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860F" w14:textId="47AF9EEC" w:rsidR="009414BA" w:rsidRPr="007B0CBE" w:rsidRDefault="009414BA" w:rsidP="009414BA">
            <w:pPr>
              <w:pStyle w:val="ac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414BA" w:rsidRPr="007B0CBE" w14:paraId="2C7C6B35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CDF1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4647" w14:textId="77777777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06AE" w14:textId="5617B4C1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28D7" w14:textId="155516B0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C7B99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7EF6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9029" w14:textId="77777777" w:rsidR="009414BA" w:rsidRPr="007B0CBE" w:rsidRDefault="009414BA" w:rsidP="009414BA">
            <w:pPr>
              <w:pStyle w:val="ac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414BA" w:rsidRPr="007B0CBE" w14:paraId="24E0D514" w14:textId="77777777" w:rsidTr="004C257B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A2D3" w14:textId="0965F5EC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58F0" w14:textId="677C2CB7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科技进步奖（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8418" w14:textId="77777777" w:rsidR="009414BA" w:rsidRPr="007B0CBE" w:rsidRDefault="009414BA" w:rsidP="009414BA">
            <w:pPr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□国家级科技进步奖：</w:t>
            </w:r>
            <w:r w:rsidRPr="007B0CBE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7B0CBE">
              <w:rPr>
                <w:rFonts w:ascii="宋体" w:hAnsi="宋体" w:hint="eastAsia"/>
                <w:kern w:val="0"/>
                <w:sz w:val="24"/>
                <w:szCs w:val="24"/>
              </w:rPr>
              <w:t>项（</w:t>
            </w:r>
            <w:r w:rsidRPr="007B0CBE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7B0CBE">
              <w:rPr>
                <w:rFonts w:ascii="宋体" w:hAnsi="宋体" w:hint="eastAsia"/>
                <w:kern w:val="0"/>
                <w:sz w:val="24"/>
                <w:szCs w:val="24"/>
              </w:rPr>
              <w:t>项得</w:t>
            </w:r>
            <w:r w:rsidRPr="007B0CBE">
              <w:rPr>
                <w:rFonts w:ascii="宋体" w:hAnsi="宋体"/>
                <w:kern w:val="0"/>
                <w:sz w:val="24"/>
                <w:szCs w:val="24"/>
              </w:rPr>
              <w:t>1.5</w:t>
            </w:r>
            <w:r w:rsidRPr="007B0CBE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  <w:p w14:paraId="6C58B252" w14:textId="555355EF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63994" w14:textId="14B0E550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B932B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BF80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科技进步奖证书等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541D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</w:p>
          <w:p w14:paraId="418BA25E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9414BA" w:rsidRPr="007B0CBE" w14:paraId="2D16B895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2D71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2557" w14:textId="77777777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338C" w14:textId="1620F079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□省（部）级科技进步奖：</w:t>
            </w:r>
            <w:r w:rsidRPr="007B0CBE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7B0CBE">
              <w:rPr>
                <w:rFonts w:ascii="宋体" w:hAnsi="宋体" w:hint="eastAsia"/>
                <w:kern w:val="0"/>
                <w:szCs w:val="21"/>
              </w:rPr>
              <w:t>项（</w:t>
            </w:r>
            <w:r w:rsidRPr="007B0CBE">
              <w:rPr>
                <w:rFonts w:ascii="宋体" w:hAnsi="宋体"/>
                <w:kern w:val="0"/>
                <w:szCs w:val="21"/>
              </w:rPr>
              <w:t>1</w:t>
            </w:r>
            <w:r w:rsidRPr="007B0CBE">
              <w:rPr>
                <w:rFonts w:ascii="宋体" w:hAnsi="宋体" w:hint="eastAsia"/>
                <w:kern w:val="0"/>
                <w:szCs w:val="21"/>
              </w:rPr>
              <w:t>项得</w:t>
            </w:r>
            <w:r w:rsidRPr="007B0CBE">
              <w:rPr>
                <w:rFonts w:ascii="宋体" w:hAnsi="宋体"/>
                <w:kern w:val="0"/>
                <w:szCs w:val="21"/>
              </w:rPr>
              <w:t>1</w:t>
            </w:r>
            <w:r w:rsidRPr="007B0CBE">
              <w:rPr>
                <w:rFonts w:ascii="宋体" w:hAnsi="宋体" w:hint="eastAsia"/>
                <w:kern w:val="0"/>
                <w:szCs w:val="21"/>
              </w:rPr>
              <w:t xml:space="preserve">分）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A83DB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16E74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48C3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149E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4BA" w:rsidRPr="007B0CBE" w14:paraId="5DB58A20" w14:textId="77777777" w:rsidTr="004C257B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F508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29FF" w14:textId="77777777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D94E" w14:textId="495D2C1C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□深圳市科技进步奖：</w:t>
            </w:r>
            <w:r w:rsidRPr="007B0CBE"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  <w:r w:rsidRPr="007B0CBE">
              <w:rPr>
                <w:rFonts w:ascii="宋体" w:hAnsi="宋体" w:hint="eastAsia"/>
                <w:kern w:val="0"/>
                <w:szCs w:val="21"/>
              </w:rPr>
              <w:t>项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  <w:r w:rsidRPr="007B0CBE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4B9E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5D4C7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8ABF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7A8E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4BA" w:rsidRPr="007B0CBE" w14:paraId="2D2CA24F" w14:textId="77777777" w:rsidTr="004C257B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7FC7" w14:textId="1260D7E0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D427" w14:textId="335919D6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研发团队（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A6266" w14:textId="11736B96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电子信息类、自动化计算机类专业</w:t>
            </w:r>
          </w:p>
          <w:p w14:paraId="4F0A39F6" w14:textId="0C46F6E6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□博士：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.3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607EB45B" w14:textId="530A4EF1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□研究生：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.2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FF3E" w14:textId="5D9E8E08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此项最高得2分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1D4DB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7542" w14:textId="11F386EA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学历、学位证书、</w:t>
            </w:r>
            <w:proofErr w:type="gramStart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学信网证明</w:t>
            </w:r>
            <w:proofErr w:type="gramEnd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、人员至少6个月</w:t>
            </w:r>
            <w:proofErr w:type="gramStart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社保证明</w:t>
            </w:r>
            <w:proofErr w:type="gramEnd"/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（有当地社保局盖章）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1216" w14:textId="58006063" w:rsidR="009414BA" w:rsidRPr="007B0CBE" w:rsidRDefault="009414BA" w:rsidP="009414BA">
            <w:pPr>
              <w:pStyle w:val="31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专业参照《授予博士、硕士学位和培养研究生的学科、专业目录》：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0810</w:t>
            </w:r>
            <w:r w:rsidRPr="007B0CBE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信息与通信工程、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0812</w:t>
            </w:r>
            <w:r w:rsidRPr="007B0CBE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</w:tr>
      <w:tr w:rsidR="009414BA" w:rsidRPr="007B0CBE" w14:paraId="0405605C" w14:textId="77777777" w:rsidTr="004C257B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8A33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B1AD" w14:textId="1E8BADA2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科研工作站</w:t>
            </w:r>
          </w:p>
          <w:p w14:paraId="0E0309F3" w14:textId="60AF949D" w:rsidR="009414BA" w:rsidRPr="007B0CBE" w:rsidRDefault="009414BA" w:rsidP="009414BA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696C" w14:textId="53706B5A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院士或博士后科研工作站：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（1个工作站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2C47" w14:textId="277D8EAD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Cs w:val="24"/>
              </w:rPr>
              <w:t>此项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D63AD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D36B" w14:textId="13505132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相关批准文件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51A" w14:textId="77777777" w:rsidR="009414BA" w:rsidRPr="007B0CBE" w:rsidRDefault="009414BA" w:rsidP="009414BA">
            <w:pPr>
              <w:pStyle w:val="31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4BA" w:rsidRPr="007B0CBE" w14:paraId="0E7B7337" w14:textId="77777777" w:rsidTr="004C257B">
        <w:trPr>
          <w:trHeight w:val="72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0418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0BDF" w14:textId="77777777" w:rsidR="009414BA" w:rsidRPr="007B0CBE" w:rsidRDefault="009414BA" w:rsidP="009414B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网络安全应急服务支撑单位（</w:t>
            </w:r>
            <w:r w:rsidRPr="007B0CBE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4D37" w14:textId="77777777" w:rsidR="009414BA" w:rsidRPr="007B0CBE" w:rsidRDefault="009414BA" w:rsidP="009414B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□国家级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23B4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57972" w14:textId="77777777" w:rsidR="009414BA" w:rsidRPr="007B0CBE" w:rsidRDefault="009414BA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E813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国家计算机网络应急技术处理协调中心（简称CNCERT）2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年度证明文件。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CB1" w14:textId="77777777" w:rsidR="009414BA" w:rsidRPr="007B0CBE" w:rsidRDefault="00243558" w:rsidP="009414BA">
            <w:pPr>
              <w:spacing w:line="276" w:lineRule="auto"/>
            </w:pPr>
            <w:hyperlink r:id="rId8" w:history="1">
              <w:r w:rsidR="009414BA" w:rsidRPr="007B0CBE">
                <w:rPr>
                  <w:rStyle w:val="af3"/>
                </w:rPr>
                <w:t>https://www.cert.org.cn/</w:t>
              </w:r>
            </w:hyperlink>
            <w:r w:rsidR="009414BA" w:rsidRPr="007B0CBE">
              <w:rPr>
                <w:rFonts w:hint="eastAsia"/>
              </w:rPr>
              <w:t>网站查询</w:t>
            </w:r>
          </w:p>
          <w:p w14:paraId="1681D956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hint="eastAsia"/>
              </w:rPr>
              <w:t>单选</w:t>
            </w:r>
          </w:p>
        </w:tc>
      </w:tr>
      <w:tr w:rsidR="009414BA" w:rsidRPr="007B0CBE" w14:paraId="6BCE86EC" w14:textId="77777777" w:rsidTr="004C257B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B696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5568" w14:textId="77777777" w:rsidR="009414BA" w:rsidRPr="007B0CBE" w:rsidRDefault="009414BA" w:rsidP="009414B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6A79" w14:textId="77777777" w:rsidR="009414BA" w:rsidRPr="007B0CBE" w:rsidRDefault="009414BA" w:rsidP="009414B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□省级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68D1" w14:textId="77777777" w:rsidR="009414BA" w:rsidRPr="007B0CBE" w:rsidRDefault="009414BA" w:rsidP="009414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F0FF" w14:textId="77777777" w:rsidR="009414BA" w:rsidRPr="007B0CBE" w:rsidRDefault="009414BA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1CAA" w14:textId="77777777" w:rsidR="009414BA" w:rsidRPr="007B0CBE" w:rsidRDefault="009414BA" w:rsidP="009414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57CF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4BA" w:rsidRPr="007B0CBE" w14:paraId="01A8745C" w14:textId="77777777" w:rsidTr="004C257B">
        <w:trPr>
          <w:trHeight w:val="51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E73D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BB12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7B0CBE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65F2" w14:textId="373744A6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EEE5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BC4E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D281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414BA" w:rsidRPr="007B0CBE" w14:paraId="3F65887F" w14:textId="77777777" w:rsidTr="004C257B">
        <w:trPr>
          <w:trHeight w:val="1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AA90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388C" w14:textId="6F4386E6" w:rsidR="009414BA" w:rsidRPr="007B0CBE" w:rsidRDefault="009414BA" w:rsidP="009414BA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16D2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4677" w14:textId="4FC4F07E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/>
                <w:sz w:val="24"/>
                <w:szCs w:val="24"/>
                <w:lang w:val="en-GB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3A0457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2A17" w14:textId="2734633A" w:rsidR="009414BA" w:rsidRPr="007B0CBE" w:rsidRDefault="0039202E" w:rsidP="004C0B3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体系</w:t>
            </w:r>
            <w:r w:rsidR="009414BA" w:rsidRPr="007B0CBE">
              <w:rPr>
                <w:rFonts w:ascii="仿宋" w:eastAsia="仿宋" w:hAnsi="仿宋" w:hint="eastAsia"/>
                <w:sz w:val="24"/>
                <w:szCs w:val="24"/>
              </w:rPr>
              <w:t>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716F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63EA827E" w14:textId="13C9A866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地址与</w:t>
            </w:r>
            <w:r w:rsidR="005649C3" w:rsidRPr="007B0CBE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地址一致；</w:t>
            </w:r>
          </w:p>
          <w:p w14:paraId="369D0D71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证书经营范围应覆盖入库产品</w:t>
            </w:r>
          </w:p>
          <w:p w14:paraId="217C7A1E" w14:textId="42197095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9414BA" w:rsidRPr="007B0CBE" w14:paraId="55E97AAF" w14:textId="77777777" w:rsidTr="004C257B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416F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1C3C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0CA1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465E" w14:textId="234D2F20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661BD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3E1E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D00F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14BA" w:rsidRPr="007B0CBE" w14:paraId="043E98A0" w14:textId="77777777" w:rsidTr="004C257B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5DFE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D1FC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7C01" w14:textId="0C32F96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□获得职业健康安全管理体系</w:t>
            </w:r>
            <w:r w:rsidR="006B0DDE" w:rsidRPr="007B0CBE">
              <w:rPr>
                <w:rFonts w:ascii="仿宋" w:eastAsia="仿宋" w:hAnsi="仿宋" w:hint="eastAsia"/>
                <w:sz w:val="24"/>
                <w:szCs w:val="24"/>
              </w:rPr>
              <w:t>OHSAS 18001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 xml:space="preserve">认证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BE277" w14:textId="78656898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BE098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209A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97AD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14BA" w:rsidRPr="007B0CBE" w14:paraId="7B765830" w14:textId="77777777" w:rsidTr="004C257B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98CF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FAF1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8BCCE" w14:textId="11FA6D76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□获得信息安全管理体系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ISO27001认证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E8B9" w14:textId="5C0A6164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002C2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A890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7F37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14BA" w:rsidRPr="007B0CBE" w14:paraId="57089A5B" w14:textId="77777777" w:rsidTr="004C257B">
        <w:trPr>
          <w:trHeight w:val="51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DE41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634A" w14:textId="7ABBE359" w:rsidR="009414BA" w:rsidRPr="007B0CBE" w:rsidRDefault="009414BA" w:rsidP="009414BA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质量管理体系运行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时间（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FB81" w14:textId="51CB1503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□运行时间≥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53BD" w14:textId="4D4AF5D3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F4544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FFBF" w14:textId="37A13A8D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历年</w:t>
            </w:r>
            <w:r w:rsidR="0039202E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质量管理体系ISO 9001认证证书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等。</w:t>
            </w:r>
          </w:p>
          <w:p w14:paraId="14900527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2216" w14:textId="78426190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以报名公告发布月份的上月底计算。管理体系证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书时间有效期必须连续，不连续按照最近断层时间节点计算。单选</w:t>
            </w:r>
          </w:p>
        </w:tc>
      </w:tr>
      <w:tr w:rsidR="009414BA" w:rsidRPr="007B0CBE" w14:paraId="065C71B6" w14:textId="77777777" w:rsidTr="004C257B">
        <w:trPr>
          <w:trHeight w:val="513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7246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9967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0A8B" w14:textId="523C408A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年≤运行时间＜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3D01" w14:textId="7576FEE9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A2648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669C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28F7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14BA" w:rsidRPr="007B0CBE" w14:paraId="59A6EF3B" w14:textId="77777777" w:rsidTr="004C257B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0EC3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18CB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084D" w14:textId="3DCA43B0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42D2" w14:textId="711E2C93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4BC2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004F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9E55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14BA" w:rsidRPr="007B0CBE" w14:paraId="3B3D3887" w14:textId="77777777" w:rsidTr="004C257B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4541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AB39" w14:textId="75A7D708" w:rsidR="009414BA" w:rsidRPr="007B0CBE" w:rsidRDefault="009414BA" w:rsidP="009414BA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产品认证证书（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8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9707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□计算机信息系统安全专用产品销售许可证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C1FC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59D3C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0BF1" w14:textId="1FCF800A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入库产品认证证书等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1436" w14:textId="55B05F2C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公安部颁发入库产品的许可</w:t>
            </w:r>
          </w:p>
        </w:tc>
      </w:tr>
      <w:tr w:rsidR="009414BA" w:rsidRPr="007B0CBE" w14:paraId="7C31E8B7" w14:textId="77777777" w:rsidTr="004C257B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75E0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CDC41" w14:textId="77777777" w:rsidR="009414BA" w:rsidRPr="007B0CBE" w:rsidRDefault="009414BA" w:rsidP="009414BA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A8732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□中国信息安全产品认证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8459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F157C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1700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5CDB" w14:textId="4FCC30E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中国国家信息安全测评认证中心、中国网络安全审查技术与认证中心等颁发（针对于企业应用）入库产品证书</w:t>
            </w:r>
          </w:p>
        </w:tc>
      </w:tr>
      <w:tr w:rsidR="009414BA" w:rsidRPr="007B0CBE" w14:paraId="7E0D5FF4" w14:textId="77777777" w:rsidTr="004C257B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9A64C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D8826" w14:textId="77777777" w:rsidR="009414BA" w:rsidRPr="007B0CBE" w:rsidRDefault="009414BA" w:rsidP="009414BA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D1223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□信息安全产品分级评估（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EAL）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EAL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 xml:space="preserve">+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等级以上）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BDFB" w14:textId="5B6C714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E0400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4838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6C7B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414BA" w:rsidRPr="007B0CBE" w14:paraId="6E059FAA" w14:textId="77777777" w:rsidTr="004C257B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71976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AD98" w14:textId="77777777" w:rsidR="009414BA" w:rsidRPr="007B0CBE" w:rsidRDefault="009414BA" w:rsidP="009414BA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5F03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□涉密信息系统产品检测证书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1B1CF" w14:textId="3AF5C075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F2320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3CB3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49BD" w14:textId="5F36DE38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中国国家保密局测评中心颁发（针对于政府涉密网应用）入库产品证书</w:t>
            </w:r>
          </w:p>
        </w:tc>
      </w:tr>
      <w:tr w:rsidR="009414BA" w:rsidRPr="007B0CBE" w14:paraId="34DBE47F" w14:textId="77777777" w:rsidTr="004C257B">
        <w:trPr>
          <w:trHeight w:val="60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1E707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8D8E0" w14:textId="7A50951E" w:rsidR="009414BA" w:rsidRPr="007B0CBE" w:rsidRDefault="009414BA" w:rsidP="009414BA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服务资质认证（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4E158" w14:textId="77777777" w:rsidR="009414BA" w:rsidRPr="007B0CBE" w:rsidRDefault="009414BA" w:rsidP="009414BA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信息安全服务信息（安全工程类）资质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A9E3" w14:textId="77777777" w:rsidR="009414BA" w:rsidRPr="007B0CBE" w:rsidRDefault="009414BA" w:rsidP="009414BA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336CA" w14:textId="3C01B1D1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9CE9A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760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服务资质证书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2A69" w14:textId="1E199FD2" w:rsidR="009414BA" w:rsidRPr="007B0CBE" w:rsidRDefault="009414BA" w:rsidP="009414BA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noProof/>
                <w:sz w:val="24"/>
                <w:szCs w:val="24"/>
              </w:rPr>
              <w:t>中国信息安全测评中心颁发，单选。</w:t>
            </w:r>
          </w:p>
        </w:tc>
      </w:tr>
      <w:tr w:rsidR="009414BA" w:rsidRPr="007B0CBE" w14:paraId="4AEACE1E" w14:textId="77777777" w:rsidTr="004C257B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9BA9E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417A" w14:textId="77777777" w:rsidR="009414BA" w:rsidRPr="007B0CBE" w:rsidRDefault="009414BA" w:rsidP="009414BA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1A563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860E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9EAD" w14:textId="50E828BB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D39A6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773C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2226" w14:textId="77777777" w:rsidR="009414BA" w:rsidRPr="007B0CBE" w:rsidRDefault="009414BA" w:rsidP="009414BA">
            <w:pPr>
              <w:spacing w:line="276" w:lineRule="auto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</w:p>
        </w:tc>
      </w:tr>
      <w:tr w:rsidR="009414BA" w:rsidRPr="007B0CBE" w14:paraId="1668A0F7" w14:textId="77777777" w:rsidTr="004C257B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2539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ACAC1" w14:textId="77777777" w:rsidR="009414BA" w:rsidRPr="007B0CBE" w:rsidRDefault="009414BA" w:rsidP="009414BA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14027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038B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AA22" w14:textId="17F6459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ED4DC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D517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8CAD" w14:textId="77777777" w:rsidR="009414BA" w:rsidRPr="007B0CBE" w:rsidRDefault="009414BA" w:rsidP="009414BA">
            <w:pPr>
              <w:spacing w:line="276" w:lineRule="auto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</w:p>
        </w:tc>
      </w:tr>
      <w:tr w:rsidR="009414BA" w:rsidRPr="007B0CBE" w14:paraId="57B5F4F7" w14:textId="77777777" w:rsidTr="004C257B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2DD5" w14:textId="37EE76D6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80F9B" w14:textId="384D2E9D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价格管理体系（1分）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953D" w14:textId="5911E391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8F63C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B5B07" w14:textId="75E790B2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DF5A" w14:textId="66846D16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684D" w14:textId="1673414F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9414BA" w:rsidRPr="007B0CBE" w14:paraId="2E761BAC" w14:textId="77777777" w:rsidTr="004C257B">
        <w:trPr>
          <w:trHeight w:val="60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7AE6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C6B0" w14:textId="77777777" w:rsidR="009414BA" w:rsidRPr="007B0CBE" w:rsidRDefault="009414BA" w:rsidP="009414BA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0E9A" w14:textId="77777777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1FA6B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0B7DB" w14:textId="54185DFE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365B" w14:textId="6500D75F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2D2E" w14:textId="77777777" w:rsidR="009414BA" w:rsidRPr="007B0CBE" w:rsidRDefault="009414BA" w:rsidP="009414BA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14BA" w:rsidRPr="007B0CBE" w14:paraId="16C5A5B1" w14:textId="77777777" w:rsidTr="004C257B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66C9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E392" w14:textId="027E9B03" w:rsidR="009414BA" w:rsidRPr="007B0CBE" w:rsidRDefault="009414BA" w:rsidP="009414BA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482" w14:textId="726EAF9C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891A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AE64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2D96" w14:textId="77777777" w:rsidR="009414BA" w:rsidRPr="007B0CBE" w:rsidRDefault="009414BA" w:rsidP="009414B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9414BA" w:rsidRPr="007B0CBE" w14:paraId="2143FB38" w14:textId="77777777" w:rsidTr="004C257B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1724" w14:textId="3AE44EC6" w:rsidR="009414BA" w:rsidRPr="007B0CBE" w:rsidRDefault="009414BA" w:rsidP="009414B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9" w:name="_Hlk34381992"/>
            <w:r w:rsidRPr="007B0CBE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BC75" w14:textId="1ACAE97E" w:rsidR="009414BA" w:rsidRPr="007B0CBE" w:rsidRDefault="009414BA" w:rsidP="009414BA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政府单位应用情况（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B80F" w14:textId="52359695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家厅局级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>正职及以上（参考国家行政级别）行政事业单位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采购</w:t>
            </w:r>
            <w:r w:rsidR="00E203F4" w:rsidRPr="007B0CBE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E203F4" w:rsidRPr="007B0CBE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  <w:r w:rsidR="00E203F4" w:rsidRPr="007B0CBE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14:paraId="0DF7151B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机构名称：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14:paraId="6909C26C" w14:textId="5516D41D" w:rsidR="009414BA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分，按照家数计分）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950F" w14:textId="2A666646" w:rsidR="009414BA" w:rsidRPr="007B0CBE" w:rsidRDefault="009414BA" w:rsidP="009414BA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Cs w:val="24"/>
              </w:rPr>
              <w:t>此项最高得</w:t>
            </w:r>
            <w:r w:rsidR="00C9521C" w:rsidRPr="007B0CBE">
              <w:rPr>
                <w:rFonts w:ascii="仿宋" w:eastAsia="仿宋" w:hAnsi="仿宋"/>
                <w:szCs w:val="24"/>
              </w:rPr>
              <w:t>8</w:t>
            </w:r>
            <w:r w:rsidRPr="007B0CBE">
              <w:rPr>
                <w:rFonts w:ascii="仿宋" w:eastAsia="仿宋" w:hAnsi="仿宋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228A" w14:textId="77777777" w:rsidR="009414BA" w:rsidRPr="007B0CBE" w:rsidRDefault="009414BA" w:rsidP="009414BA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C38D" w14:textId="6C0D46D5" w:rsidR="009414BA" w:rsidRPr="007B0CBE" w:rsidRDefault="009414BA" w:rsidP="009414BA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入库产品销售合同或其他证明材料等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5381" w14:textId="484C7E49" w:rsidR="009414BA" w:rsidRPr="007B0CBE" w:rsidRDefault="009414BA" w:rsidP="009414BA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销售合同及其他证明材料不早于</w:t>
            </w: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</w:t>
            </w:r>
            <w:r w:rsidRPr="007B0CBE">
              <w:rPr>
                <w:rFonts w:ascii="仿宋" w:eastAsia="仿宋" w:hAnsi="仿宋"/>
                <w:b/>
                <w:bCs/>
                <w:sz w:val="24"/>
                <w:szCs w:val="24"/>
              </w:rPr>
              <w:t>7</w:t>
            </w:r>
            <w:r w:rsidRPr="007B0C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年1月1日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9A18097" w14:textId="394BA4C0" w:rsidR="009414BA" w:rsidRPr="007B0CBE" w:rsidRDefault="009414BA" w:rsidP="009414BA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同一个案例不可重复计分。</w:t>
            </w:r>
          </w:p>
          <w:p w14:paraId="25FC2056" w14:textId="77777777" w:rsidR="009414BA" w:rsidRPr="007B0CBE" w:rsidRDefault="009414BA" w:rsidP="009414BA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25D0CBD" w14:textId="6042B6EC" w:rsidR="004E4E59" w:rsidRPr="007B0CBE" w:rsidRDefault="009414BA" w:rsidP="009414BA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强企业名单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参考</w:t>
            </w:r>
            <w:r w:rsidR="004E4E59" w:rsidRPr="007B0CBE">
              <w:rPr>
                <w:rFonts w:ascii="仿宋" w:eastAsia="仿宋" w:hAnsi="仿宋" w:hint="eastAsia"/>
                <w:sz w:val="24"/>
                <w:szCs w:val="24"/>
              </w:rPr>
              <w:t>财富中文网发布的榜单。</w:t>
            </w:r>
          </w:p>
          <w:p w14:paraId="73CF0C00" w14:textId="7A705306" w:rsidR="009414BA" w:rsidRPr="007B0CBE" w:rsidRDefault="00243558" w:rsidP="009414BA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hyperlink r:id="rId9" w:history="1">
              <w:r w:rsidR="004E4E59" w:rsidRPr="007B0CBE">
                <w:rPr>
                  <w:rStyle w:val="af3"/>
                </w:rPr>
                <w:t>http://www.fortunechina.com/fortune500/c/2019-07/10/content_337536.htm</w:t>
              </w:r>
            </w:hyperlink>
          </w:p>
          <w:p w14:paraId="16E83B89" w14:textId="77777777" w:rsidR="009414BA" w:rsidRPr="007B0CBE" w:rsidRDefault="009414BA" w:rsidP="009414BA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0D9DEC4" w14:textId="18C45974" w:rsidR="009414BA" w:rsidRPr="007B0CBE" w:rsidRDefault="009414BA" w:rsidP="009414BA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多选。</w:t>
            </w:r>
          </w:p>
        </w:tc>
      </w:tr>
      <w:bookmarkEnd w:id="9"/>
      <w:tr w:rsidR="009414BA" w:rsidRPr="007B0CBE" w14:paraId="3FF160C5" w14:textId="77777777" w:rsidTr="004C257B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862E" w14:textId="07E35F9F" w:rsidR="009414BA" w:rsidRPr="007B0CBE" w:rsidRDefault="009414BA" w:rsidP="009414B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4523" w14:textId="54BB72A5" w:rsidR="009414BA" w:rsidRPr="007B0CBE" w:rsidRDefault="009414BA" w:rsidP="009414BA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金融机构应用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情况（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35B8" w14:textId="6B81836C" w:rsidR="009414BA" w:rsidRPr="007B0CBE" w:rsidRDefault="009414BA" w:rsidP="009414BA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____家金融机构采购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14:paraId="1491946F" w14:textId="77777777" w:rsidR="009414BA" w:rsidRPr="007B0CBE" w:rsidRDefault="009414BA" w:rsidP="009414BA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运营商名称：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14:paraId="5C5832EB" w14:textId="55B19C8E" w:rsidR="009414BA" w:rsidRPr="007B0CBE" w:rsidRDefault="009414BA" w:rsidP="009414BA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883AC6" w:rsidRPr="007B0CBE">
              <w:rPr>
                <w:rFonts w:ascii="仿宋" w:eastAsia="仿宋" w:hAnsi="仿宋" w:hint="eastAsia"/>
                <w:sz w:val="24"/>
                <w:szCs w:val="24"/>
              </w:rPr>
              <w:t>，按照家数计分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4E18" w14:textId="46275C9E" w:rsidR="009414BA" w:rsidRPr="007B0CBE" w:rsidRDefault="009414BA" w:rsidP="009414BA">
            <w:pPr>
              <w:ind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Cs w:val="24"/>
              </w:rPr>
              <w:lastRenderedPageBreak/>
              <w:t>此项最高得</w:t>
            </w:r>
            <w:r w:rsidR="00C9521C" w:rsidRPr="007B0CBE">
              <w:rPr>
                <w:rFonts w:ascii="仿宋" w:eastAsia="仿宋" w:hAnsi="仿宋"/>
                <w:szCs w:val="24"/>
              </w:rPr>
              <w:t>7</w:t>
            </w:r>
            <w:r w:rsidRPr="007B0CBE">
              <w:rPr>
                <w:rFonts w:ascii="仿宋" w:eastAsia="仿宋" w:hAnsi="仿宋"/>
                <w:szCs w:val="24"/>
              </w:rPr>
              <w:lastRenderedPageBreak/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B7B4" w14:textId="77777777" w:rsidR="009414BA" w:rsidRPr="007B0CBE" w:rsidRDefault="009414BA" w:rsidP="009414BA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24B9" w14:textId="54634F64" w:rsidR="009414BA" w:rsidRPr="007B0CBE" w:rsidRDefault="009414BA" w:rsidP="009414B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86C2" w14:textId="77777777" w:rsidR="009414BA" w:rsidRPr="007B0CBE" w:rsidRDefault="009414BA" w:rsidP="009414BA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3AC6" w:rsidRPr="007B0CBE" w14:paraId="462FD653" w14:textId="77777777" w:rsidTr="004C257B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4A0B" w14:textId="38D806A4" w:rsidR="00883AC6" w:rsidRPr="007B0CBE" w:rsidRDefault="00883AC6" w:rsidP="00883AC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5267" w14:textId="43F31E4B" w:rsidR="00883AC6" w:rsidRPr="007B0CBE" w:rsidRDefault="00883AC6" w:rsidP="00883AC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网络运营商应用情况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5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7750" w14:textId="03285501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网络运营商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采购</w:t>
            </w:r>
            <w:r w:rsidR="00DA06F1" w:rsidRPr="007B0CBE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proofErr w:type="gramEnd"/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631808E9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14:paraId="2C1AAC1C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1649835E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网络运营商集采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1D4174C8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14:paraId="34E7FB0E" w14:textId="5C13DB6C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分，按照项目数量计分）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266C" w14:textId="3ED8AB73" w:rsidR="00883AC6" w:rsidRPr="007B0CBE" w:rsidRDefault="00883AC6" w:rsidP="00883AC6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CB03" w14:textId="77777777" w:rsidR="00883AC6" w:rsidRPr="007B0CBE" w:rsidRDefault="00883AC6" w:rsidP="00883AC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FA64" w14:textId="00E98C78" w:rsidR="00883AC6" w:rsidRPr="007B0CBE" w:rsidRDefault="00883AC6" w:rsidP="00883AC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D966" w14:textId="3E3E1FC3" w:rsidR="00883AC6" w:rsidRPr="007B0CBE" w:rsidRDefault="00883AC6" w:rsidP="00883AC6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3AC6" w:rsidRPr="007B0CBE" w14:paraId="32B8F370" w14:textId="77777777" w:rsidTr="004C257B">
        <w:trPr>
          <w:trHeight w:val="398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C7A3" w14:textId="52839E0A" w:rsidR="00883AC6" w:rsidRPr="007B0CBE" w:rsidRDefault="00883AC6" w:rsidP="00883AC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6852A" w14:textId="387B170C" w:rsidR="00883AC6" w:rsidRPr="007B0CBE" w:rsidRDefault="00883AC6" w:rsidP="00883AC6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教育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及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医疗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行业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应用情况（2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.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5分）</w:t>
            </w: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A0EC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高等院校采购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79E761D6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高校名称：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3CA1425B" w14:textId="44A37472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市级</w:t>
            </w:r>
            <w:r w:rsidR="00C34F50" w:rsidRPr="007B0CBE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以上图书馆项目采购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万元及以上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14:paraId="117B8164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图书馆名称：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4A1F951F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三级甲等医院采购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38A89E27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医院名称：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F5F8B00" w14:textId="37C81A7B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（1项0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分，按照项目数量计分）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6AD2" w14:textId="6A40B10B" w:rsidR="00883AC6" w:rsidRPr="007B0CBE" w:rsidRDefault="00883AC6" w:rsidP="00883AC6">
            <w:pPr>
              <w:ind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Cs w:val="24"/>
              </w:rPr>
              <w:t>此项最高得</w:t>
            </w:r>
            <w:r w:rsidRPr="007B0CBE">
              <w:rPr>
                <w:rFonts w:ascii="仿宋" w:eastAsia="仿宋" w:hAnsi="仿宋" w:hint="eastAsia"/>
                <w:szCs w:val="24"/>
              </w:rPr>
              <w:t>2</w:t>
            </w:r>
            <w:r w:rsidRPr="007B0CBE">
              <w:rPr>
                <w:rFonts w:ascii="仿宋" w:eastAsia="仿宋" w:hAnsi="仿宋"/>
                <w:szCs w:val="24"/>
              </w:rPr>
              <w:t>.5分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E2BC" w14:textId="77777777" w:rsidR="00883AC6" w:rsidRPr="007B0CBE" w:rsidRDefault="00883AC6" w:rsidP="00883AC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4E98" w14:textId="1ABE829B" w:rsidR="00883AC6" w:rsidRPr="007B0CBE" w:rsidRDefault="00883AC6" w:rsidP="00883A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E047" w14:textId="085C0924" w:rsidR="00883AC6" w:rsidRPr="007B0CBE" w:rsidRDefault="00883AC6" w:rsidP="00883AC6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3AC6" w:rsidRPr="007B0CBE" w14:paraId="2B706B0A" w14:textId="77777777" w:rsidTr="004C257B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6194" w14:textId="042BAFF9" w:rsidR="00883AC6" w:rsidRPr="007B0CBE" w:rsidRDefault="00883AC6" w:rsidP="00883AC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4474E" w14:textId="2A61EB92" w:rsidR="00883AC6" w:rsidRPr="007B0CBE" w:rsidRDefault="00883AC6" w:rsidP="00883AC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其他中国5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强企业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应用情况(</w:t>
            </w:r>
            <w:r w:rsidRPr="007B0CBE">
              <w:rPr>
                <w:rFonts w:ascii="仿宋" w:eastAsia="仿宋" w:hAnsi="仿宋" w:cs="宋体"/>
                <w:sz w:val="24"/>
                <w:szCs w:val="24"/>
              </w:rPr>
              <w:t>2.5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6CF1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B0CB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500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强企业项目采购</w:t>
            </w:r>
            <w:r w:rsidRPr="007B0CBE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14:paraId="17E12D19" w14:textId="77777777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企业名称：______</w:t>
            </w:r>
            <w:r w:rsidRPr="007B0CB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</w:p>
          <w:p w14:paraId="79603B52" w14:textId="348BDFDD" w:rsidR="00883AC6" w:rsidRPr="007B0CBE" w:rsidRDefault="00883AC6" w:rsidP="00883AC6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分，按照家数计分）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BDA2" w14:textId="04FBBC0F" w:rsidR="00883AC6" w:rsidRPr="007B0CBE" w:rsidRDefault="00883AC6" w:rsidP="00883AC6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Cs w:val="24"/>
              </w:rPr>
              <w:t>此项最高得</w:t>
            </w:r>
            <w:r w:rsidRPr="007B0CBE">
              <w:rPr>
                <w:rFonts w:ascii="仿宋" w:eastAsia="仿宋" w:hAnsi="仿宋" w:hint="eastAsia"/>
                <w:szCs w:val="24"/>
              </w:rPr>
              <w:t>2</w:t>
            </w:r>
            <w:r w:rsidRPr="007B0CBE">
              <w:rPr>
                <w:rFonts w:ascii="仿宋" w:eastAsia="仿宋" w:hAnsi="仿宋"/>
                <w:szCs w:val="24"/>
              </w:rPr>
              <w:t>.5分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201" w14:textId="77777777" w:rsidR="00883AC6" w:rsidRPr="007B0CBE" w:rsidRDefault="00883AC6" w:rsidP="00883AC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D778" w14:textId="19A531D4" w:rsidR="00883AC6" w:rsidRPr="007B0CBE" w:rsidRDefault="00883AC6" w:rsidP="00883AC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FEE4" w14:textId="2EA93A24" w:rsidR="00883AC6" w:rsidRPr="007B0CBE" w:rsidRDefault="00883AC6" w:rsidP="00883AC6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0833" w:rsidRPr="007B0CBE" w14:paraId="5928DD34" w14:textId="77777777" w:rsidTr="004C257B">
        <w:trPr>
          <w:trHeight w:val="61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3923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A9F6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2FB1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7B0CB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4D4D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5F11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BC5D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DB0833" w:rsidRPr="007B0CBE" w14:paraId="54C9BA1F" w14:textId="77777777" w:rsidTr="004C257B">
        <w:trPr>
          <w:trHeight w:val="5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EE2F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2FD5" w14:textId="4E8ED638" w:rsidR="00DB0833" w:rsidRPr="007B0CBE" w:rsidRDefault="00DB0833" w:rsidP="00DB0833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BF0B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D977" w14:textId="15679D4C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BAD94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F0A3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9060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DB0833" w:rsidRPr="007B0CBE" w14:paraId="5B1D51EC" w14:textId="77777777" w:rsidTr="004C257B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0BDB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AD2B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37F1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□位于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深圳外珠三角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 xml:space="preserve">地区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F2EA" w14:textId="430A1A51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ED718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96A0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48F9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7B0CBE" w14:paraId="4F87293B" w14:textId="77777777" w:rsidTr="004C257B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9FEE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3518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A612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DDE6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9A6D6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10E5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0106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7B0CBE" w14:paraId="79A2EC83" w14:textId="77777777" w:rsidTr="004C257B">
        <w:trPr>
          <w:trHeight w:val="9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A569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72F9" w14:textId="3DE05DFB" w:rsidR="00DB0833" w:rsidRPr="007B0CBE" w:rsidRDefault="00DB0833" w:rsidP="00DB0833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3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C5C0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2400" w14:textId="638246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6F841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B0CE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相关售后服务制度文件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847C" w14:textId="77777777" w:rsidR="00DB0833" w:rsidRPr="007B0CBE" w:rsidRDefault="00DB0833" w:rsidP="00DB0833">
            <w:pPr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至产品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>批号、产地、销售日期等及相关生产服务人员。</w:t>
            </w:r>
          </w:p>
          <w:p w14:paraId="2E0464FC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DB0833" w:rsidRPr="007B0CBE" w14:paraId="657FC5E3" w14:textId="77777777" w:rsidTr="004C257B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5D0A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47CA" w14:textId="77777777" w:rsidR="00DB0833" w:rsidRPr="007B0CBE" w:rsidRDefault="00DB0833" w:rsidP="00DB0833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CCD4D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D04C" w14:textId="17D62CBB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FDED4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6873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B9CC" w14:textId="77777777" w:rsidR="00DB0833" w:rsidRPr="007B0CBE" w:rsidRDefault="00DB0833" w:rsidP="00DB08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0833" w:rsidRPr="007B0CBE" w14:paraId="6C39EA66" w14:textId="77777777" w:rsidTr="004C257B">
        <w:trPr>
          <w:trHeight w:val="25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5544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0398" w14:textId="77777777" w:rsidR="00DB0833" w:rsidRPr="007B0CBE" w:rsidRDefault="00DB0833" w:rsidP="00DB0833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2BBA8" w14:textId="1667BE6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ISO20000信息技术服务管理体系</w:t>
            </w:r>
            <w:r w:rsidR="00C9521C" w:rsidRPr="007B0CBE"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E2EB" w14:textId="65A55F49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1．5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EFE67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95A1" w14:textId="60D245B6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认证证书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F6BA" w14:textId="77777777" w:rsidR="00292E87" w:rsidRPr="00A30BA4" w:rsidRDefault="00292E87" w:rsidP="00292E87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证书，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14:paraId="1132FDA9" w14:textId="22B94831" w:rsidR="00DB0833" w:rsidRPr="007B0CBE" w:rsidRDefault="00292E87" w:rsidP="00292E87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范围覆盖入库产品</w:t>
            </w:r>
          </w:p>
        </w:tc>
      </w:tr>
      <w:tr w:rsidR="00DB0833" w:rsidRPr="007B0CBE" w14:paraId="488086B9" w14:textId="77777777" w:rsidTr="004C257B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7C30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3EC3" w14:textId="77777777" w:rsidR="00DB0833" w:rsidRPr="007B0CBE" w:rsidRDefault="00DB0833" w:rsidP="00DB0833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AC75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□售后专业技术人员≥2人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FAD0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EF692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265E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相关人员清单、劳动合同或</w:t>
            </w:r>
            <w:proofErr w:type="gramStart"/>
            <w:r w:rsidRPr="007B0CBE">
              <w:rPr>
                <w:rFonts w:ascii="仿宋" w:eastAsia="仿宋" w:hAnsi="仿宋" w:hint="eastAsia"/>
                <w:sz w:val="24"/>
                <w:szCs w:val="24"/>
              </w:rPr>
              <w:t>社保证明</w:t>
            </w:r>
            <w:proofErr w:type="gramEnd"/>
            <w:r w:rsidRPr="007B0CBE"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AA36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DB0833" w:rsidRPr="007B0CBE" w14:paraId="2A4747C5" w14:textId="77777777" w:rsidTr="004C257B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4E63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EF7A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E80D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EE33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3EC33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0EC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32E5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7B0CBE" w14:paraId="64331C3D" w14:textId="77777777" w:rsidTr="004C257B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1C79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0183" w14:textId="433F74AC" w:rsidR="00DB0833" w:rsidRPr="007B0CBE" w:rsidRDefault="00DB0833" w:rsidP="00DB0833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4B0DF" w14:textId="503DEC44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09EB" w14:textId="746BCD89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34AF9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FAB0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3DB9" w14:textId="2AFB9805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以售后人员到场为准。</w:t>
            </w:r>
          </w:p>
          <w:p w14:paraId="3B310FAC" w14:textId="3BDB8201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DB0833" w:rsidRPr="007B0CBE" w14:paraId="10CB0F54" w14:textId="77777777" w:rsidTr="004C257B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3970" w14:textId="77777777" w:rsidR="00DB0833" w:rsidRPr="007B0CBE" w:rsidRDefault="00DB0833" w:rsidP="00DB083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3909" w14:textId="77777777" w:rsidR="00DB0833" w:rsidRPr="007B0CBE" w:rsidRDefault="00DB0833" w:rsidP="00DB083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7BC5B" w14:textId="2A01B23B" w:rsidR="00DB0833" w:rsidRPr="007B0CBE" w:rsidRDefault="00DB0833" w:rsidP="00DB083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12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24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975E" w14:textId="17BF5209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8E6B5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ADCE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A203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7B0CBE" w14:paraId="3B9A7C0A" w14:textId="77777777" w:rsidTr="004C257B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D2DF" w14:textId="77777777" w:rsidR="00DB0833" w:rsidRPr="007B0CBE" w:rsidRDefault="00DB0833" w:rsidP="00DB083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8830" w14:textId="77777777" w:rsidR="00DB0833" w:rsidRPr="007B0CBE" w:rsidRDefault="00DB0833" w:rsidP="00DB083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3E61" w14:textId="28B2578A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24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D7C6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58AD0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3D21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0695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7B0CBE" w14:paraId="7680C222" w14:textId="77777777" w:rsidTr="004C257B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536A" w14:textId="77777777" w:rsidR="00DB0833" w:rsidRPr="007B0CBE" w:rsidRDefault="00DB0833" w:rsidP="00DB083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E3CB" w14:textId="3573CE6F" w:rsidR="00DB0833" w:rsidRPr="007B0CBE" w:rsidRDefault="00DB0833" w:rsidP="00DB083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供货来源（0</w:t>
            </w:r>
            <w:r w:rsidRPr="007B0CBE">
              <w:rPr>
                <w:rFonts w:ascii="仿宋" w:eastAsia="仿宋" w:hAnsi="仿宋" w:cs="Times New Roman"/>
                <w:sz w:val="24"/>
                <w:szCs w:val="24"/>
              </w:rPr>
              <w:t>.5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DE3B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23E19" w14:textId="1C73D415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5158D" w14:textId="77777777" w:rsidR="00DB0833" w:rsidRPr="007B0CBE" w:rsidRDefault="00DB0833" w:rsidP="00DB08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5BEA" w14:textId="1E99F12B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企业供货来源承诺书或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代理商授权书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CBC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DB0833" w:rsidRPr="007B0CBE" w14:paraId="576B735A" w14:textId="77777777" w:rsidTr="004C257B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8A63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180" w14:textId="77777777" w:rsidR="00DB0833" w:rsidRPr="007B0CBE" w:rsidRDefault="00DB0833" w:rsidP="00DB083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1E06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BB634" w14:textId="2456D281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9C38D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F030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0D93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7B0CBE" w14:paraId="70133457" w14:textId="77777777" w:rsidTr="004C257B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3151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C04D" w14:textId="77777777" w:rsidR="00DB0833" w:rsidRPr="007B0CBE" w:rsidRDefault="00DB0833" w:rsidP="00DB083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1593" w14:textId="1FC780ED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78CCF" w14:textId="77777777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1A3F6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E824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6367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7B0CBE" w14:paraId="2F2FE9BB" w14:textId="77777777" w:rsidTr="004C257B">
        <w:trPr>
          <w:trHeight w:val="6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A36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F627" w14:textId="31CA64AE" w:rsidR="00DB0833" w:rsidRPr="007B0CBE" w:rsidRDefault="00DB0833" w:rsidP="00DB083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供货周期（</w:t>
            </w:r>
            <w:r w:rsidRPr="007B0CBE">
              <w:rPr>
                <w:rFonts w:ascii="仿宋" w:eastAsia="仿宋" w:hAnsi="仿宋" w:cs="Times New Roman"/>
                <w:sz w:val="24"/>
                <w:szCs w:val="24"/>
              </w:rPr>
              <w:t>0.5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1C86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F8CE" w14:textId="21BADFBD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7B0CBE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3AC2F" w14:textId="77777777" w:rsidR="00DB0833" w:rsidRPr="007B0CBE" w:rsidRDefault="00DB0833" w:rsidP="00DB08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6D80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产品供货</w:t>
            </w: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周期表等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ACF4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供货时间明显不合理，不给分。</w:t>
            </w:r>
          </w:p>
          <w:p w14:paraId="56B1E43B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供货周期作为今后供货依据。</w:t>
            </w:r>
          </w:p>
          <w:p w14:paraId="018D923D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B0CB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DB0833" w:rsidRPr="007B0CBE" w14:paraId="688C5F35" w14:textId="77777777" w:rsidTr="004C257B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DEB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C48C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0DDF" w14:textId="77777777" w:rsidR="00DB0833" w:rsidRPr="007B0CBE" w:rsidRDefault="00DB0833" w:rsidP="00DB0833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B0CBE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E3C7" w14:textId="19261F8B" w:rsidR="00DB0833" w:rsidRPr="007B0CBE" w:rsidRDefault="00DB0833" w:rsidP="00DB083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CBE">
              <w:rPr>
                <w:rFonts w:ascii="仿宋" w:eastAsia="仿宋" w:hAnsi="仿宋"/>
                <w:sz w:val="24"/>
                <w:szCs w:val="24"/>
              </w:rPr>
              <w:t>0.2</w:t>
            </w:r>
            <w:r w:rsidRPr="007B0CB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712DF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DD16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7A60" w14:textId="77777777" w:rsidR="00DB0833" w:rsidRPr="007B0CBE" w:rsidRDefault="00DB0833" w:rsidP="00DB083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B0833" w:rsidRPr="000775FE" w14:paraId="064F5D47" w14:textId="77777777" w:rsidTr="004C257B">
        <w:trPr>
          <w:trHeight w:val="393"/>
          <w:jc w:val="center"/>
        </w:trPr>
        <w:tc>
          <w:tcPr>
            <w:tcW w:w="553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A156" w14:textId="77777777" w:rsidR="00DB0833" w:rsidRPr="000775FE" w:rsidRDefault="00DB0833" w:rsidP="00DB0833">
            <w:pPr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 w:rsidRPr="007B0CBE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总分</w:t>
            </w:r>
          </w:p>
        </w:tc>
        <w:tc>
          <w:tcPr>
            <w:tcW w:w="554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F410C" w14:textId="77777777" w:rsidR="00DB0833" w:rsidRPr="000775FE" w:rsidRDefault="00DB0833" w:rsidP="00DB0833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14:paraId="6FCBC885" w14:textId="77777777" w:rsidR="00D62D89" w:rsidRPr="000775FE" w:rsidRDefault="00D62D89" w:rsidP="00547EB7"/>
    <w:sectPr w:rsidR="00D62D89" w:rsidRPr="000775FE" w:rsidSect="004613A7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780F" w14:textId="77777777" w:rsidR="00243558" w:rsidRDefault="00243558" w:rsidP="00962B9B">
      <w:r>
        <w:separator/>
      </w:r>
    </w:p>
  </w:endnote>
  <w:endnote w:type="continuationSeparator" w:id="0">
    <w:p w14:paraId="460DBF92" w14:textId="77777777" w:rsidR="00243558" w:rsidRDefault="00243558" w:rsidP="0096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763461"/>
      <w:docPartObj>
        <w:docPartGallery w:val="Page Numbers (Bottom of Page)"/>
        <w:docPartUnique/>
      </w:docPartObj>
    </w:sdtPr>
    <w:sdtEndPr/>
    <w:sdtContent>
      <w:p w14:paraId="64CFE5E7" w14:textId="77777777" w:rsidR="0039202E" w:rsidRDefault="003920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17C3">
          <w:rPr>
            <w:noProof/>
            <w:lang w:val="zh-CN"/>
          </w:rPr>
          <w:t>5</w:t>
        </w:r>
        <w:r>
          <w:fldChar w:fldCharType="end"/>
        </w:r>
      </w:p>
    </w:sdtContent>
  </w:sdt>
  <w:p w14:paraId="16B3CCCD" w14:textId="77777777" w:rsidR="0039202E" w:rsidRDefault="003920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6EBB" w14:textId="77777777" w:rsidR="00243558" w:rsidRDefault="00243558" w:rsidP="00962B9B">
      <w:r>
        <w:separator/>
      </w:r>
    </w:p>
  </w:footnote>
  <w:footnote w:type="continuationSeparator" w:id="0">
    <w:p w14:paraId="12871EDD" w14:textId="77777777" w:rsidR="00243558" w:rsidRDefault="00243558" w:rsidP="0096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A75"/>
    <w:multiLevelType w:val="hybridMultilevel"/>
    <w:tmpl w:val="F4CE18D6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13378"/>
    <w:multiLevelType w:val="multilevel"/>
    <w:tmpl w:val="0CF13378"/>
    <w:lvl w:ilvl="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421B20"/>
    <w:multiLevelType w:val="hybridMultilevel"/>
    <w:tmpl w:val="F7AC198A"/>
    <w:lvl w:ilvl="0" w:tplc="FCD663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E923C6"/>
    <w:multiLevelType w:val="hybridMultilevel"/>
    <w:tmpl w:val="284C37B2"/>
    <w:lvl w:ilvl="0" w:tplc="8020F07A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415D8"/>
    <w:multiLevelType w:val="hybridMultilevel"/>
    <w:tmpl w:val="6152E62E"/>
    <w:lvl w:ilvl="0" w:tplc="45786E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5B6FAC"/>
    <w:multiLevelType w:val="hybridMultilevel"/>
    <w:tmpl w:val="45E25E3C"/>
    <w:lvl w:ilvl="0" w:tplc="F7DA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E37F0E"/>
    <w:multiLevelType w:val="hybridMultilevel"/>
    <w:tmpl w:val="43E87E8E"/>
    <w:lvl w:ilvl="0" w:tplc="99084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01057C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C50439"/>
    <w:multiLevelType w:val="hybridMultilevel"/>
    <w:tmpl w:val="3C6EA4D4"/>
    <w:lvl w:ilvl="0" w:tplc="2C94A8E2">
      <w:start w:val="1"/>
      <w:numFmt w:val="bullet"/>
      <w:lvlText w:val=""/>
      <w:lvlJc w:val="left"/>
      <w:pPr>
        <w:ind w:left="1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0" w15:restartNumberingAfterBreak="0">
    <w:nsid w:val="63BB59E1"/>
    <w:multiLevelType w:val="hybridMultilevel"/>
    <w:tmpl w:val="5B18FDD0"/>
    <w:lvl w:ilvl="0" w:tplc="E42E6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253013"/>
    <w:multiLevelType w:val="hybridMultilevel"/>
    <w:tmpl w:val="725819A4"/>
    <w:lvl w:ilvl="0" w:tplc="94947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F671EA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21"/>
    <w:rsid w:val="00005D49"/>
    <w:rsid w:val="00011D41"/>
    <w:rsid w:val="000123D8"/>
    <w:rsid w:val="00012D48"/>
    <w:rsid w:val="000247CC"/>
    <w:rsid w:val="00025D41"/>
    <w:rsid w:val="00030BF7"/>
    <w:rsid w:val="00031E63"/>
    <w:rsid w:val="00032D32"/>
    <w:rsid w:val="0003558B"/>
    <w:rsid w:val="0003788D"/>
    <w:rsid w:val="00042CB6"/>
    <w:rsid w:val="00046FA6"/>
    <w:rsid w:val="00050EA3"/>
    <w:rsid w:val="00056BB2"/>
    <w:rsid w:val="0006046D"/>
    <w:rsid w:val="00062EF6"/>
    <w:rsid w:val="00063A16"/>
    <w:rsid w:val="00064D24"/>
    <w:rsid w:val="0007052A"/>
    <w:rsid w:val="000739D4"/>
    <w:rsid w:val="000759CB"/>
    <w:rsid w:val="00076A12"/>
    <w:rsid w:val="000775FE"/>
    <w:rsid w:val="00080361"/>
    <w:rsid w:val="00080E2F"/>
    <w:rsid w:val="00085A6F"/>
    <w:rsid w:val="00092752"/>
    <w:rsid w:val="000A1AFE"/>
    <w:rsid w:val="000A6B2D"/>
    <w:rsid w:val="000A7A12"/>
    <w:rsid w:val="000B49A4"/>
    <w:rsid w:val="000B4B05"/>
    <w:rsid w:val="000B520F"/>
    <w:rsid w:val="000C0077"/>
    <w:rsid w:val="000C0712"/>
    <w:rsid w:val="000C082F"/>
    <w:rsid w:val="000C6A12"/>
    <w:rsid w:val="000C6F64"/>
    <w:rsid w:val="000D1A73"/>
    <w:rsid w:val="000F2F98"/>
    <w:rsid w:val="001057BC"/>
    <w:rsid w:val="00106241"/>
    <w:rsid w:val="00112BA7"/>
    <w:rsid w:val="001159C0"/>
    <w:rsid w:val="00116AC3"/>
    <w:rsid w:val="001240B2"/>
    <w:rsid w:val="00126566"/>
    <w:rsid w:val="00126954"/>
    <w:rsid w:val="00127435"/>
    <w:rsid w:val="00133037"/>
    <w:rsid w:val="001351C8"/>
    <w:rsid w:val="00141DEC"/>
    <w:rsid w:val="001464D4"/>
    <w:rsid w:val="00147A16"/>
    <w:rsid w:val="00150492"/>
    <w:rsid w:val="00154CC7"/>
    <w:rsid w:val="0015772A"/>
    <w:rsid w:val="00160D3E"/>
    <w:rsid w:val="0016113F"/>
    <w:rsid w:val="00161D3B"/>
    <w:rsid w:val="00164A64"/>
    <w:rsid w:val="001679ED"/>
    <w:rsid w:val="001726DE"/>
    <w:rsid w:val="001736C7"/>
    <w:rsid w:val="00174774"/>
    <w:rsid w:val="0018011A"/>
    <w:rsid w:val="001839D2"/>
    <w:rsid w:val="00186E2D"/>
    <w:rsid w:val="0019048E"/>
    <w:rsid w:val="001962BA"/>
    <w:rsid w:val="0019755B"/>
    <w:rsid w:val="001A32BC"/>
    <w:rsid w:val="001A39C5"/>
    <w:rsid w:val="001A7475"/>
    <w:rsid w:val="001A79EE"/>
    <w:rsid w:val="001A7A50"/>
    <w:rsid w:val="001B213A"/>
    <w:rsid w:val="001B47A8"/>
    <w:rsid w:val="001B5644"/>
    <w:rsid w:val="001C09B4"/>
    <w:rsid w:val="001C19C2"/>
    <w:rsid w:val="001C2021"/>
    <w:rsid w:val="001C207C"/>
    <w:rsid w:val="001C45D4"/>
    <w:rsid w:val="001C5F82"/>
    <w:rsid w:val="001D0FCA"/>
    <w:rsid w:val="001D1950"/>
    <w:rsid w:val="001D5061"/>
    <w:rsid w:val="001E3162"/>
    <w:rsid w:val="001E5190"/>
    <w:rsid w:val="001F29FF"/>
    <w:rsid w:val="001F441C"/>
    <w:rsid w:val="001F5299"/>
    <w:rsid w:val="00214778"/>
    <w:rsid w:val="00214988"/>
    <w:rsid w:val="002158C4"/>
    <w:rsid w:val="00220F41"/>
    <w:rsid w:val="002215F9"/>
    <w:rsid w:val="00224641"/>
    <w:rsid w:val="0023189C"/>
    <w:rsid w:val="00231C21"/>
    <w:rsid w:val="0023537B"/>
    <w:rsid w:val="002372E8"/>
    <w:rsid w:val="00240A06"/>
    <w:rsid w:val="0024138B"/>
    <w:rsid w:val="00243558"/>
    <w:rsid w:val="0024619C"/>
    <w:rsid w:val="00250A34"/>
    <w:rsid w:val="00255806"/>
    <w:rsid w:val="00255E0E"/>
    <w:rsid w:val="00256B11"/>
    <w:rsid w:val="00261E5A"/>
    <w:rsid w:val="00262AA0"/>
    <w:rsid w:val="00262D00"/>
    <w:rsid w:val="00265BD8"/>
    <w:rsid w:val="002714AC"/>
    <w:rsid w:val="0027519D"/>
    <w:rsid w:val="00275433"/>
    <w:rsid w:val="002769BC"/>
    <w:rsid w:val="002810EA"/>
    <w:rsid w:val="002824EF"/>
    <w:rsid w:val="00282D00"/>
    <w:rsid w:val="0028313D"/>
    <w:rsid w:val="00292E87"/>
    <w:rsid w:val="0029339B"/>
    <w:rsid w:val="0029420B"/>
    <w:rsid w:val="002A05E4"/>
    <w:rsid w:val="002A20B3"/>
    <w:rsid w:val="002A458A"/>
    <w:rsid w:val="002A7983"/>
    <w:rsid w:val="002B2057"/>
    <w:rsid w:val="002B3AB5"/>
    <w:rsid w:val="002B4378"/>
    <w:rsid w:val="002B43E1"/>
    <w:rsid w:val="002B498B"/>
    <w:rsid w:val="002B688C"/>
    <w:rsid w:val="002B6DCD"/>
    <w:rsid w:val="002C341A"/>
    <w:rsid w:val="002C5919"/>
    <w:rsid w:val="002E0B40"/>
    <w:rsid w:val="002E1A5F"/>
    <w:rsid w:val="002E2FD3"/>
    <w:rsid w:val="002E503D"/>
    <w:rsid w:val="002E5760"/>
    <w:rsid w:val="002E59D5"/>
    <w:rsid w:val="002E626C"/>
    <w:rsid w:val="002E750F"/>
    <w:rsid w:val="002F0266"/>
    <w:rsid w:val="002F02D7"/>
    <w:rsid w:val="0030054A"/>
    <w:rsid w:val="0030093E"/>
    <w:rsid w:val="0031493C"/>
    <w:rsid w:val="00316079"/>
    <w:rsid w:val="00322757"/>
    <w:rsid w:val="003335BB"/>
    <w:rsid w:val="0033700B"/>
    <w:rsid w:val="00342101"/>
    <w:rsid w:val="00342328"/>
    <w:rsid w:val="0034252A"/>
    <w:rsid w:val="00343432"/>
    <w:rsid w:val="0034380A"/>
    <w:rsid w:val="003441E4"/>
    <w:rsid w:val="00344B6C"/>
    <w:rsid w:val="0034530D"/>
    <w:rsid w:val="003456EE"/>
    <w:rsid w:val="0034687E"/>
    <w:rsid w:val="00350D0A"/>
    <w:rsid w:val="003525EF"/>
    <w:rsid w:val="00357861"/>
    <w:rsid w:val="003604DC"/>
    <w:rsid w:val="0036116B"/>
    <w:rsid w:val="00371F00"/>
    <w:rsid w:val="0037443E"/>
    <w:rsid w:val="00375A3A"/>
    <w:rsid w:val="003767D2"/>
    <w:rsid w:val="00380F72"/>
    <w:rsid w:val="003827F7"/>
    <w:rsid w:val="00386EE4"/>
    <w:rsid w:val="003911E0"/>
    <w:rsid w:val="00391E25"/>
    <w:rsid w:val="00391FF7"/>
    <w:rsid w:val="0039202E"/>
    <w:rsid w:val="00393E65"/>
    <w:rsid w:val="00397C29"/>
    <w:rsid w:val="003A6844"/>
    <w:rsid w:val="003B1708"/>
    <w:rsid w:val="003B33A3"/>
    <w:rsid w:val="003B3952"/>
    <w:rsid w:val="003B3D16"/>
    <w:rsid w:val="003B4392"/>
    <w:rsid w:val="003B6D93"/>
    <w:rsid w:val="003C1EF9"/>
    <w:rsid w:val="003C6742"/>
    <w:rsid w:val="003D0238"/>
    <w:rsid w:val="003D3308"/>
    <w:rsid w:val="003D390F"/>
    <w:rsid w:val="003D5DDB"/>
    <w:rsid w:val="003D6E7E"/>
    <w:rsid w:val="003E438E"/>
    <w:rsid w:val="003F11CC"/>
    <w:rsid w:val="003F6461"/>
    <w:rsid w:val="00405CBD"/>
    <w:rsid w:val="0041483D"/>
    <w:rsid w:val="0041684D"/>
    <w:rsid w:val="00424115"/>
    <w:rsid w:val="00426B37"/>
    <w:rsid w:val="00427D99"/>
    <w:rsid w:val="00431B64"/>
    <w:rsid w:val="0044496A"/>
    <w:rsid w:val="004506A4"/>
    <w:rsid w:val="00453974"/>
    <w:rsid w:val="00454426"/>
    <w:rsid w:val="00454E43"/>
    <w:rsid w:val="0045585C"/>
    <w:rsid w:val="00456C92"/>
    <w:rsid w:val="00457E70"/>
    <w:rsid w:val="00460943"/>
    <w:rsid w:val="004613A7"/>
    <w:rsid w:val="00463A9D"/>
    <w:rsid w:val="0046575B"/>
    <w:rsid w:val="00466AFF"/>
    <w:rsid w:val="004844A8"/>
    <w:rsid w:val="004866BC"/>
    <w:rsid w:val="00486977"/>
    <w:rsid w:val="00487074"/>
    <w:rsid w:val="0049667B"/>
    <w:rsid w:val="004976AC"/>
    <w:rsid w:val="004B38E9"/>
    <w:rsid w:val="004B4BD5"/>
    <w:rsid w:val="004B726A"/>
    <w:rsid w:val="004C0B32"/>
    <w:rsid w:val="004C1B1B"/>
    <w:rsid w:val="004C257B"/>
    <w:rsid w:val="004C2B71"/>
    <w:rsid w:val="004C6ABC"/>
    <w:rsid w:val="004D18A6"/>
    <w:rsid w:val="004D549B"/>
    <w:rsid w:val="004D55E4"/>
    <w:rsid w:val="004D7FAF"/>
    <w:rsid w:val="004E4E59"/>
    <w:rsid w:val="004F288D"/>
    <w:rsid w:val="005026DD"/>
    <w:rsid w:val="0050547C"/>
    <w:rsid w:val="00511204"/>
    <w:rsid w:val="00513FFC"/>
    <w:rsid w:val="005213A6"/>
    <w:rsid w:val="005234B5"/>
    <w:rsid w:val="00524197"/>
    <w:rsid w:val="0052563E"/>
    <w:rsid w:val="00525E5A"/>
    <w:rsid w:val="005300D5"/>
    <w:rsid w:val="005321BE"/>
    <w:rsid w:val="00533CF5"/>
    <w:rsid w:val="00536539"/>
    <w:rsid w:val="00541C25"/>
    <w:rsid w:val="005446C1"/>
    <w:rsid w:val="00546D65"/>
    <w:rsid w:val="00547EB7"/>
    <w:rsid w:val="005511BF"/>
    <w:rsid w:val="005523EE"/>
    <w:rsid w:val="00560AF9"/>
    <w:rsid w:val="005649C3"/>
    <w:rsid w:val="00567E1D"/>
    <w:rsid w:val="0057016E"/>
    <w:rsid w:val="00571D30"/>
    <w:rsid w:val="00577B8B"/>
    <w:rsid w:val="00583786"/>
    <w:rsid w:val="00587DCB"/>
    <w:rsid w:val="00591BBC"/>
    <w:rsid w:val="005930E0"/>
    <w:rsid w:val="0059391C"/>
    <w:rsid w:val="005A4C0F"/>
    <w:rsid w:val="005A78C4"/>
    <w:rsid w:val="005B26F3"/>
    <w:rsid w:val="005B3373"/>
    <w:rsid w:val="005C4596"/>
    <w:rsid w:val="005D53B1"/>
    <w:rsid w:val="005D5C8F"/>
    <w:rsid w:val="005E1152"/>
    <w:rsid w:val="005E4547"/>
    <w:rsid w:val="005F00C2"/>
    <w:rsid w:val="005F2D65"/>
    <w:rsid w:val="005F44B9"/>
    <w:rsid w:val="005F7758"/>
    <w:rsid w:val="00600E15"/>
    <w:rsid w:val="006024C7"/>
    <w:rsid w:val="00602F89"/>
    <w:rsid w:val="006108A2"/>
    <w:rsid w:val="00612783"/>
    <w:rsid w:val="00614003"/>
    <w:rsid w:val="0061523D"/>
    <w:rsid w:val="006159AD"/>
    <w:rsid w:val="00616AF0"/>
    <w:rsid w:val="00622E2F"/>
    <w:rsid w:val="00623285"/>
    <w:rsid w:val="006238C3"/>
    <w:rsid w:val="00632278"/>
    <w:rsid w:val="0063508E"/>
    <w:rsid w:val="006362D7"/>
    <w:rsid w:val="00636B9B"/>
    <w:rsid w:val="00637282"/>
    <w:rsid w:val="00641A0D"/>
    <w:rsid w:val="0064232D"/>
    <w:rsid w:val="00642EAB"/>
    <w:rsid w:val="006446E9"/>
    <w:rsid w:val="006522D2"/>
    <w:rsid w:val="0065383B"/>
    <w:rsid w:val="00654E8C"/>
    <w:rsid w:val="006561A7"/>
    <w:rsid w:val="006578DF"/>
    <w:rsid w:val="006612FF"/>
    <w:rsid w:val="006625B8"/>
    <w:rsid w:val="00664C6F"/>
    <w:rsid w:val="00672A5A"/>
    <w:rsid w:val="00672F22"/>
    <w:rsid w:val="006734FB"/>
    <w:rsid w:val="00673F43"/>
    <w:rsid w:val="00675913"/>
    <w:rsid w:val="00681B24"/>
    <w:rsid w:val="00684415"/>
    <w:rsid w:val="00685156"/>
    <w:rsid w:val="0068700E"/>
    <w:rsid w:val="00692CB3"/>
    <w:rsid w:val="006939D1"/>
    <w:rsid w:val="00697C3B"/>
    <w:rsid w:val="006A1682"/>
    <w:rsid w:val="006A62A5"/>
    <w:rsid w:val="006B0D06"/>
    <w:rsid w:val="006B0DDE"/>
    <w:rsid w:val="006B1E4E"/>
    <w:rsid w:val="006B48A1"/>
    <w:rsid w:val="006B5B88"/>
    <w:rsid w:val="006C3B40"/>
    <w:rsid w:val="006C58CC"/>
    <w:rsid w:val="006C7BA5"/>
    <w:rsid w:val="006D1095"/>
    <w:rsid w:val="006D12B4"/>
    <w:rsid w:val="006D2DF7"/>
    <w:rsid w:val="006D441A"/>
    <w:rsid w:val="006E1356"/>
    <w:rsid w:val="006E20AA"/>
    <w:rsid w:val="006F0B03"/>
    <w:rsid w:val="006F0FEB"/>
    <w:rsid w:val="006F26CB"/>
    <w:rsid w:val="006F3456"/>
    <w:rsid w:val="006F3D32"/>
    <w:rsid w:val="006F4C85"/>
    <w:rsid w:val="006F5571"/>
    <w:rsid w:val="006F62BF"/>
    <w:rsid w:val="007011A4"/>
    <w:rsid w:val="007052AB"/>
    <w:rsid w:val="007171C0"/>
    <w:rsid w:val="00724FFC"/>
    <w:rsid w:val="0073065A"/>
    <w:rsid w:val="0073287C"/>
    <w:rsid w:val="00735C13"/>
    <w:rsid w:val="00735E6E"/>
    <w:rsid w:val="0074131F"/>
    <w:rsid w:val="00742BE0"/>
    <w:rsid w:val="007457E5"/>
    <w:rsid w:val="00751908"/>
    <w:rsid w:val="00753644"/>
    <w:rsid w:val="007561C4"/>
    <w:rsid w:val="00761B9A"/>
    <w:rsid w:val="007719C8"/>
    <w:rsid w:val="0078248F"/>
    <w:rsid w:val="00782C7F"/>
    <w:rsid w:val="00793D8A"/>
    <w:rsid w:val="007952EC"/>
    <w:rsid w:val="00795A25"/>
    <w:rsid w:val="00797176"/>
    <w:rsid w:val="007B0CBE"/>
    <w:rsid w:val="007B1585"/>
    <w:rsid w:val="007B216A"/>
    <w:rsid w:val="007B27BB"/>
    <w:rsid w:val="007B3F7C"/>
    <w:rsid w:val="007C2604"/>
    <w:rsid w:val="007C6251"/>
    <w:rsid w:val="007C6784"/>
    <w:rsid w:val="007D13B7"/>
    <w:rsid w:val="007D5223"/>
    <w:rsid w:val="007D659E"/>
    <w:rsid w:val="007D6E75"/>
    <w:rsid w:val="007D7173"/>
    <w:rsid w:val="007E6BCB"/>
    <w:rsid w:val="007F1746"/>
    <w:rsid w:val="007F2A32"/>
    <w:rsid w:val="007F3194"/>
    <w:rsid w:val="008004D1"/>
    <w:rsid w:val="00800D70"/>
    <w:rsid w:val="0080396F"/>
    <w:rsid w:val="0080519F"/>
    <w:rsid w:val="00810C9C"/>
    <w:rsid w:val="00811EBF"/>
    <w:rsid w:val="00815DDF"/>
    <w:rsid w:val="00816D89"/>
    <w:rsid w:val="00824293"/>
    <w:rsid w:val="0082502C"/>
    <w:rsid w:val="00830945"/>
    <w:rsid w:val="008328FE"/>
    <w:rsid w:val="00834FB4"/>
    <w:rsid w:val="00840832"/>
    <w:rsid w:val="00844F8A"/>
    <w:rsid w:val="00847DE7"/>
    <w:rsid w:val="00847E9E"/>
    <w:rsid w:val="0085264F"/>
    <w:rsid w:val="008529C4"/>
    <w:rsid w:val="00855FE8"/>
    <w:rsid w:val="0086211F"/>
    <w:rsid w:val="00864829"/>
    <w:rsid w:val="00865183"/>
    <w:rsid w:val="008666FA"/>
    <w:rsid w:val="008668F1"/>
    <w:rsid w:val="008707BD"/>
    <w:rsid w:val="00870B7D"/>
    <w:rsid w:val="00875C53"/>
    <w:rsid w:val="0087630E"/>
    <w:rsid w:val="00882662"/>
    <w:rsid w:val="0088322D"/>
    <w:rsid w:val="00883691"/>
    <w:rsid w:val="00883AC6"/>
    <w:rsid w:val="008914EF"/>
    <w:rsid w:val="0089216A"/>
    <w:rsid w:val="008931E8"/>
    <w:rsid w:val="008A5D0F"/>
    <w:rsid w:val="008B0A1F"/>
    <w:rsid w:val="008B4FC1"/>
    <w:rsid w:val="008B75BC"/>
    <w:rsid w:val="008C2D31"/>
    <w:rsid w:val="008C3639"/>
    <w:rsid w:val="008C63B9"/>
    <w:rsid w:val="008C654C"/>
    <w:rsid w:val="008C67C1"/>
    <w:rsid w:val="008C6C28"/>
    <w:rsid w:val="008E3A47"/>
    <w:rsid w:val="008E5693"/>
    <w:rsid w:val="008E6909"/>
    <w:rsid w:val="008F0880"/>
    <w:rsid w:val="008F4DD9"/>
    <w:rsid w:val="008F5EB8"/>
    <w:rsid w:val="00902376"/>
    <w:rsid w:val="009048AC"/>
    <w:rsid w:val="009070CE"/>
    <w:rsid w:val="00907559"/>
    <w:rsid w:val="009076E8"/>
    <w:rsid w:val="009118EF"/>
    <w:rsid w:val="00920251"/>
    <w:rsid w:val="009231D4"/>
    <w:rsid w:val="00923237"/>
    <w:rsid w:val="009234AF"/>
    <w:rsid w:val="009324A8"/>
    <w:rsid w:val="009351A9"/>
    <w:rsid w:val="0093710D"/>
    <w:rsid w:val="009414BA"/>
    <w:rsid w:val="00943A4F"/>
    <w:rsid w:val="0095108B"/>
    <w:rsid w:val="00951A62"/>
    <w:rsid w:val="009544AA"/>
    <w:rsid w:val="00961D88"/>
    <w:rsid w:val="00961E09"/>
    <w:rsid w:val="009622E1"/>
    <w:rsid w:val="00962B9B"/>
    <w:rsid w:val="0096658F"/>
    <w:rsid w:val="00981154"/>
    <w:rsid w:val="009834B3"/>
    <w:rsid w:val="00983CF7"/>
    <w:rsid w:val="00985D73"/>
    <w:rsid w:val="009860CB"/>
    <w:rsid w:val="00987141"/>
    <w:rsid w:val="0099223F"/>
    <w:rsid w:val="0099342E"/>
    <w:rsid w:val="009959B6"/>
    <w:rsid w:val="009969D2"/>
    <w:rsid w:val="009A32A3"/>
    <w:rsid w:val="009B0AA0"/>
    <w:rsid w:val="009B2ACC"/>
    <w:rsid w:val="009C26F0"/>
    <w:rsid w:val="009D0ADB"/>
    <w:rsid w:val="009D0B32"/>
    <w:rsid w:val="009D1A59"/>
    <w:rsid w:val="009D32A3"/>
    <w:rsid w:val="009D51E9"/>
    <w:rsid w:val="009D5201"/>
    <w:rsid w:val="009E2303"/>
    <w:rsid w:val="009E76D3"/>
    <w:rsid w:val="009E7DD3"/>
    <w:rsid w:val="009F17C3"/>
    <w:rsid w:val="009F59E7"/>
    <w:rsid w:val="00A03F89"/>
    <w:rsid w:val="00A10EB8"/>
    <w:rsid w:val="00A12D8A"/>
    <w:rsid w:val="00A144F1"/>
    <w:rsid w:val="00A17E57"/>
    <w:rsid w:val="00A21B34"/>
    <w:rsid w:val="00A23BE1"/>
    <w:rsid w:val="00A25C81"/>
    <w:rsid w:val="00A301FE"/>
    <w:rsid w:val="00A32F48"/>
    <w:rsid w:val="00A34DFE"/>
    <w:rsid w:val="00A35DCA"/>
    <w:rsid w:val="00A36FD4"/>
    <w:rsid w:val="00A40831"/>
    <w:rsid w:val="00A413EB"/>
    <w:rsid w:val="00A43A1B"/>
    <w:rsid w:val="00A47D23"/>
    <w:rsid w:val="00A54204"/>
    <w:rsid w:val="00A5650C"/>
    <w:rsid w:val="00A57B7F"/>
    <w:rsid w:val="00A609B5"/>
    <w:rsid w:val="00A61070"/>
    <w:rsid w:val="00A61212"/>
    <w:rsid w:val="00A624E4"/>
    <w:rsid w:val="00A63CE0"/>
    <w:rsid w:val="00A7037A"/>
    <w:rsid w:val="00A71BC3"/>
    <w:rsid w:val="00A71F06"/>
    <w:rsid w:val="00A72D63"/>
    <w:rsid w:val="00A81CE6"/>
    <w:rsid w:val="00A820D5"/>
    <w:rsid w:val="00A84DE7"/>
    <w:rsid w:val="00A94E4D"/>
    <w:rsid w:val="00AA3F0C"/>
    <w:rsid w:val="00AA62A1"/>
    <w:rsid w:val="00AA639B"/>
    <w:rsid w:val="00AA7547"/>
    <w:rsid w:val="00AB17FF"/>
    <w:rsid w:val="00AB2C6D"/>
    <w:rsid w:val="00AB4D10"/>
    <w:rsid w:val="00AB6830"/>
    <w:rsid w:val="00AC1521"/>
    <w:rsid w:val="00AC7536"/>
    <w:rsid w:val="00AD1956"/>
    <w:rsid w:val="00AD4B4D"/>
    <w:rsid w:val="00AD590B"/>
    <w:rsid w:val="00AD638E"/>
    <w:rsid w:val="00AE2FF5"/>
    <w:rsid w:val="00AE5E3B"/>
    <w:rsid w:val="00AE61F8"/>
    <w:rsid w:val="00AE7EFC"/>
    <w:rsid w:val="00AF0A73"/>
    <w:rsid w:val="00AF3C1A"/>
    <w:rsid w:val="00AF52F1"/>
    <w:rsid w:val="00B009B4"/>
    <w:rsid w:val="00B063C7"/>
    <w:rsid w:val="00B101A1"/>
    <w:rsid w:val="00B130ED"/>
    <w:rsid w:val="00B16B4E"/>
    <w:rsid w:val="00B17D64"/>
    <w:rsid w:val="00B203A4"/>
    <w:rsid w:val="00B21EF4"/>
    <w:rsid w:val="00B26067"/>
    <w:rsid w:val="00B30689"/>
    <w:rsid w:val="00B40859"/>
    <w:rsid w:val="00B41B16"/>
    <w:rsid w:val="00B43CB9"/>
    <w:rsid w:val="00B44E49"/>
    <w:rsid w:val="00B509F5"/>
    <w:rsid w:val="00B51712"/>
    <w:rsid w:val="00B54E6A"/>
    <w:rsid w:val="00B64A1E"/>
    <w:rsid w:val="00B650C1"/>
    <w:rsid w:val="00B7068A"/>
    <w:rsid w:val="00B7099E"/>
    <w:rsid w:val="00B773EF"/>
    <w:rsid w:val="00B808A4"/>
    <w:rsid w:val="00B84593"/>
    <w:rsid w:val="00B84B9B"/>
    <w:rsid w:val="00B8564F"/>
    <w:rsid w:val="00B9075C"/>
    <w:rsid w:val="00B90BEA"/>
    <w:rsid w:val="00B9224D"/>
    <w:rsid w:val="00B954D3"/>
    <w:rsid w:val="00B9759D"/>
    <w:rsid w:val="00B97A6A"/>
    <w:rsid w:val="00B97FF2"/>
    <w:rsid w:val="00BA3753"/>
    <w:rsid w:val="00BA72FF"/>
    <w:rsid w:val="00BA7544"/>
    <w:rsid w:val="00BB0690"/>
    <w:rsid w:val="00BC30AD"/>
    <w:rsid w:val="00BC6FA6"/>
    <w:rsid w:val="00BD2A41"/>
    <w:rsid w:val="00BD3EA3"/>
    <w:rsid w:val="00BD449C"/>
    <w:rsid w:val="00BD5019"/>
    <w:rsid w:val="00BD75E8"/>
    <w:rsid w:val="00BE1EB9"/>
    <w:rsid w:val="00BE2940"/>
    <w:rsid w:val="00BE30A3"/>
    <w:rsid w:val="00BE389E"/>
    <w:rsid w:val="00BE42CF"/>
    <w:rsid w:val="00BF0786"/>
    <w:rsid w:val="00BF7664"/>
    <w:rsid w:val="00C004EF"/>
    <w:rsid w:val="00C07B7A"/>
    <w:rsid w:val="00C11A07"/>
    <w:rsid w:val="00C163EC"/>
    <w:rsid w:val="00C23D4C"/>
    <w:rsid w:val="00C308F6"/>
    <w:rsid w:val="00C343BE"/>
    <w:rsid w:val="00C34F50"/>
    <w:rsid w:val="00C36871"/>
    <w:rsid w:val="00C420B1"/>
    <w:rsid w:val="00C45449"/>
    <w:rsid w:val="00C51079"/>
    <w:rsid w:val="00C52874"/>
    <w:rsid w:val="00C54786"/>
    <w:rsid w:val="00C6203E"/>
    <w:rsid w:val="00C626FB"/>
    <w:rsid w:val="00C6297A"/>
    <w:rsid w:val="00C6512C"/>
    <w:rsid w:val="00C65E0F"/>
    <w:rsid w:val="00C671DA"/>
    <w:rsid w:val="00C8485E"/>
    <w:rsid w:val="00C85BA3"/>
    <w:rsid w:val="00C91F92"/>
    <w:rsid w:val="00C948C3"/>
    <w:rsid w:val="00C950B3"/>
    <w:rsid w:val="00C9521C"/>
    <w:rsid w:val="00C954CC"/>
    <w:rsid w:val="00C95B3A"/>
    <w:rsid w:val="00CA1574"/>
    <w:rsid w:val="00CA3EDF"/>
    <w:rsid w:val="00CB271F"/>
    <w:rsid w:val="00CC0510"/>
    <w:rsid w:val="00CC1BE4"/>
    <w:rsid w:val="00CC2352"/>
    <w:rsid w:val="00CC51F0"/>
    <w:rsid w:val="00CC5565"/>
    <w:rsid w:val="00CC5E45"/>
    <w:rsid w:val="00CE05FB"/>
    <w:rsid w:val="00CE5BB2"/>
    <w:rsid w:val="00CF09E7"/>
    <w:rsid w:val="00CF2A83"/>
    <w:rsid w:val="00CF303A"/>
    <w:rsid w:val="00CF3D0C"/>
    <w:rsid w:val="00D03E8A"/>
    <w:rsid w:val="00D05186"/>
    <w:rsid w:val="00D113BF"/>
    <w:rsid w:val="00D11C8A"/>
    <w:rsid w:val="00D2018B"/>
    <w:rsid w:val="00D20852"/>
    <w:rsid w:val="00D20CFE"/>
    <w:rsid w:val="00D25593"/>
    <w:rsid w:val="00D30803"/>
    <w:rsid w:val="00D36AB8"/>
    <w:rsid w:val="00D41D62"/>
    <w:rsid w:val="00D426EF"/>
    <w:rsid w:val="00D5223D"/>
    <w:rsid w:val="00D55D3A"/>
    <w:rsid w:val="00D60C8B"/>
    <w:rsid w:val="00D62D89"/>
    <w:rsid w:val="00D640F2"/>
    <w:rsid w:val="00D65C5A"/>
    <w:rsid w:val="00D67564"/>
    <w:rsid w:val="00D73E15"/>
    <w:rsid w:val="00D746C8"/>
    <w:rsid w:val="00D7704B"/>
    <w:rsid w:val="00D81728"/>
    <w:rsid w:val="00D83CCF"/>
    <w:rsid w:val="00D8437E"/>
    <w:rsid w:val="00D85C73"/>
    <w:rsid w:val="00D9137A"/>
    <w:rsid w:val="00D92F3E"/>
    <w:rsid w:val="00D93FDD"/>
    <w:rsid w:val="00D95395"/>
    <w:rsid w:val="00D97AA4"/>
    <w:rsid w:val="00DA06F1"/>
    <w:rsid w:val="00DA3065"/>
    <w:rsid w:val="00DA3D6A"/>
    <w:rsid w:val="00DA43C0"/>
    <w:rsid w:val="00DA5BF0"/>
    <w:rsid w:val="00DA71F0"/>
    <w:rsid w:val="00DA7973"/>
    <w:rsid w:val="00DA7A10"/>
    <w:rsid w:val="00DA7F1B"/>
    <w:rsid w:val="00DB0833"/>
    <w:rsid w:val="00DB5D02"/>
    <w:rsid w:val="00DC2477"/>
    <w:rsid w:val="00DC40AC"/>
    <w:rsid w:val="00DD1DE8"/>
    <w:rsid w:val="00DD276D"/>
    <w:rsid w:val="00DD75C3"/>
    <w:rsid w:val="00DD782F"/>
    <w:rsid w:val="00DE216A"/>
    <w:rsid w:val="00DE25B8"/>
    <w:rsid w:val="00DE37DB"/>
    <w:rsid w:val="00DE46E9"/>
    <w:rsid w:val="00DF1303"/>
    <w:rsid w:val="00DF4574"/>
    <w:rsid w:val="00DF4AB1"/>
    <w:rsid w:val="00DF5ADB"/>
    <w:rsid w:val="00DF688A"/>
    <w:rsid w:val="00E064BB"/>
    <w:rsid w:val="00E07C33"/>
    <w:rsid w:val="00E07E3E"/>
    <w:rsid w:val="00E203F4"/>
    <w:rsid w:val="00E20B16"/>
    <w:rsid w:val="00E365CA"/>
    <w:rsid w:val="00E42A90"/>
    <w:rsid w:val="00E501A8"/>
    <w:rsid w:val="00E5227F"/>
    <w:rsid w:val="00E5279B"/>
    <w:rsid w:val="00E6054F"/>
    <w:rsid w:val="00E60806"/>
    <w:rsid w:val="00E60B0E"/>
    <w:rsid w:val="00E65040"/>
    <w:rsid w:val="00E674F1"/>
    <w:rsid w:val="00E74B39"/>
    <w:rsid w:val="00E83C27"/>
    <w:rsid w:val="00E845B4"/>
    <w:rsid w:val="00E84E0E"/>
    <w:rsid w:val="00E90D7B"/>
    <w:rsid w:val="00E91942"/>
    <w:rsid w:val="00E93972"/>
    <w:rsid w:val="00E9753C"/>
    <w:rsid w:val="00EA0A9D"/>
    <w:rsid w:val="00EA5E58"/>
    <w:rsid w:val="00EA6B92"/>
    <w:rsid w:val="00EC1944"/>
    <w:rsid w:val="00ED0407"/>
    <w:rsid w:val="00ED7454"/>
    <w:rsid w:val="00ED78D2"/>
    <w:rsid w:val="00EE0FAC"/>
    <w:rsid w:val="00EE34C8"/>
    <w:rsid w:val="00EE5DDF"/>
    <w:rsid w:val="00EE5EC2"/>
    <w:rsid w:val="00EF089C"/>
    <w:rsid w:val="00EF4551"/>
    <w:rsid w:val="00EF6008"/>
    <w:rsid w:val="00F05B66"/>
    <w:rsid w:val="00F071D5"/>
    <w:rsid w:val="00F14909"/>
    <w:rsid w:val="00F14A57"/>
    <w:rsid w:val="00F15684"/>
    <w:rsid w:val="00F24AB1"/>
    <w:rsid w:val="00F3037F"/>
    <w:rsid w:val="00F33FDD"/>
    <w:rsid w:val="00F34194"/>
    <w:rsid w:val="00F40E4A"/>
    <w:rsid w:val="00F46421"/>
    <w:rsid w:val="00F4797D"/>
    <w:rsid w:val="00F51903"/>
    <w:rsid w:val="00F53BB7"/>
    <w:rsid w:val="00F53C60"/>
    <w:rsid w:val="00F5487D"/>
    <w:rsid w:val="00F61286"/>
    <w:rsid w:val="00F656FD"/>
    <w:rsid w:val="00F66421"/>
    <w:rsid w:val="00F7034C"/>
    <w:rsid w:val="00F7150C"/>
    <w:rsid w:val="00F83CC1"/>
    <w:rsid w:val="00F8409E"/>
    <w:rsid w:val="00F87345"/>
    <w:rsid w:val="00F92FF8"/>
    <w:rsid w:val="00F942D4"/>
    <w:rsid w:val="00F96B31"/>
    <w:rsid w:val="00F97614"/>
    <w:rsid w:val="00F97E8C"/>
    <w:rsid w:val="00FA5775"/>
    <w:rsid w:val="00FB5A7E"/>
    <w:rsid w:val="00FB5B40"/>
    <w:rsid w:val="00FC295E"/>
    <w:rsid w:val="00FC3CA8"/>
    <w:rsid w:val="00FC420F"/>
    <w:rsid w:val="00FC6473"/>
    <w:rsid w:val="00FC6D71"/>
    <w:rsid w:val="00FC792D"/>
    <w:rsid w:val="00FD3583"/>
    <w:rsid w:val="00FD38FD"/>
    <w:rsid w:val="00FE02CA"/>
    <w:rsid w:val="00FE1830"/>
    <w:rsid w:val="00FE1C9E"/>
    <w:rsid w:val="00FF323E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CB56"/>
  <w15:docId w15:val="{AE527285-2259-4877-A103-8AD5A11B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21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AC1521"/>
    <w:pPr>
      <w:ind w:firstLineChars="0" w:firstLine="0"/>
      <w:jc w:val="left"/>
      <w:outlineLvl w:val="0"/>
    </w:pPr>
    <w:rPr>
      <w:rFonts w:ascii="Times New Roman" w:eastAsia="仿宋_GB2312" w:hAnsi="Times New Roman" w:cs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09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AC1521"/>
    <w:rPr>
      <w:rFonts w:ascii="Times New Roman" w:eastAsia="仿宋_GB2312" w:hAnsi="Times New Roman" w:cs="Times New Roman"/>
      <w:b/>
      <w:sz w:val="32"/>
      <w:szCs w:val="28"/>
    </w:rPr>
  </w:style>
  <w:style w:type="paragraph" w:styleId="a0">
    <w:name w:val="List Paragraph"/>
    <w:basedOn w:val="a"/>
    <w:link w:val="a4"/>
    <w:uiPriority w:val="34"/>
    <w:qFormat/>
    <w:rsid w:val="00AC1521"/>
    <w:pPr>
      <w:ind w:firstLineChars="200" w:firstLine="420"/>
    </w:pPr>
  </w:style>
  <w:style w:type="character" w:customStyle="1" w:styleId="a4">
    <w:name w:val="列表段落 字符"/>
    <w:basedOn w:val="a1"/>
    <w:link w:val="a0"/>
    <w:uiPriority w:val="34"/>
    <w:qFormat/>
    <w:locked/>
    <w:rsid w:val="00AC1521"/>
  </w:style>
  <w:style w:type="paragraph" w:styleId="a5">
    <w:name w:val="header"/>
    <w:basedOn w:val="a"/>
    <w:link w:val="a6"/>
    <w:uiPriority w:val="99"/>
    <w:unhideWhenUsed/>
    <w:rsid w:val="0096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62B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962B9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A3D6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DA3D6A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062EF6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062EF6"/>
    <w:pPr>
      <w:jc w:val="left"/>
    </w:pPr>
  </w:style>
  <w:style w:type="character" w:customStyle="1" w:styleId="ad">
    <w:name w:val="批注文字 字符"/>
    <w:basedOn w:val="a1"/>
    <w:link w:val="ac"/>
    <w:uiPriority w:val="99"/>
    <w:rsid w:val="00062E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2EF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2EF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714AC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1"/>
    <w:link w:val="af0"/>
    <w:uiPriority w:val="99"/>
    <w:semiHidden/>
    <w:rsid w:val="002714AC"/>
    <w:rPr>
      <w:sz w:val="18"/>
      <w:szCs w:val="18"/>
    </w:rPr>
  </w:style>
  <w:style w:type="character" w:styleId="af2">
    <w:name w:val="footnote reference"/>
    <w:basedOn w:val="a1"/>
    <w:uiPriority w:val="99"/>
    <w:semiHidden/>
    <w:unhideWhenUsed/>
    <w:rsid w:val="002714AC"/>
    <w:rPr>
      <w:vertAlign w:val="superscript"/>
    </w:rPr>
  </w:style>
  <w:style w:type="character" w:styleId="af3">
    <w:name w:val="Hyperlink"/>
    <w:basedOn w:val="a1"/>
    <w:uiPriority w:val="99"/>
    <w:unhideWhenUsed/>
    <w:rsid w:val="00DF1303"/>
    <w:rPr>
      <w:color w:val="0000FF"/>
      <w:u w:val="single"/>
    </w:rPr>
  </w:style>
  <w:style w:type="paragraph" w:styleId="af4">
    <w:name w:val="Title"/>
    <w:basedOn w:val="a"/>
    <w:next w:val="a"/>
    <w:link w:val="af5"/>
    <w:qFormat/>
    <w:rsid w:val="00B54E6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f5">
    <w:name w:val="标题 字符"/>
    <w:basedOn w:val="a1"/>
    <w:link w:val="af4"/>
    <w:qFormat/>
    <w:rsid w:val="00B54E6A"/>
    <w:rPr>
      <w:rFonts w:ascii="Cambria" w:eastAsia="宋体" w:hAnsi="Cambria" w:cs="Times New Roman"/>
      <w:b/>
      <w:bCs/>
      <w:sz w:val="32"/>
      <w:szCs w:val="32"/>
    </w:rPr>
  </w:style>
  <w:style w:type="table" w:styleId="af6">
    <w:name w:val="Table Grid"/>
    <w:basedOn w:val="a2"/>
    <w:uiPriority w:val="59"/>
    <w:qFormat/>
    <w:rsid w:val="00B54E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B54E6A"/>
    <w:pPr>
      <w:ind w:firstLineChars="200" w:firstLine="420"/>
    </w:pPr>
    <w:rPr>
      <w:rFonts w:ascii="Calibri" w:eastAsia="宋体" w:hAnsi="Calibri" w:cs="Times New Roman"/>
    </w:rPr>
  </w:style>
  <w:style w:type="character" w:styleId="af7">
    <w:name w:val="Emphasis"/>
    <w:basedOn w:val="a1"/>
    <w:uiPriority w:val="20"/>
    <w:qFormat/>
    <w:rsid w:val="006939D1"/>
    <w:rPr>
      <w:i/>
      <w:iCs/>
    </w:rPr>
  </w:style>
  <w:style w:type="character" w:styleId="af8">
    <w:name w:val="Unresolved Mention"/>
    <w:basedOn w:val="a1"/>
    <w:uiPriority w:val="99"/>
    <w:semiHidden/>
    <w:unhideWhenUsed/>
    <w:rsid w:val="00735E6E"/>
    <w:rPr>
      <w:color w:val="605E5C"/>
      <w:shd w:val="clear" w:color="auto" w:fill="E1DFDD"/>
    </w:rPr>
  </w:style>
  <w:style w:type="character" w:customStyle="1" w:styleId="doc-header-title">
    <w:name w:val="doc-header-title"/>
    <w:basedOn w:val="a1"/>
    <w:rsid w:val="00405CBD"/>
  </w:style>
  <w:style w:type="character" w:styleId="af9">
    <w:name w:val="Strong"/>
    <w:basedOn w:val="a1"/>
    <w:uiPriority w:val="22"/>
    <w:qFormat/>
    <w:rsid w:val="00B43CB9"/>
    <w:rPr>
      <w:b/>
      <w:bCs/>
    </w:rPr>
  </w:style>
  <w:style w:type="paragraph" w:customStyle="1" w:styleId="31">
    <w:name w:val="教育部3"/>
    <w:basedOn w:val="a"/>
    <w:rsid w:val="00F7150C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paragraph" w:styleId="afa">
    <w:name w:val="Normal (Web)"/>
    <w:basedOn w:val="a"/>
    <w:uiPriority w:val="99"/>
    <w:unhideWhenUsed/>
    <w:rsid w:val="00186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1"/>
    <w:link w:val="3"/>
    <w:uiPriority w:val="9"/>
    <w:rsid w:val="00CF09E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org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tunechina.com/fortune500/c/2019-07/10/content_337536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D06F-7D4E-47E7-8411-0DEB2CC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879</Words>
  <Characters>5016</Characters>
  <Application>Microsoft Office Word</Application>
  <DocSecurity>0</DocSecurity>
  <Lines>41</Lines>
  <Paragraphs>11</Paragraphs>
  <ScaleCrop>false</ScaleCrop>
  <Company>china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 l</cp:lastModifiedBy>
  <cp:revision>17</cp:revision>
  <cp:lastPrinted>2019-06-14T03:04:00Z</cp:lastPrinted>
  <dcterms:created xsi:type="dcterms:W3CDTF">2020-04-21T02:12:00Z</dcterms:created>
  <dcterms:modified xsi:type="dcterms:W3CDTF">2020-04-28T07:40:00Z</dcterms:modified>
</cp:coreProperties>
</file>